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7FEEC" w14:textId="77777777" w:rsidR="00B23976" w:rsidRPr="00C45DC8" w:rsidRDefault="00B23976" w:rsidP="00E056A4">
      <w:pPr>
        <w:pStyle w:val="paragraph"/>
        <w:spacing w:before="0" w:beforeAutospacing="0" w:after="0" w:afterAutospacing="0" w:line="276" w:lineRule="auto"/>
        <w:textAlignment w:val="baseline"/>
        <w:rPr>
          <w:rStyle w:val="normaltextrun"/>
          <w:rFonts w:ascii="Arial Narrow" w:hAnsi="Arial Narrow"/>
          <w:b/>
          <w:bCs/>
          <w:sz w:val="22"/>
          <w:szCs w:val="22"/>
          <w:lang w:val="es-ES"/>
        </w:rPr>
      </w:pPr>
    </w:p>
    <w:p w14:paraId="2E9D539A" w14:textId="77777777" w:rsidR="00851629" w:rsidRPr="00C45DC8" w:rsidRDefault="00851629" w:rsidP="00851629">
      <w:pPr>
        <w:spacing w:line="322" w:lineRule="exact"/>
        <w:ind w:left="614" w:right="200"/>
        <w:jc w:val="center"/>
        <w:rPr>
          <w:rFonts w:ascii="Arial Narrow" w:hAnsi="Arial Narrow"/>
          <w:b/>
          <w:spacing w:val="-2"/>
          <w:sz w:val="28"/>
        </w:rPr>
      </w:pPr>
      <w:r w:rsidRPr="00C45DC8">
        <w:rPr>
          <w:rFonts w:ascii="Arial Narrow" w:hAnsi="Arial Narrow"/>
          <w:b/>
          <w:spacing w:val="-2"/>
          <w:sz w:val="28"/>
        </w:rPr>
        <w:t>Convenio Interadministrativo</w:t>
      </w:r>
      <w:r w:rsidRPr="00C45DC8">
        <w:rPr>
          <w:rFonts w:cs="Arial"/>
          <w:b/>
          <w:spacing w:val="-2"/>
          <w:sz w:val="28"/>
        </w:rPr>
        <w:t> </w:t>
      </w:r>
      <w:r w:rsidRPr="00C45DC8">
        <w:rPr>
          <w:rFonts w:ascii="Arial Narrow" w:hAnsi="Arial Narrow"/>
          <w:b/>
          <w:spacing w:val="-2"/>
          <w:sz w:val="28"/>
        </w:rPr>
        <w:t>Marco de Cooperación No. 790 de 2023</w:t>
      </w:r>
      <w:r w:rsidRPr="00C45DC8">
        <w:rPr>
          <w:rFonts w:cs="Arial"/>
          <w:b/>
          <w:spacing w:val="-2"/>
          <w:sz w:val="28"/>
        </w:rPr>
        <w:t> </w:t>
      </w:r>
    </w:p>
    <w:p w14:paraId="649CF576" w14:textId="77777777" w:rsidR="00851629" w:rsidRPr="00C45DC8" w:rsidRDefault="00851629" w:rsidP="00851629">
      <w:pPr>
        <w:spacing w:line="321" w:lineRule="exact"/>
        <w:ind w:left="614" w:right="204"/>
        <w:jc w:val="center"/>
        <w:rPr>
          <w:rFonts w:ascii="Arial Narrow" w:hAnsi="Arial Narrow"/>
          <w:sz w:val="28"/>
        </w:rPr>
      </w:pPr>
      <w:r w:rsidRPr="00C45DC8">
        <w:rPr>
          <w:rFonts w:cs="Arial"/>
          <w:w w:val="25"/>
          <w:sz w:val="28"/>
        </w:rPr>
        <w:t> </w:t>
      </w:r>
      <w:r w:rsidRPr="00C45DC8">
        <w:rPr>
          <w:rFonts w:ascii="Arial Narrow" w:hAnsi="Arial Narrow"/>
          <w:spacing w:val="7"/>
          <w:w w:val="25"/>
          <w:sz w:val="28"/>
        </w:rPr>
        <w:t xml:space="preserve"> </w:t>
      </w:r>
      <w:r w:rsidRPr="00C45DC8">
        <w:rPr>
          <w:rFonts w:cs="Arial"/>
          <w:w w:val="25"/>
          <w:sz w:val="28"/>
        </w:rPr>
        <w:t> </w:t>
      </w:r>
    </w:p>
    <w:p w14:paraId="7481AABF" w14:textId="77777777" w:rsidR="00851629" w:rsidRPr="00C45DC8" w:rsidRDefault="00851629" w:rsidP="00851629">
      <w:pPr>
        <w:pStyle w:val="Textoindependiente"/>
        <w:rPr>
          <w:rFonts w:ascii="Arial Narrow" w:hAnsi="Arial Narrow"/>
          <w:sz w:val="30"/>
        </w:rPr>
      </w:pPr>
    </w:p>
    <w:p w14:paraId="2D805D65" w14:textId="77777777" w:rsidR="00851629" w:rsidRPr="00C45DC8" w:rsidRDefault="00851629" w:rsidP="00851629">
      <w:pPr>
        <w:pStyle w:val="Textoindependiente"/>
        <w:spacing w:before="1"/>
        <w:rPr>
          <w:rFonts w:ascii="Arial Narrow" w:hAnsi="Arial Narrow"/>
          <w:sz w:val="26"/>
        </w:rPr>
      </w:pPr>
    </w:p>
    <w:p w14:paraId="308BB6D9" w14:textId="77777777" w:rsidR="00851629" w:rsidRPr="00C45DC8" w:rsidRDefault="00851629" w:rsidP="00851629">
      <w:pPr>
        <w:spacing w:line="322" w:lineRule="exact"/>
        <w:ind w:left="614" w:right="200"/>
        <w:jc w:val="center"/>
        <w:rPr>
          <w:rFonts w:ascii="Arial Narrow" w:hAnsi="Arial Narrow"/>
          <w:sz w:val="28"/>
        </w:rPr>
      </w:pPr>
      <w:r w:rsidRPr="00C45DC8">
        <w:rPr>
          <w:rFonts w:ascii="Arial Narrow" w:hAnsi="Arial Narrow"/>
          <w:b/>
          <w:spacing w:val="-2"/>
          <w:sz w:val="28"/>
        </w:rPr>
        <w:t>A</w:t>
      </w:r>
      <w:r w:rsidRPr="00C45DC8">
        <w:rPr>
          <w:rFonts w:ascii="Arial Narrow" w:hAnsi="Arial Narrow"/>
          <w:b/>
          <w:sz w:val="28"/>
        </w:rPr>
        <w:t>cue</w:t>
      </w:r>
      <w:r w:rsidRPr="00C45DC8">
        <w:rPr>
          <w:rFonts w:ascii="Arial Narrow" w:hAnsi="Arial Narrow"/>
          <w:b/>
          <w:spacing w:val="-2"/>
          <w:sz w:val="28"/>
        </w:rPr>
        <w:t>rd</w:t>
      </w:r>
      <w:r w:rsidRPr="00C45DC8">
        <w:rPr>
          <w:rFonts w:ascii="Arial Narrow" w:hAnsi="Arial Narrow"/>
          <w:b/>
          <w:sz w:val="28"/>
        </w:rPr>
        <w:t>o</w:t>
      </w:r>
      <w:r w:rsidRPr="00C45DC8">
        <w:rPr>
          <w:rFonts w:ascii="Arial Narrow" w:hAnsi="Arial Narrow"/>
          <w:b/>
          <w:spacing w:val="-1"/>
          <w:sz w:val="28"/>
        </w:rPr>
        <w:t xml:space="preserve"> </w:t>
      </w:r>
      <w:r w:rsidRPr="00C45DC8">
        <w:rPr>
          <w:rFonts w:ascii="Arial Narrow" w:hAnsi="Arial Narrow"/>
          <w:b/>
          <w:sz w:val="28"/>
        </w:rPr>
        <w:t>Esp</w:t>
      </w:r>
      <w:r w:rsidRPr="00C45DC8">
        <w:rPr>
          <w:rFonts w:ascii="Arial Narrow" w:hAnsi="Arial Narrow"/>
          <w:b/>
          <w:spacing w:val="-3"/>
          <w:sz w:val="28"/>
        </w:rPr>
        <w:t>e</w:t>
      </w:r>
      <w:r w:rsidRPr="00C45DC8">
        <w:rPr>
          <w:rFonts w:ascii="Arial Narrow" w:hAnsi="Arial Narrow"/>
          <w:b/>
          <w:sz w:val="28"/>
        </w:rPr>
        <w:t>ci</w:t>
      </w:r>
      <w:r w:rsidRPr="00C45DC8">
        <w:rPr>
          <w:rFonts w:ascii="Arial Narrow" w:hAnsi="Arial Narrow"/>
          <w:b/>
          <w:spacing w:val="-3"/>
          <w:sz w:val="28"/>
        </w:rPr>
        <w:t>f</w:t>
      </w:r>
      <w:r w:rsidRPr="00C45DC8">
        <w:rPr>
          <w:rFonts w:ascii="Arial Narrow" w:hAnsi="Arial Narrow"/>
          <w:b/>
          <w:sz w:val="28"/>
        </w:rPr>
        <w:t>i</w:t>
      </w:r>
      <w:r w:rsidRPr="00C45DC8">
        <w:rPr>
          <w:rFonts w:ascii="Arial Narrow" w:hAnsi="Arial Narrow"/>
          <w:b/>
          <w:spacing w:val="-3"/>
          <w:sz w:val="28"/>
        </w:rPr>
        <w:t>c</w:t>
      </w:r>
      <w:r w:rsidRPr="00C45DC8">
        <w:rPr>
          <w:rFonts w:ascii="Arial Narrow" w:hAnsi="Arial Narrow"/>
          <w:b/>
          <w:sz w:val="28"/>
        </w:rPr>
        <w:t>o</w:t>
      </w:r>
      <w:r w:rsidRPr="00C45DC8">
        <w:rPr>
          <w:rFonts w:ascii="Arial Narrow" w:hAnsi="Arial Narrow"/>
          <w:b/>
          <w:spacing w:val="-1"/>
          <w:sz w:val="28"/>
        </w:rPr>
        <w:t xml:space="preserve"> </w:t>
      </w:r>
      <w:r w:rsidRPr="00C45DC8">
        <w:rPr>
          <w:rFonts w:ascii="Arial Narrow" w:hAnsi="Arial Narrow"/>
          <w:b/>
          <w:spacing w:val="-2"/>
          <w:sz w:val="28"/>
        </w:rPr>
        <w:t>N</w:t>
      </w:r>
      <w:r w:rsidRPr="00C45DC8">
        <w:rPr>
          <w:rFonts w:ascii="Arial Narrow" w:hAnsi="Arial Narrow"/>
          <w:b/>
          <w:sz w:val="28"/>
        </w:rPr>
        <w:t>o.</w:t>
      </w:r>
      <w:r w:rsidRPr="00C45DC8">
        <w:rPr>
          <w:rFonts w:ascii="Arial Narrow" w:hAnsi="Arial Narrow"/>
          <w:b/>
          <w:spacing w:val="-1"/>
          <w:sz w:val="28"/>
        </w:rPr>
        <w:t xml:space="preserve"> </w:t>
      </w:r>
      <w:r w:rsidRPr="00C45DC8">
        <w:rPr>
          <w:rFonts w:ascii="Arial Narrow" w:hAnsi="Arial Narrow"/>
          <w:b/>
          <w:spacing w:val="2"/>
          <w:sz w:val="28"/>
        </w:rPr>
        <w:t>2</w:t>
      </w:r>
      <w:r w:rsidRPr="00C45DC8">
        <w:rPr>
          <w:rFonts w:cs="Arial"/>
          <w:w w:val="20"/>
          <w:sz w:val="28"/>
        </w:rPr>
        <w:t> </w:t>
      </w:r>
    </w:p>
    <w:p w14:paraId="7AF25D6C" w14:textId="77777777" w:rsidR="00851629" w:rsidRPr="00C45DC8" w:rsidRDefault="00851629" w:rsidP="00851629">
      <w:pPr>
        <w:ind w:left="614" w:right="204"/>
        <w:jc w:val="center"/>
        <w:rPr>
          <w:rFonts w:ascii="Arial Narrow" w:hAnsi="Arial Narrow"/>
          <w:sz w:val="28"/>
        </w:rPr>
      </w:pPr>
      <w:r w:rsidRPr="00C45DC8">
        <w:rPr>
          <w:rFonts w:cs="Arial"/>
          <w:w w:val="25"/>
          <w:sz w:val="28"/>
        </w:rPr>
        <w:t> </w:t>
      </w:r>
      <w:r w:rsidRPr="00C45DC8">
        <w:rPr>
          <w:rFonts w:ascii="Arial Narrow" w:hAnsi="Arial Narrow"/>
          <w:spacing w:val="7"/>
          <w:w w:val="25"/>
          <w:sz w:val="28"/>
        </w:rPr>
        <w:t xml:space="preserve"> </w:t>
      </w:r>
      <w:r w:rsidRPr="00C45DC8">
        <w:rPr>
          <w:rFonts w:cs="Arial"/>
          <w:w w:val="25"/>
          <w:sz w:val="28"/>
        </w:rPr>
        <w:t> </w:t>
      </w:r>
    </w:p>
    <w:p w14:paraId="3EF6FA16" w14:textId="77777777" w:rsidR="00851629" w:rsidRPr="00C45DC8" w:rsidRDefault="00851629" w:rsidP="00851629">
      <w:pPr>
        <w:pStyle w:val="Textoindependiente"/>
        <w:rPr>
          <w:rFonts w:ascii="Arial Narrow" w:hAnsi="Arial Narrow"/>
          <w:sz w:val="28"/>
        </w:rPr>
      </w:pPr>
    </w:p>
    <w:p w14:paraId="23E4EF97" w14:textId="77777777" w:rsidR="00851629" w:rsidRPr="00C45DC8" w:rsidRDefault="00851629" w:rsidP="00851629">
      <w:pPr>
        <w:spacing w:line="321" w:lineRule="exact"/>
        <w:ind w:left="410"/>
        <w:jc w:val="center"/>
        <w:rPr>
          <w:rFonts w:ascii="Arial Narrow" w:hAnsi="Arial Narrow"/>
          <w:sz w:val="28"/>
        </w:rPr>
      </w:pPr>
      <w:r w:rsidRPr="00C45DC8">
        <w:rPr>
          <w:rFonts w:cs="Arial"/>
          <w:w w:val="20"/>
          <w:sz w:val="28"/>
        </w:rPr>
        <w:t> </w:t>
      </w:r>
    </w:p>
    <w:p w14:paraId="3FBF7487" w14:textId="77777777" w:rsidR="00B27530" w:rsidRPr="006B795D" w:rsidRDefault="00B27530" w:rsidP="00B27530">
      <w:pPr>
        <w:pStyle w:val="Ttulo"/>
        <w:spacing w:line="413" w:lineRule="exact"/>
        <w:rPr>
          <w:rFonts w:ascii="Arial Narrow" w:hAnsi="Arial Narrow"/>
        </w:rPr>
      </w:pPr>
      <w:r>
        <w:rPr>
          <w:rFonts w:ascii="Arial Narrow" w:hAnsi="Arial Narrow"/>
        </w:rPr>
        <w:t>CONVOCATORIA DE REMANENTES No. 002 DE 2024</w:t>
      </w:r>
    </w:p>
    <w:p w14:paraId="5878B8BD" w14:textId="77777777" w:rsidR="00D25E54" w:rsidRPr="006B795D" w:rsidRDefault="00851629" w:rsidP="00D25E54">
      <w:pPr>
        <w:spacing w:before="322" w:line="259" w:lineRule="auto"/>
        <w:ind w:left="548" w:right="122"/>
        <w:rPr>
          <w:rFonts w:ascii="Arial Narrow" w:hAnsi="Arial Narrow"/>
        </w:rPr>
      </w:pPr>
      <w:r w:rsidRPr="00C45DC8">
        <w:rPr>
          <w:rFonts w:ascii="Arial Narrow" w:hAnsi="Arial Narrow"/>
          <w:b/>
          <w:sz w:val="28"/>
        </w:rPr>
        <w:t xml:space="preserve">Objetivo: </w:t>
      </w:r>
      <w:r w:rsidRPr="00124DBA">
        <w:rPr>
          <w:rFonts w:ascii="Arial Narrow" w:hAnsi="Arial Narrow"/>
        </w:rPr>
        <w:t>Seleccionar los ISP para prestar el servicio de Internet fijo de banda ancha a hogares de estratos 1 y 2 ubicados en la cabecera municipal de</w:t>
      </w:r>
      <w:r w:rsidRPr="00124DBA">
        <w:rPr>
          <w:rFonts w:ascii="Arial Narrow" w:hAnsi="Arial Narrow"/>
          <w:spacing w:val="-17"/>
        </w:rPr>
        <w:t xml:space="preserve"> </w:t>
      </w:r>
      <w:r w:rsidRPr="00124DBA">
        <w:rPr>
          <w:rFonts w:ascii="Arial Narrow" w:hAnsi="Arial Narrow"/>
        </w:rPr>
        <w:t>22</w:t>
      </w:r>
      <w:r w:rsidRPr="00124DBA">
        <w:rPr>
          <w:rFonts w:ascii="Arial Narrow" w:hAnsi="Arial Narrow"/>
          <w:spacing w:val="-17"/>
        </w:rPr>
        <w:t xml:space="preserve"> </w:t>
      </w:r>
      <w:r w:rsidRPr="00124DBA">
        <w:rPr>
          <w:rFonts w:ascii="Arial Narrow" w:hAnsi="Arial Narrow"/>
        </w:rPr>
        <w:t>municipios</w:t>
      </w:r>
      <w:r w:rsidRPr="00124DBA">
        <w:rPr>
          <w:rFonts w:ascii="Arial Narrow" w:hAnsi="Arial Narrow"/>
          <w:spacing w:val="-16"/>
        </w:rPr>
        <w:t xml:space="preserve"> </w:t>
      </w:r>
      <w:r w:rsidRPr="00124DBA">
        <w:rPr>
          <w:rFonts w:ascii="Arial Narrow" w:hAnsi="Arial Narrow"/>
        </w:rPr>
        <w:t>de los</w:t>
      </w:r>
      <w:r w:rsidRPr="00124DBA">
        <w:rPr>
          <w:rFonts w:ascii="Arial Narrow" w:hAnsi="Arial Narrow"/>
          <w:spacing w:val="-17"/>
        </w:rPr>
        <w:t xml:space="preserve"> </w:t>
      </w:r>
      <w:r w:rsidRPr="00124DBA">
        <w:rPr>
          <w:rFonts w:ascii="Arial Narrow" w:hAnsi="Arial Narrow"/>
        </w:rPr>
        <w:t>departamentos</w:t>
      </w:r>
      <w:r w:rsidRPr="00124DBA">
        <w:rPr>
          <w:rFonts w:ascii="Arial Narrow" w:hAnsi="Arial Narrow"/>
          <w:spacing w:val="-16"/>
        </w:rPr>
        <w:t xml:space="preserve"> </w:t>
      </w:r>
      <w:r w:rsidR="00963C6F">
        <w:rPr>
          <w:rFonts w:ascii="Arial Narrow" w:hAnsi="Arial Narrow"/>
        </w:rPr>
        <w:t xml:space="preserve">de </w:t>
      </w:r>
      <w:r w:rsidR="00D25E54">
        <w:rPr>
          <w:rFonts w:ascii="Arial Narrow" w:hAnsi="Arial Narrow"/>
        </w:rPr>
        <w:t>Nariño, Cauca, Chocó, La Guajira y del Urabá Antioqueño.</w:t>
      </w:r>
    </w:p>
    <w:p w14:paraId="12C4D28B" w14:textId="2A541E0D" w:rsidR="00880378" w:rsidRPr="00C45DC8" w:rsidRDefault="00880378" w:rsidP="002250EF">
      <w:pPr>
        <w:spacing w:before="322" w:line="259" w:lineRule="auto"/>
        <w:ind w:left="548" w:right="122"/>
        <w:rPr>
          <w:rFonts w:ascii="Arial Narrow" w:hAnsi="Arial Narrow"/>
        </w:rPr>
      </w:pPr>
    </w:p>
    <w:p w14:paraId="35F72C4F" w14:textId="77777777" w:rsidR="0058114A" w:rsidRPr="00C45DC8" w:rsidRDefault="0058114A" w:rsidP="00934E6E">
      <w:pPr>
        <w:pStyle w:val="paragraph"/>
        <w:spacing w:before="0" w:beforeAutospacing="0" w:after="0" w:afterAutospacing="0" w:line="276" w:lineRule="auto"/>
        <w:jc w:val="center"/>
        <w:textAlignment w:val="baseline"/>
        <w:rPr>
          <w:rFonts w:ascii="Arial Narrow" w:hAnsi="Arial Narrow"/>
          <w:sz w:val="22"/>
          <w:szCs w:val="22"/>
        </w:rPr>
      </w:pPr>
      <w:r w:rsidRPr="00C45DC8">
        <w:rPr>
          <w:rStyle w:val="eop"/>
          <w:rFonts w:ascii="Arial Narrow" w:hAnsi="Arial Narrow"/>
          <w:sz w:val="22"/>
          <w:szCs w:val="22"/>
        </w:rPr>
        <w:t> </w:t>
      </w:r>
    </w:p>
    <w:p w14:paraId="29B03AF8" w14:textId="63D44EDA" w:rsidR="0058114A" w:rsidRPr="00C45DC8" w:rsidRDefault="0058114A" w:rsidP="00880378">
      <w:pPr>
        <w:pStyle w:val="paragraph"/>
        <w:spacing w:before="0" w:beforeAutospacing="0" w:after="0" w:afterAutospacing="0" w:line="276" w:lineRule="auto"/>
        <w:jc w:val="both"/>
        <w:textAlignment w:val="baseline"/>
        <w:rPr>
          <w:rFonts w:ascii="Arial Narrow" w:hAnsi="Arial Narrow"/>
          <w:sz w:val="22"/>
          <w:szCs w:val="22"/>
        </w:rPr>
      </w:pPr>
      <w:r w:rsidRPr="00C45DC8">
        <w:rPr>
          <w:rStyle w:val="eop"/>
          <w:rFonts w:ascii="Arial Narrow" w:hAnsi="Arial Narrow"/>
          <w:sz w:val="22"/>
          <w:szCs w:val="22"/>
        </w:rPr>
        <w:t> </w:t>
      </w:r>
    </w:p>
    <w:p w14:paraId="68D2F782" w14:textId="04037191" w:rsidR="0058114A" w:rsidRPr="00C45DC8" w:rsidRDefault="0058114A" w:rsidP="004D463B">
      <w:pPr>
        <w:pStyle w:val="Ttulo"/>
        <w:spacing w:line="413" w:lineRule="exact"/>
        <w:rPr>
          <w:rFonts w:ascii="Arial Narrow" w:hAnsi="Arial Narrow"/>
        </w:rPr>
      </w:pPr>
      <w:r w:rsidRPr="00C45DC8">
        <w:rPr>
          <w:rFonts w:ascii="Arial Narrow" w:hAnsi="Arial Narrow"/>
        </w:rPr>
        <w:t xml:space="preserve">CONDICIONES DE PARTICIPACIÓN EN LA </w:t>
      </w:r>
      <w:r w:rsidR="00B27530">
        <w:rPr>
          <w:rFonts w:ascii="Arial Narrow" w:hAnsi="Arial Narrow"/>
        </w:rPr>
        <w:t>CONVOCATORIA DE REMANENTES No. 002 DE 2024</w:t>
      </w:r>
    </w:p>
    <w:p w14:paraId="302144E0" w14:textId="6C5A74F5" w:rsidR="0016355A" w:rsidRPr="00C45DC8" w:rsidRDefault="0016355A" w:rsidP="004D463B">
      <w:pPr>
        <w:pStyle w:val="Ttulo"/>
        <w:spacing w:line="413" w:lineRule="exact"/>
        <w:rPr>
          <w:rFonts w:ascii="Arial Narrow" w:hAnsi="Arial Narrow"/>
        </w:rPr>
      </w:pPr>
      <w:r w:rsidRPr="00C45DC8">
        <w:rPr>
          <w:rFonts w:ascii="Arial Narrow" w:hAnsi="Arial Narrow"/>
        </w:rPr>
        <w:t>(Borrador)</w:t>
      </w:r>
    </w:p>
    <w:p w14:paraId="006E3802" w14:textId="77777777" w:rsidR="0058114A" w:rsidRPr="00C45DC8" w:rsidRDefault="0058114A" w:rsidP="00934E6E">
      <w:pPr>
        <w:pStyle w:val="paragraph"/>
        <w:spacing w:before="0" w:beforeAutospacing="0" w:after="0" w:afterAutospacing="0" w:line="276" w:lineRule="auto"/>
        <w:jc w:val="center"/>
        <w:textAlignment w:val="baseline"/>
        <w:rPr>
          <w:rFonts w:ascii="Arial Narrow" w:hAnsi="Arial Narrow"/>
          <w:b/>
          <w:sz w:val="36"/>
          <w:szCs w:val="36"/>
        </w:rPr>
      </w:pPr>
      <w:r w:rsidRPr="00C45DC8">
        <w:rPr>
          <w:rStyle w:val="eop"/>
          <w:rFonts w:ascii="Arial Narrow" w:hAnsi="Arial Narrow"/>
          <w:b/>
          <w:sz w:val="36"/>
          <w:szCs w:val="36"/>
        </w:rPr>
        <w:t> </w:t>
      </w:r>
    </w:p>
    <w:p w14:paraId="1E27110F" w14:textId="13155554" w:rsidR="0058114A" w:rsidRPr="00C45DC8" w:rsidRDefault="0058114A" w:rsidP="00934E6E">
      <w:pPr>
        <w:pStyle w:val="paragraph"/>
        <w:spacing w:before="0" w:beforeAutospacing="0" w:after="0" w:afterAutospacing="0" w:line="276" w:lineRule="auto"/>
        <w:jc w:val="center"/>
        <w:textAlignment w:val="baseline"/>
        <w:rPr>
          <w:rStyle w:val="eop"/>
          <w:rFonts w:ascii="Arial Narrow" w:hAnsi="Arial Narrow"/>
          <w:sz w:val="22"/>
          <w:szCs w:val="22"/>
        </w:rPr>
      </w:pPr>
      <w:r w:rsidRPr="00C45DC8">
        <w:rPr>
          <w:rStyle w:val="eop"/>
          <w:rFonts w:ascii="Arial Narrow" w:hAnsi="Arial Narrow"/>
          <w:sz w:val="22"/>
          <w:szCs w:val="22"/>
        </w:rPr>
        <w:t> </w:t>
      </w:r>
    </w:p>
    <w:p w14:paraId="7A6C4C45" w14:textId="77777777" w:rsidR="00F179C5" w:rsidRPr="00C45DC8" w:rsidRDefault="00F179C5" w:rsidP="00934E6E">
      <w:pPr>
        <w:pStyle w:val="paragraph"/>
        <w:spacing w:before="0" w:beforeAutospacing="0" w:after="0" w:afterAutospacing="0" w:line="276" w:lineRule="auto"/>
        <w:jc w:val="center"/>
        <w:textAlignment w:val="baseline"/>
        <w:rPr>
          <w:rStyle w:val="eop"/>
          <w:rFonts w:ascii="Arial Narrow" w:hAnsi="Arial Narrow"/>
          <w:sz w:val="22"/>
          <w:szCs w:val="22"/>
        </w:rPr>
      </w:pPr>
    </w:p>
    <w:p w14:paraId="2944373A" w14:textId="77777777" w:rsidR="00735A4E" w:rsidRPr="00C45DC8" w:rsidRDefault="00735A4E" w:rsidP="00934E6E">
      <w:pPr>
        <w:pStyle w:val="paragraph"/>
        <w:spacing w:before="0" w:beforeAutospacing="0" w:after="0" w:afterAutospacing="0" w:line="276" w:lineRule="auto"/>
        <w:jc w:val="center"/>
        <w:textAlignment w:val="baseline"/>
        <w:rPr>
          <w:rFonts w:ascii="Arial Narrow" w:hAnsi="Arial Narrow"/>
          <w:sz w:val="22"/>
          <w:szCs w:val="22"/>
        </w:rPr>
      </w:pPr>
    </w:p>
    <w:p w14:paraId="4C644884" w14:textId="77777777" w:rsidR="00F179C5" w:rsidRPr="00C45DC8" w:rsidRDefault="00F179C5" w:rsidP="00934E6E">
      <w:pPr>
        <w:pStyle w:val="paragraph"/>
        <w:spacing w:before="0" w:beforeAutospacing="0" w:after="0" w:afterAutospacing="0" w:line="276" w:lineRule="auto"/>
        <w:jc w:val="center"/>
        <w:textAlignment w:val="baseline"/>
        <w:rPr>
          <w:rFonts w:ascii="Arial Narrow" w:hAnsi="Arial Narrow"/>
          <w:sz w:val="22"/>
          <w:szCs w:val="22"/>
        </w:rPr>
      </w:pPr>
    </w:p>
    <w:p w14:paraId="559E5087" w14:textId="77777777" w:rsidR="007627C5" w:rsidRPr="00C45DC8" w:rsidRDefault="007627C5" w:rsidP="00934E6E">
      <w:pPr>
        <w:pStyle w:val="paragraph"/>
        <w:spacing w:before="0" w:beforeAutospacing="0" w:after="0" w:afterAutospacing="0" w:line="276" w:lineRule="auto"/>
        <w:jc w:val="center"/>
        <w:textAlignment w:val="baseline"/>
        <w:rPr>
          <w:rFonts w:ascii="Arial Narrow" w:hAnsi="Arial Narrow"/>
          <w:sz w:val="22"/>
          <w:szCs w:val="22"/>
        </w:rPr>
      </w:pPr>
    </w:p>
    <w:p w14:paraId="2D255A22" w14:textId="77777777" w:rsidR="007627C5" w:rsidRPr="00C45DC8" w:rsidRDefault="007627C5" w:rsidP="00934E6E">
      <w:pPr>
        <w:pStyle w:val="paragraph"/>
        <w:spacing w:before="0" w:beforeAutospacing="0" w:after="0" w:afterAutospacing="0" w:line="276" w:lineRule="auto"/>
        <w:jc w:val="center"/>
        <w:textAlignment w:val="baseline"/>
        <w:rPr>
          <w:rFonts w:ascii="Arial Narrow" w:hAnsi="Arial Narrow"/>
          <w:sz w:val="22"/>
          <w:szCs w:val="22"/>
        </w:rPr>
      </w:pPr>
    </w:p>
    <w:p w14:paraId="42D5654E" w14:textId="77777777" w:rsidR="007627C5" w:rsidRPr="00C45DC8" w:rsidRDefault="007627C5" w:rsidP="00934E6E">
      <w:pPr>
        <w:pStyle w:val="paragraph"/>
        <w:spacing w:before="0" w:beforeAutospacing="0" w:after="0" w:afterAutospacing="0" w:line="276" w:lineRule="auto"/>
        <w:jc w:val="center"/>
        <w:textAlignment w:val="baseline"/>
        <w:rPr>
          <w:rFonts w:ascii="Arial Narrow" w:hAnsi="Arial Narrow"/>
          <w:sz w:val="22"/>
          <w:szCs w:val="22"/>
        </w:rPr>
      </w:pPr>
    </w:p>
    <w:p w14:paraId="78043A1A" w14:textId="77777777" w:rsidR="007627C5" w:rsidRPr="00C45DC8" w:rsidRDefault="007627C5" w:rsidP="00934E6E">
      <w:pPr>
        <w:pStyle w:val="paragraph"/>
        <w:spacing w:before="0" w:beforeAutospacing="0" w:after="0" w:afterAutospacing="0" w:line="276" w:lineRule="auto"/>
        <w:jc w:val="center"/>
        <w:textAlignment w:val="baseline"/>
        <w:rPr>
          <w:rFonts w:ascii="Arial Narrow" w:hAnsi="Arial Narrow"/>
          <w:sz w:val="22"/>
          <w:szCs w:val="22"/>
        </w:rPr>
      </w:pPr>
    </w:p>
    <w:p w14:paraId="11E07343" w14:textId="77777777" w:rsidR="007627C5" w:rsidRPr="00C45DC8" w:rsidRDefault="007627C5" w:rsidP="00934E6E">
      <w:pPr>
        <w:pStyle w:val="paragraph"/>
        <w:spacing w:before="0" w:beforeAutospacing="0" w:after="0" w:afterAutospacing="0" w:line="276" w:lineRule="auto"/>
        <w:jc w:val="center"/>
        <w:textAlignment w:val="baseline"/>
        <w:rPr>
          <w:rFonts w:ascii="Arial Narrow" w:hAnsi="Arial Narrow"/>
          <w:sz w:val="22"/>
          <w:szCs w:val="22"/>
        </w:rPr>
      </w:pPr>
    </w:p>
    <w:p w14:paraId="48571422" w14:textId="77777777" w:rsidR="007627C5" w:rsidRPr="00C45DC8" w:rsidRDefault="007627C5" w:rsidP="007627C5">
      <w:pPr>
        <w:ind w:left="427" w:right="135"/>
        <w:jc w:val="center"/>
        <w:rPr>
          <w:rFonts w:ascii="Arial Narrow" w:hAnsi="Arial Narrow"/>
          <w:b/>
          <w:sz w:val="28"/>
          <w:szCs w:val="28"/>
        </w:rPr>
      </w:pPr>
      <w:r w:rsidRPr="00C45DC8">
        <w:rPr>
          <w:rFonts w:ascii="Arial Narrow" w:hAnsi="Arial Narrow"/>
          <w:b/>
          <w:sz w:val="28"/>
          <w:szCs w:val="28"/>
        </w:rPr>
        <w:t>BOGOTÁ</w:t>
      </w:r>
      <w:r w:rsidRPr="00C45DC8">
        <w:rPr>
          <w:rFonts w:ascii="Arial Narrow" w:hAnsi="Arial Narrow"/>
          <w:b/>
          <w:spacing w:val="-7"/>
          <w:sz w:val="28"/>
          <w:szCs w:val="28"/>
        </w:rPr>
        <w:t xml:space="preserve"> </w:t>
      </w:r>
      <w:r w:rsidRPr="00C45DC8">
        <w:rPr>
          <w:rFonts w:ascii="Arial Narrow" w:hAnsi="Arial Narrow"/>
          <w:b/>
          <w:sz w:val="28"/>
          <w:szCs w:val="28"/>
        </w:rPr>
        <w:t>D.C.,</w:t>
      </w:r>
      <w:r w:rsidRPr="00C45DC8">
        <w:rPr>
          <w:rFonts w:ascii="Arial Narrow" w:hAnsi="Arial Narrow"/>
          <w:b/>
          <w:spacing w:val="-6"/>
          <w:sz w:val="28"/>
          <w:szCs w:val="28"/>
        </w:rPr>
        <w:t xml:space="preserve"> </w:t>
      </w:r>
      <w:r w:rsidRPr="00C45DC8">
        <w:rPr>
          <w:rFonts w:ascii="Arial Narrow" w:hAnsi="Arial Narrow"/>
          <w:b/>
          <w:sz w:val="28"/>
          <w:szCs w:val="28"/>
        </w:rPr>
        <w:t>ABRIL 9 DE 2024</w:t>
      </w:r>
    </w:p>
    <w:p w14:paraId="5DA65788" w14:textId="77777777" w:rsidR="0058114A" w:rsidRPr="00C45DC8" w:rsidRDefault="0058114A" w:rsidP="00934E6E">
      <w:pPr>
        <w:pStyle w:val="paragraph"/>
        <w:spacing w:before="0" w:beforeAutospacing="0" w:after="0" w:afterAutospacing="0" w:line="276" w:lineRule="auto"/>
        <w:jc w:val="center"/>
        <w:textAlignment w:val="baseline"/>
        <w:rPr>
          <w:rFonts w:ascii="Arial Narrow" w:hAnsi="Arial Narrow"/>
          <w:b/>
          <w:sz w:val="22"/>
          <w:szCs w:val="22"/>
        </w:rPr>
      </w:pPr>
      <w:r w:rsidRPr="00C45DC8">
        <w:rPr>
          <w:rStyle w:val="eop"/>
          <w:rFonts w:ascii="Arial Narrow" w:hAnsi="Arial Narrow"/>
          <w:b/>
          <w:sz w:val="22"/>
          <w:szCs w:val="22"/>
        </w:rPr>
        <w:t> </w:t>
      </w:r>
    </w:p>
    <w:p w14:paraId="7D983A8E" w14:textId="77777777" w:rsidR="00F40C23" w:rsidRPr="00C45DC8" w:rsidRDefault="00F40C23" w:rsidP="00322B87">
      <w:pPr>
        <w:spacing w:line="276" w:lineRule="auto"/>
        <w:rPr>
          <w:rFonts w:ascii="Arial Narrow" w:hAnsi="Arial Narrow"/>
          <w:b/>
          <w:bCs/>
          <w:sz w:val="22"/>
          <w:szCs w:val="22"/>
        </w:rPr>
      </w:pPr>
    </w:p>
    <w:p w14:paraId="4FB4AC68" w14:textId="77777777" w:rsidR="00F40C23" w:rsidRPr="00C45DC8" w:rsidRDefault="00F40C23" w:rsidP="00934E6E">
      <w:pPr>
        <w:spacing w:line="276" w:lineRule="auto"/>
        <w:jc w:val="center"/>
        <w:rPr>
          <w:rFonts w:ascii="Arial Narrow" w:hAnsi="Arial Narrow"/>
          <w:b/>
          <w:bCs/>
          <w:sz w:val="22"/>
          <w:szCs w:val="22"/>
        </w:rPr>
      </w:pPr>
    </w:p>
    <w:p w14:paraId="246958CB" w14:textId="77777777" w:rsidR="009D10D4" w:rsidRPr="00C45DC8" w:rsidRDefault="009D10D4" w:rsidP="00934E6E">
      <w:pPr>
        <w:spacing w:line="276" w:lineRule="auto"/>
        <w:jc w:val="center"/>
        <w:rPr>
          <w:rFonts w:ascii="Arial Narrow" w:hAnsi="Arial Narrow"/>
          <w:b/>
          <w:bCs/>
          <w:sz w:val="22"/>
          <w:szCs w:val="22"/>
        </w:rPr>
      </w:pPr>
      <w:r w:rsidRPr="00C45DC8">
        <w:rPr>
          <w:rFonts w:ascii="Arial Narrow" w:hAnsi="Arial Narrow"/>
          <w:b/>
          <w:bCs/>
          <w:sz w:val="22"/>
          <w:szCs w:val="22"/>
        </w:rPr>
        <w:t>TABLA DE CONTENIDO</w:t>
      </w:r>
    </w:p>
    <w:p w14:paraId="78802E5F" w14:textId="316DC87C" w:rsidR="009D10D4" w:rsidRPr="00C45DC8" w:rsidRDefault="00A93DD2" w:rsidP="00934E6E">
      <w:pPr>
        <w:tabs>
          <w:tab w:val="left" w:pos="1810"/>
        </w:tabs>
        <w:spacing w:line="276" w:lineRule="auto"/>
        <w:rPr>
          <w:rFonts w:ascii="Arial Narrow" w:hAnsi="Arial Narrow"/>
          <w:b/>
          <w:bCs/>
          <w:sz w:val="22"/>
          <w:szCs w:val="22"/>
        </w:rPr>
      </w:pPr>
      <w:r w:rsidRPr="00C45DC8">
        <w:rPr>
          <w:rFonts w:ascii="Arial Narrow" w:hAnsi="Arial Narrow"/>
          <w:b/>
          <w:bCs/>
          <w:sz w:val="22"/>
          <w:szCs w:val="22"/>
        </w:rPr>
        <w:tab/>
      </w:r>
    </w:p>
    <w:bookmarkStart w:id="0" w:name="_Toc144733609"/>
    <w:p w14:paraId="061573E2" w14:textId="430EA38F" w:rsidR="00126392" w:rsidRPr="00126392" w:rsidRDefault="00FA2727">
      <w:pPr>
        <w:pStyle w:val="TDC1"/>
        <w:rPr>
          <w:rFonts w:eastAsiaTheme="minorEastAsia" w:cstheme="minorBidi"/>
          <w:b w:val="0"/>
          <w:bCs w:val="0"/>
          <w:i w:val="0"/>
          <w:iCs w:val="0"/>
          <w:noProof/>
          <w:kern w:val="2"/>
          <w:sz w:val="20"/>
          <w:szCs w:val="20"/>
          <w:lang w:val="es-CO" w:eastAsia="es-CO"/>
          <w14:ligatures w14:val="standardContextual"/>
        </w:rPr>
      </w:pPr>
      <w:r w:rsidRPr="00C45DC8">
        <w:rPr>
          <w:rFonts w:ascii="Arial Narrow" w:hAnsi="Arial Narrow"/>
          <w:sz w:val="22"/>
          <w:szCs w:val="22"/>
        </w:rPr>
        <w:fldChar w:fldCharType="begin"/>
      </w:r>
      <w:r w:rsidRPr="00C45DC8">
        <w:rPr>
          <w:rFonts w:ascii="Arial Narrow" w:hAnsi="Arial Narrow"/>
          <w:sz w:val="22"/>
          <w:szCs w:val="22"/>
        </w:rPr>
        <w:instrText xml:space="preserve"> TOC \o "1-3" \h \z \u </w:instrText>
      </w:r>
      <w:r w:rsidRPr="00C45DC8">
        <w:rPr>
          <w:rFonts w:ascii="Arial Narrow" w:hAnsi="Arial Narrow"/>
          <w:sz w:val="22"/>
          <w:szCs w:val="22"/>
        </w:rPr>
        <w:fldChar w:fldCharType="separate"/>
      </w:r>
      <w:hyperlink w:anchor="_Toc163447809" w:history="1">
        <w:r w:rsidR="00126392" w:rsidRPr="00126392">
          <w:rPr>
            <w:rStyle w:val="Hipervnculo"/>
            <w:rFonts w:ascii="Arial Narrow" w:hAnsi="Arial Narrow"/>
            <w:noProof/>
            <w:sz w:val="20"/>
            <w:szCs w:val="20"/>
          </w:rPr>
          <w:t>1</w:t>
        </w:r>
        <w:r w:rsidR="00126392" w:rsidRPr="00126392">
          <w:rPr>
            <w:rFonts w:eastAsiaTheme="minorEastAsia" w:cstheme="minorBidi"/>
            <w:b w:val="0"/>
            <w:bCs w:val="0"/>
            <w:i w:val="0"/>
            <w:i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DEFINICIONES</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_Toc163447809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5</w:t>
        </w:r>
        <w:r w:rsidR="00126392" w:rsidRPr="00126392">
          <w:rPr>
            <w:noProof/>
            <w:webHidden/>
            <w:sz w:val="20"/>
            <w:szCs w:val="20"/>
          </w:rPr>
          <w:fldChar w:fldCharType="end"/>
        </w:r>
      </w:hyperlink>
    </w:p>
    <w:p w14:paraId="000B4B2B" w14:textId="72C1151C" w:rsidR="00126392" w:rsidRPr="00126392" w:rsidRDefault="00000000">
      <w:pPr>
        <w:pStyle w:val="TDC1"/>
        <w:rPr>
          <w:rFonts w:eastAsiaTheme="minorEastAsia" w:cstheme="minorBidi"/>
          <w:b w:val="0"/>
          <w:bCs w:val="0"/>
          <w:i w:val="0"/>
          <w:iCs w:val="0"/>
          <w:noProof/>
          <w:kern w:val="2"/>
          <w:sz w:val="20"/>
          <w:szCs w:val="20"/>
          <w:lang w:val="es-CO" w:eastAsia="es-CO"/>
          <w14:ligatures w14:val="standardContextual"/>
        </w:rPr>
      </w:pPr>
      <w:hyperlink w:anchor="_Toc163447810" w:history="1">
        <w:r w:rsidR="00126392" w:rsidRPr="00126392">
          <w:rPr>
            <w:rStyle w:val="Hipervnculo"/>
            <w:rFonts w:ascii="Arial Narrow" w:hAnsi="Arial Narrow"/>
            <w:noProof/>
            <w:sz w:val="20"/>
            <w:szCs w:val="20"/>
          </w:rPr>
          <w:t>2</w:t>
        </w:r>
        <w:r w:rsidR="00126392" w:rsidRPr="00126392">
          <w:rPr>
            <w:rFonts w:eastAsiaTheme="minorEastAsia" w:cstheme="minorBidi"/>
            <w:b w:val="0"/>
            <w:bCs w:val="0"/>
            <w:i w:val="0"/>
            <w:i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ANTECEDENTES</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_Toc163447810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8</w:t>
        </w:r>
        <w:r w:rsidR="00126392" w:rsidRPr="00126392">
          <w:rPr>
            <w:noProof/>
            <w:webHidden/>
            <w:sz w:val="20"/>
            <w:szCs w:val="20"/>
          </w:rPr>
          <w:fldChar w:fldCharType="end"/>
        </w:r>
      </w:hyperlink>
    </w:p>
    <w:p w14:paraId="4C4F6E96" w14:textId="6CDE2E56" w:rsidR="00126392" w:rsidRPr="00126392" w:rsidRDefault="00000000">
      <w:pPr>
        <w:pStyle w:val="TDC1"/>
        <w:rPr>
          <w:rFonts w:eastAsiaTheme="minorEastAsia" w:cstheme="minorBidi"/>
          <w:b w:val="0"/>
          <w:bCs w:val="0"/>
          <w:i w:val="0"/>
          <w:iCs w:val="0"/>
          <w:noProof/>
          <w:kern w:val="2"/>
          <w:sz w:val="20"/>
          <w:szCs w:val="20"/>
          <w:lang w:val="es-CO" w:eastAsia="es-CO"/>
          <w14:ligatures w14:val="standardContextual"/>
        </w:rPr>
      </w:pPr>
      <w:hyperlink w:anchor="_Toc163447811" w:history="1">
        <w:r w:rsidR="00126392" w:rsidRPr="00126392">
          <w:rPr>
            <w:rStyle w:val="Hipervnculo"/>
            <w:rFonts w:ascii="Arial Narrow" w:hAnsi="Arial Narrow"/>
            <w:noProof/>
            <w:sz w:val="20"/>
            <w:szCs w:val="20"/>
          </w:rPr>
          <w:t>3</w:t>
        </w:r>
        <w:r w:rsidR="00126392" w:rsidRPr="00126392">
          <w:rPr>
            <w:rFonts w:eastAsiaTheme="minorEastAsia" w:cstheme="minorBidi"/>
            <w:b w:val="0"/>
            <w:bCs w:val="0"/>
            <w:i w:val="0"/>
            <w:i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OBJETIVO DE LA CONVOCATORIA DE REMANENTES No. 002 DE 2024</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_Toc163447811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12</w:t>
        </w:r>
        <w:r w:rsidR="00126392" w:rsidRPr="00126392">
          <w:rPr>
            <w:noProof/>
            <w:webHidden/>
            <w:sz w:val="20"/>
            <w:szCs w:val="20"/>
          </w:rPr>
          <w:fldChar w:fldCharType="end"/>
        </w:r>
      </w:hyperlink>
    </w:p>
    <w:p w14:paraId="1E5252A7" w14:textId="745CBBF1" w:rsidR="00126392" w:rsidRPr="00126392" w:rsidRDefault="00000000">
      <w:pPr>
        <w:pStyle w:val="TDC1"/>
        <w:rPr>
          <w:rFonts w:eastAsiaTheme="minorEastAsia" w:cstheme="minorBidi"/>
          <w:b w:val="0"/>
          <w:bCs w:val="0"/>
          <w:i w:val="0"/>
          <w:iCs w:val="0"/>
          <w:noProof/>
          <w:kern w:val="2"/>
          <w:sz w:val="20"/>
          <w:szCs w:val="20"/>
          <w:lang w:val="es-CO" w:eastAsia="es-CO"/>
          <w14:ligatures w14:val="standardContextual"/>
        </w:rPr>
      </w:pPr>
      <w:hyperlink w:anchor="_Toc163447812" w:history="1">
        <w:r w:rsidR="00126392" w:rsidRPr="00126392">
          <w:rPr>
            <w:rStyle w:val="Hipervnculo"/>
            <w:rFonts w:ascii="Arial Narrow" w:hAnsi="Arial Narrow"/>
            <w:noProof/>
            <w:sz w:val="20"/>
            <w:szCs w:val="20"/>
          </w:rPr>
          <w:t>4</w:t>
        </w:r>
        <w:r w:rsidR="00126392" w:rsidRPr="00126392">
          <w:rPr>
            <w:rFonts w:eastAsiaTheme="minorEastAsia" w:cstheme="minorBidi"/>
            <w:b w:val="0"/>
            <w:bCs w:val="0"/>
            <w:i w:val="0"/>
            <w:i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ALCANCE DE LA CONVOCATORIA DE REMANENTES No. 002 DE 2024</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_Toc163447812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13</w:t>
        </w:r>
        <w:r w:rsidR="00126392" w:rsidRPr="00126392">
          <w:rPr>
            <w:noProof/>
            <w:webHidden/>
            <w:sz w:val="20"/>
            <w:szCs w:val="20"/>
          </w:rPr>
          <w:fldChar w:fldCharType="end"/>
        </w:r>
      </w:hyperlink>
    </w:p>
    <w:p w14:paraId="57398FD5" w14:textId="21B9A521" w:rsidR="00126392" w:rsidRPr="00126392" w:rsidRDefault="00000000">
      <w:pPr>
        <w:pStyle w:val="TDC1"/>
        <w:rPr>
          <w:rFonts w:eastAsiaTheme="minorEastAsia" w:cstheme="minorBidi"/>
          <w:b w:val="0"/>
          <w:bCs w:val="0"/>
          <w:i w:val="0"/>
          <w:iCs w:val="0"/>
          <w:noProof/>
          <w:kern w:val="2"/>
          <w:sz w:val="20"/>
          <w:szCs w:val="20"/>
          <w:lang w:val="es-CO" w:eastAsia="es-CO"/>
          <w14:ligatures w14:val="standardContextual"/>
        </w:rPr>
      </w:pPr>
      <w:hyperlink w:anchor="_Toc163447813" w:history="1">
        <w:r w:rsidR="00126392" w:rsidRPr="00126392">
          <w:rPr>
            <w:rStyle w:val="Hipervnculo"/>
            <w:rFonts w:ascii="Arial Narrow" w:hAnsi="Arial Narrow"/>
            <w:noProof/>
            <w:sz w:val="20"/>
            <w:szCs w:val="20"/>
          </w:rPr>
          <w:t>5</w:t>
        </w:r>
        <w:r w:rsidR="00126392" w:rsidRPr="00126392">
          <w:rPr>
            <w:rFonts w:eastAsiaTheme="minorEastAsia" w:cstheme="minorBidi"/>
            <w:b w:val="0"/>
            <w:bCs w:val="0"/>
            <w:i w:val="0"/>
            <w:i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RECURSOS PARA LA FINANCIACIÓN DE LOS PROYECTOS</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_Toc163447813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14</w:t>
        </w:r>
        <w:r w:rsidR="00126392" w:rsidRPr="00126392">
          <w:rPr>
            <w:noProof/>
            <w:webHidden/>
            <w:sz w:val="20"/>
            <w:szCs w:val="20"/>
          </w:rPr>
          <w:fldChar w:fldCharType="end"/>
        </w:r>
      </w:hyperlink>
    </w:p>
    <w:p w14:paraId="564FBCF0" w14:textId="77A9457E" w:rsidR="00126392" w:rsidRPr="00126392" w:rsidRDefault="00000000">
      <w:pPr>
        <w:pStyle w:val="TDC1"/>
        <w:rPr>
          <w:rFonts w:eastAsiaTheme="minorEastAsia" w:cstheme="minorBidi"/>
          <w:b w:val="0"/>
          <w:bCs w:val="0"/>
          <w:i w:val="0"/>
          <w:iCs w:val="0"/>
          <w:noProof/>
          <w:kern w:val="2"/>
          <w:sz w:val="20"/>
          <w:szCs w:val="20"/>
          <w:lang w:val="es-CO" w:eastAsia="es-CO"/>
          <w14:ligatures w14:val="standardContextual"/>
        </w:rPr>
      </w:pPr>
      <w:hyperlink w:anchor="_Toc163447814" w:history="1">
        <w:r w:rsidR="00126392" w:rsidRPr="00126392">
          <w:rPr>
            <w:rStyle w:val="Hipervnculo"/>
            <w:rFonts w:ascii="Arial Narrow" w:hAnsi="Arial Narrow"/>
            <w:noProof/>
            <w:sz w:val="20"/>
            <w:szCs w:val="20"/>
          </w:rPr>
          <w:t>6</w:t>
        </w:r>
        <w:r w:rsidR="00126392" w:rsidRPr="00126392">
          <w:rPr>
            <w:rFonts w:eastAsiaTheme="minorEastAsia" w:cstheme="minorBidi"/>
            <w:b w:val="0"/>
            <w:bCs w:val="0"/>
            <w:i w:val="0"/>
            <w:i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CARACTERÍSTICAS DE LOS PROYECTOS A SER PRESENTADOS EN LA CONVOCATORIA DE REMANENTES No. 002 DE 2024</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_Toc163447814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14</w:t>
        </w:r>
        <w:r w:rsidR="00126392" w:rsidRPr="00126392">
          <w:rPr>
            <w:noProof/>
            <w:webHidden/>
            <w:sz w:val="20"/>
            <w:szCs w:val="20"/>
          </w:rPr>
          <w:fldChar w:fldCharType="end"/>
        </w:r>
      </w:hyperlink>
    </w:p>
    <w:p w14:paraId="4C1025DE" w14:textId="424B6B0B" w:rsidR="00126392" w:rsidRPr="00126392" w:rsidRDefault="00000000">
      <w:pPr>
        <w:pStyle w:val="TDC1"/>
        <w:rPr>
          <w:rFonts w:eastAsiaTheme="minorEastAsia" w:cstheme="minorBidi"/>
          <w:b w:val="0"/>
          <w:bCs w:val="0"/>
          <w:i w:val="0"/>
          <w:iCs w:val="0"/>
          <w:noProof/>
          <w:kern w:val="2"/>
          <w:sz w:val="20"/>
          <w:szCs w:val="20"/>
          <w:lang w:val="es-CO" w:eastAsia="es-CO"/>
          <w14:ligatures w14:val="standardContextual"/>
        </w:rPr>
      </w:pPr>
      <w:hyperlink w:anchor="_Toc163447815" w:history="1">
        <w:r w:rsidR="00126392" w:rsidRPr="00126392">
          <w:rPr>
            <w:rStyle w:val="Hipervnculo"/>
            <w:rFonts w:ascii="Arial Narrow" w:hAnsi="Arial Narrow"/>
            <w:noProof/>
            <w:sz w:val="20"/>
            <w:szCs w:val="20"/>
          </w:rPr>
          <w:t>7</w:t>
        </w:r>
        <w:r w:rsidR="00126392" w:rsidRPr="00126392">
          <w:rPr>
            <w:rFonts w:eastAsiaTheme="minorEastAsia" w:cstheme="minorBidi"/>
            <w:b w:val="0"/>
            <w:bCs w:val="0"/>
            <w:i w:val="0"/>
            <w:i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INVITACIÓN A PARTICIPAR EN LA CONVOCATORIA DE REMANENTES NO. 002 DE 2024</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_Toc163447815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16</w:t>
        </w:r>
        <w:r w:rsidR="00126392" w:rsidRPr="00126392">
          <w:rPr>
            <w:noProof/>
            <w:webHidden/>
            <w:sz w:val="20"/>
            <w:szCs w:val="20"/>
          </w:rPr>
          <w:fldChar w:fldCharType="end"/>
        </w:r>
      </w:hyperlink>
    </w:p>
    <w:p w14:paraId="228997F5" w14:textId="687AD94E" w:rsidR="00126392" w:rsidRPr="00126392" w:rsidRDefault="00000000">
      <w:pPr>
        <w:pStyle w:val="TDC1"/>
        <w:rPr>
          <w:rFonts w:eastAsiaTheme="minorEastAsia" w:cstheme="minorBidi"/>
          <w:b w:val="0"/>
          <w:bCs w:val="0"/>
          <w:i w:val="0"/>
          <w:iCs w:val="0"/>
          <w:noProof/>
          <w:kern w:val="2"/>
          <w:sz w:val="20"/>
          <w:szCs w:val="20"/>
          <w:lang w:val="es-CO" w:eastAsia="es-CO"/>
          <w14:ligatures w14:val="standardContextual"/>
        </w:rPr>
      </w:pPr>
      <w:hyperlink w:anchor="_Toc163447816" w:history="1">
        <w:r w:rsidR="00126392" w:rsidRPr="00126392">
          <w:rPr>
            <w:rStyle w:val="Hipervnculo"/>
            <w:rFonts w:ascii="Arial Narrow" w:hAnsi="Arial Narrow"/>
            <w:noProof/>
            <w:sz w:val="20"/>
            <w:szCs w:val="20"/>
          </w:rPr>
          <w:t>8</w:t>
        </w:r>
        <w:r w:rsidR="00126392" w:rsidRPr="00126392">
          <w:rPr>
            <w:rFonts w:eastAsiaTheme="minorEastAsia" w:cstheme="minorBidi"/>
            <w:b w:val="0"/>
            <w:bCs w:val="0"/>
            <w:i w:val="0"/>
            <w:i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PUBLICIDAD DE LA CONVOCATORIA DE REMANENTES NO. 002 DE 2024</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_Toc163447816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16</w:t>
        </w:r>
        <w:r w:rsidR="00126392" w:rsidRPr="00126392">
          <w:rPr>
            <w:noProof/>
            <w:webHidden/>
            <w:sz w:val="20"/>
            <w:szCs w:val="20"/>
          </w:rPr>
          <w:fldChar w:fldCharType="end"/>
        </w:r>
      </w:hyperlink>
    </w:p>
    <w:p w14:paraId="13975179" w14:textId="1AC29D35" w:rsidR="00126392" w:rsidRPr="00126392" w:rsidRDefault="00000000">
      <w:pPr>
        <w:pStyle w:val="TDC1"/>
        <w:rPr>
          <w:rFonts w:eastAsiaTheme="minorEastAsia" w:cstheme="minorBidi"/>
          <w:b w:val="0"/>
          <w:bCs w:val="0"/>
          <w:i w:val="0"/>
          <w:iCs w:val="0"/>
          <w:noProof/>
          <w:kern w:val="2"/>
          <w:sz w:val="20"/>
          <w:szCs w:val="20"/>
          <w:lang w:val="es-CO" w:eastAsia="es-CO"/>
          <w14:ligatures w14:val="standardContextual"/>
        </w:rPr>
      </w:pPr>
      <w:hyperlink w:anchor="_Toc163447817" w:history="1">
        <w:r w:rsidR="00126392" w:rsidRPr="00126392">
          <w:rPr>
            <w:rStyle w:val="Hipervnculo"/>
            <w:rFonts w:ascii="Arial Narrow" w:hAnsi="Arial Narrow"/>
            <w:noProof/>
            <w:sz w:val="20"/>
            <w:szCs w:val="20"/>
          </w:rPr>
          <w:t>9</w:t>
        </w:r>
        <w:r w:rsidR="00126392" w:rsidRPr="00126392">
          <w:rPr>
            <w:rFonts w:eastAsiaTheme="minorEastAsia" w:cstheme="minorBidi"/>
            <w:b w:val="0"/>
            <w:bCs w:val="0"/>
            <w:i w:val="0"/>
            <w:i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OBSERVACIONES SOBRE LA CONVOCATORIA DE REMANENTES NO. 002 DE 2024</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_Toc163447817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17</w:t>
        </w:r>
        <w:r w:rsidR="00126392" w:rsidRPr="00126392">
          <w:rPr>
            <w:noProof/>
            <w:webHidden/>
            <w:sz w:val="20"/>
            <w:szCs w:val="20"/>
          </w:rPr>
          <w:fldChar w:fldCharType="end"/>
        </w:r>
      </w:hyperlink>
    </w:p>
    <w:p w14:paraId="2F1D3CAA" w14:textId="1F3E1F95" w:rsidR="00126392" w:rsidRPr="00126392" w:rsidRDefault="00000000">
      <w:pPr>
        <w:pStyle w:val="TDC1"/>
        <w:rPr>
          <w:rFonts w:eastAsiaTheme="minorEastAsia" w:cstheme="minorBidi"/>
          <w:b w:val="0"/>
          <w:bCs w:val="0"/>
          <w:i w:val="0"/>
          <w:iCs w:val="0"/>
          <w:noProof/>
          <w:kern w:val="2"/>
          <w:sz w:val="20"/>
          <w:szCs w:val="20"/>
          <w:lang w:val="es-CO" w:eastAsia="es-CO"/>
          <w14:ligatures w14:val="standardContextual"/>
        </w:rPr>
      </w:pPr>
      <w:hyperlink w:anchor="_Toc163447818" w:history="1">
        <w:r w:rsidR="00126392" w:rsidRPr="00126392">
          <w:rPr>
            <w:rStyle w:val="Hipervnculo"/>
            <w:rFonts w:ascii="Arial Narrow" w:hAnsi="Arial Narrow"/>
            <w:noProof/>
            <w:sz w:val="20"/>
            <w:szCs w:val="20"/>
          </w:rPr>
          <w:t>10</w:t>
        </w:r>
        <w:r w:rsidR="00126392" w:rsidRPr="00126392">
          <w:rPr>
            <w:rFonts w:eastAsiaTheme="minorEastAsia" w:cstheme="minorBidi"/>
            <w:b w:val="0"/>
            <w:bCs w:val="0"/>
            <w:i w:val="0"/>
            <w:i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INVITACIÓN A LAS VEEDURÍAS CIUDADANAS</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_Toc163447818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17</w:t>
        </w:r>
        <w:r w:rsidR="00126392" w:rsidRPr="00126392">
          <w:rPr>
            <w:noProof/>
            <w:webHidden/>
            <w:sz w:val="20"/>
            <w:szCs w:val="20"/>
          </w:rPr>
          <w:fldChar w:fldCharType="end"/>
        </w:r>
      </w:hyperlink>
    </w:p>
    <w:p w14:paraId="0FAD17F5" w14:textId="619D35E9" w:rsidR="00126392" w:rsidRPr="00126392" w:rsidRDefault="00000000">
      <w:pPr>
        <w:pStyle w:val="TDC1"/>
        <w:rPr>
          <w:rFonts w:eastAsiaTheme="minorEastAsia" w:cstheme="minorBidi"/>
          <w:b w:val="0"/>
          <w:bCs w:val="0"/>
          <w:i w:val="0"/>
          <w:iCs w:val="0"/>
          <w:noProof/>
          <w:kern w:val="2"/>
          <w:sz w:val="20"/>
          <w:szCs w:val="20"/>
          <w:lang w:val="es-CO" w:eastAsia="es-CO"/>
          <w14:ligatures w14:val="standardContextual"/>
        </w:rPr>
      </w:pPr>
      <w:hyperlink w:anchor="_Toc163447819" w:history="1">
        <w:r w:rsidR="00126392" w:rsidRPr="00126392">
          <w:rPr>
            <w:rStyle w:val="Hipervnculo"/>
            <w:rFonts w:ascii="Arial Narrow" w:hAnsi="Arial Narrow"/>
            <w:noProof/>
            <w:sz w:val="20"/>
            <w:szCs w:val="20"/>
          </w:rPr>
          <w:t>11</w:t>
        </w:r>
        <w:r w:rsidR="00126392" w:rsidRPr="00126392">
          <w:rPr>
            <w:rFonts w:eastAsiaTheme="minorEastAsia" w:cstheme="minorBidi"/>
            <w:b w:val="0"/>
            <w:bCs w:val="0"/>
            <w:i w:val="0"/>
            <w:i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COSTOS DERIVADOS DE PARTICIPAR EN LA CONVOCATORIA DE REMANENTES NO. 002 DE 2024</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_Toc163447819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17</w:t>
        </w:r>
        <w:r w:rsidR="00126392" w:rsidRPr="00126392">
          <w:rPr>
            <w:noProof/>
            <w:webHidden/>
            <w:sz w:val="20"/>
            <w:szCs w:val="20"/>
          </w:rPr>
          <w:fldChar w:fldCharType="end"/>
        </w:r>
      </w:hyperlink>
    </w:p>
    <w:p w14:paraId="7E7CCF71" w14:textId="6B0AF9D4" w:rsidR="00126392" w:rsidRPr="00126392" w:rsidRDefault="00000000">
      <w:pPr>
        <w:pStyle w:val="TDC1"/>
        <w:rPr>
          <w:rFonts w:eastAsiaTheme="minorEastAsia" w:cstheme="minorBidi"/>
          <w:b w:val="0"/>
          <w:bCs w:val="0"/>
          <w:i w:val="0"/>
          <w:iCs w:val="0"/>
          <w:noProof/>
          <w:kern w:val="2"/>
          <w:sz w:val="20"/>
          <w:szCs w:val="20"/>
          <w:lang w:val="es-CO" w:eastAsia="es-CO"/>
          <w14:ligatures w14:val="standardContextual"/>
        </w:rPr>
      </w:pPr>
      <w:hyperlink w:anchor="_Toc163447820" w:history="1">
        <w:r w:rsidR="00126392" w:rsidRPr="00126392">
          <w:rPr>
            <w:rStyle w:val="Hipervnculo"/>
            <w:rFonts w:ascii="Arial Narrow" w:hAnsi="Arial Narrow"/>
            <w:noProof/>
            <w:sz w:val="20"/>
            <w:szCs w:val="20"/>
          </w:rPr>
          <w:t>12</w:t>
        </w:r>
        <w:r w:rsidR="00126392" w:rsidRPr="00126392">
          <w:rPr>
            <w:rFonts w:eastAsiaTheme="minorEastAsia" w:cstheme="minorBidi"/>
            <w:b w:val="0"/>
            <w:bCs w:val="0"/>
            <w:i w:val="0"/>
            <w:i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REQUISITOS HABILITANTES</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_Toc163447820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17</w:t>
        </w:r>
        <w:r w:rsidR="00126392" w:rsidRPr="00126392">
          <w:rPr>
            <w:noProof/>
            <w:webHidden/>
            <w:sz w:val="20"/>
            <w:szCs w:val="20"/>
          </w:rPr>
          <w:fldChar w:fldCharType="end"/>
        </w:r>
      </w:hyperlink>
    </w:p>
    <w:p w14:paraId="152F2028" w14:textId="43F2527F" w:rsidR="00126392" w:rsidRPr="00126392" w:rsidRDefault="00000000">
      <w:pPr>
        <w:pStyle w:val="TDC2"/>
        <w:rPr>
          <w:rFonts w:eastAsiaTheme="minorEastAsia" w:cstheme="minorBidi"/>
          <w:b w:val="0"/>
          <w:bCs w:val="0"/>
          <w:noProof/>
          <w:kern w:val="2"/>
          <w:sz w:val="20"/>
          <w:szCs w:val="20"/>
          <w:lang w:val="es-CO" w:eastAsia="es-CO"/>
          <w14:ligatures w14:val="standardContextual"/>
        </w:rPr>
      </w:pPr>
      <w:hyperlink w:anchor="_Toc163447821" w:history="1">
        <w:r w:rsidR="00126392" w:rsidRPr="00126392">
          <w:rPr>
            <w:rStyle w:val="Hipervnculo"/>
            <w:rFonts w:ascii="Arial Narrow" w:hAnsi="Arial Narrow"/>
            <w:noProof/>
            <w:sz w:val="20"/>
            <w:szCs w:val="20"/>
          </w:rPr>
          <w:t>12.1</w:t>
        </w:r>
        <w:r w:rsidR="00126392" w:rsidRPr="00126392">
          <w:rPr>
            <w:rFonts w:eastAsiaTheme="minorEastAsia" w:cstheme="minorBidi"/>
            <w:b w:val="0"/>
            <w:b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Documentación requerida para participar</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_Toc163447821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18</w:t>
        </w:r>
        <w:r w:rsidR="00126392" w:rsidRPr="00126392">
          <w:rPr>
            <w:noProof/>
            <w:webHidden/>
            <w:sz w:val="20"/>
            <w:szCs w:val="20"/>
          </w:rPr>
          <w:fldChar w:fldCharType="end"/>
        </w:r>
      </w:hyperlink>
    </w:p>
    <w:p w14:paraId="4BF16CFB" w14:textId="6CABB8C2" w:rsidR="00126392" w:rsidRPr="00126392" w:rsidRDefault="00000000">
      <w:pPr>
        <w:pStyle w:val="TDC1"/>
        <w:rPr>
          <w:rFonts w:eastAsiaTheme="minorEastAsia" w:cstheme="minorBidi"/>
          <w:b w:val="0"/>
          <w:bCs w:val="0"/>
          <w:i w:val="0"/>
          <w:iCs w:val="0"/>
          <w:noProof/>
          <w:kern w:val="2"/>
          <w:sz w:val="20"/>
          <w:szCs w:val="20"/>
          <w:lang w:val="es-CO" w:eastAsia="es-CO"/>
          <w14:ligatures w14:val="standardContextual"/>
        </w:rPr>
      </w:pPr>
      <w:hyperlink w:anchor="_Toc163447822" w:history="1">
        <w:r w:rsidR="00126392" w:rsidRPr="00126392">
          <w:rPr>
            <w:rStyle w:val="Hipervnculo"/>
            <w:rFonts w:ascii="Arial Narrow" w:hAnsi="Arial Narrow"/>
            <w:noProof/>
            <w:sz w:val="20"/>
            <w:szCs w:val="20"/>
          </w:rPr>
          <w:t>13</w:t>
        </w:r>
        <w:r w:rsidR="00126392" w:rsidRPr="00126392">
          <w:rPr>
            <w:rFonts w:eastAsiaTheme="minorEastAsia" w:cstheme="minorBidi"/>
            <w:b w:val="0"/>
            <w:bCs w:val="0"/>
            <w:i w:val="0"/>
            <w:i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RECOMENDACIONES PARA LOS PARTICIPANTES</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_Toc163447822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20</w:t>
        </w:r>
        <w:r w:rsidR="00126392" w:rsidRPr="00126392">
          <w:rPr>
            <w:noProof/>
            <w:webHidden/>
            <w:sz w:val="20"/>
            <w:szCs w:val="20"/>
          </w:rPr>
          <w:fldChar w:fldCharType="end"/>
        </w:r>
      </w:hyperlink>
    </w:p>
    <w:p w14:paraId="07EEB9D8" w14:textId="6769FD25" w:rsidR="00126392" w:rsidRPr="00126392" w:rsidRDefault="00000000">
      <w:pPr>
        <w:pStyle w:val="TDC1"/>
        <w:rPr>
          <w:rFonts w:eastAsiaTheme="minorEastAsia" w:cstheme="minorBidi"/>
          <w:b w:val="0"/>
          <w:bCs w:val="0"/>
          <w:i w:val="0"/>
          <w:iCs w:val="0"/>
          <w:noProof/>
          <w:kern w:val="2"/>
          <w:sz w:val="20"/>
          <w:szCs w:val="20"/>
          <w:lang w:val="es-CO" w:eastAsia="es-CO"/>
          <w14:ligatures w14:val="standardContextual"/>
        </w:rPr>
      </w:pPr>
      <w:hyperlink w:anchor="_Toc163447823" w:history="1">
        <w:r w:rsidR="00126392" w:rsidRPr="00126392">
          <w:rPr>
            <w:rStyle w:val="Hipervnculo"/>
            <w:rFonts w:ascii="Arial Narrow" w:hAnsi="Arial Narrow"/>
            <w:noProof/>
            <w:sz w:val="20"/>
            <w:szCs w:val="20"/>
          </w:rPr>
          <w:t>14</w:t>
        </w:r>
        <w:r w:rsidR="00126392" w:rsidRPr="00126392">
          <w:rPr>
            <w:rFonts w:eastAsiaTheme="minorEastAsia" w:cstheme="minorBidi"/>
            <w:b w:val="0"/>
            <w:bCs w:val="0"/>
            <w:i w:val="0"/>
            <w:i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RESTRICCIONES DE PARTICIPACIÓN</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_Toc163447823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21</w:t>
        </w:r>
        <w:r w:rsidR="00126392" w:rsidRPr="00126392">
          <w:rPr>
            <w:noProof/>
            <w:webHidden/>
            <w:sz w:val="20"/>
            <w:szCs w:val="20"/>
          </w:rPr>
          <w:fldChar w:fldCharType="end"/>
        </w:r>
      </w:hyperlink>
    </w:p>
    <w:p w14:paraId="6C5C5315" w14:textId="0A25BE01" w:rsidR="00126392" w:rsidRPr="00126392" w:rsidRDefault="00000000">
      <w:pPr>
        <w:pStyle w:val="TDC1"/>
        <w:rPr>
          <w:rFonts w:eastAsiaTheme="minorEastAsia" w:cstheme="minorBidi"/>
          <w:b w:val="0"/>
          <w:bCs w:val="0"/>
          <w:i w:val="0"/>
          <w:iCs w:val="0"/>
          <w:noProof/>
          <w:kern w:val="2"/>
          <w:sz w:val="20"/>
          <w:szCs w:val="20"/>
          <w:lang w:val="es-CO" w:eastAsia="es-CO"/>
          <w14:ligatures w14:val="standardContextual"/>
        </w:rPr>
      </w:pPr>
      <w:hyperlink w:anchor="_Toc163447824" w:history="1">
        <w:r w:rsidR="00126392" w:rsidRPr="00126392">
          <w:rPr>
            <w:rStyle w:val="Hipervnculo"/>
            <w:rFonts w:ascii="Arial Narrow" w:hAnsi="Arial Narrow"/>
            <w:noProof/>
            <w:sz w:val="20"/>
            <w:szCs w:val="20"/>
          </w:rPr>
          <w:t>15</w:t>
        </w:r>
        <w:r w:rsidR="00126392" w:rsidRPr="00126392">
          <w:rPr>
            <w:rFonts w:eastAsiaTheme="minorEastAsia" w:cstheme="minorBidi"/>
            <w:b w:val="0"/>
            <w:bCs w:val="0"/>
            <w:i w:val="0"/>
            <w:i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PROTECCIÓN DE DATOS</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_Toc163447824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22</w:t>
        </w:r>
        <w:r w:rsidR="00126392" w:rsidRPr="00126392">
          <w:rPr>
            <w:noProof/>
            <w:webHidden/>
            <w:sz w:val="20"/>
            <w:szCs w:val="20"/>
          </w:rPr>
          <w:fldChar w:fldCharType="end"/>
        </w:r>
      </w:hyperlink>
    </w:p>
    <w:p w14:paraId="2CEC2EA3" w14:textId="08F8C79E" w:rsidR="00126392" w:rsidRPr="00126392" w:rsidRDefault="00000000">
      <w:pPr>
        <w:pStyle w:val="TDC1"/>
        <w:rPr>
          <w:rFonts w:eastAsiaTheme="minorEastAsia" w:cstheme="minorBidi"/>
          <w:b w:val="0"/>
          <w:bCs w:val="0"/>
          <w:i w:val="0"/>
          <w:iCs w:val="0"/>
          <w:noProof/>
          <w:kern w:val="2"/>
          <w:sz w:val="20"/>
          <w:szCs w:val="20"/>
          <w:lang w:val="es-CO" w:eastAsia="es-CO"/>
          <w14:ligatures w14:val="standardContextual"/>
        </w:rPr>
      </w:pPr>
      <w:hyperlink w:anchor="_Toc163447825" w:history="1">
        <w:r w:rsidR="00126392" w:rsidRPr="00126392">
          <w:rPr>
            <w:rStyle w:val="Hipervnculo"/>
            <w:rFonts w:ascii="Arial Narrow" w:hAnsi="Arial Narrow"/>
            <w:noProof/>
            <w:sz w:val="20"/>
            <w:szCs w:val="20"/>
          </w:rPr>
          <w:t>16</w:t>
        </w:r>
        <w:r w:rsidR="00126392" w:rsidRPr="00126392">
          <w:rPr>
            <w:rFonts w:eastAsiaTheme="minorEastAsia" w:cstheme="minorBidi"/>
            <w:b w:val="0"/>
            <w:bCs w:val="0"/>
            <w:i w:val="0"/>
            <w:i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COMPROMISO ANTICORRUPCIÓN</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_Toc163447825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22</w:t>
        </w:r>
        <w:r w:rsidR="00126392" w:rsidRPr="00126392">
          <w:rPr>
            <w:noProof/>
            <w:webHidden/>
            <w:sz w:val="20"/>
            <w:szCs w:val="20"/>
          </w:rPr>
          <w:fldChar w:fldCharType="end"/>
        </w:r>
      </w:hyperlink>
    </w:p>
    <w:p w14:paraId="7BC5ED2A" w14:textId="2346F252" w:rsidR="00126392" w:rsidRPr="00126392" w:rsidRDefault="00000000">
      <w:pPr>
        <w:pStyle w:val="TDC1"/>
        <w:rPr>
          <w:rFonts w:eastAsiaTheme="minorEastAsia" w:cstheme="minorBidi"/>
          <w:b w:val="0"/>
          <w:bCs w:val="0"/>
          <w:i w:val="0"/>
          <w:iCs w:val="0"/>
          <w:noProof/>
          <w:kern w:val="2"/>
          <w:sz w:val="20"/>
          <w:szCs w:val="20"/>
          <w:lang w:val="es-CO" w:eastAsia="es-CO"/>
          <w14:ligatures w14:val="standardContextual"/>
        </w:rPr>
      </w:pPr>
      <w:hyperlink w:anchor="_Toc163447826" w:history="1">
        <w:r w:rsidR="00126392" w:rsidRPr="00126392">
          <w:rPr>
            <w:rStyle w:val="Hipervnculo"/>
            <w:rFonts w:ascii="Arial Narrow" w:hAnsi="Arial Narrow"/>
            <w:noProof/>
            <w:sz w:val="20"/>
            <w:szCs w:val="20"/>
          </w:rPr>
          <w:t>17</w:t>
        </w:r>
        <w:r w:rsidR="00126392" w:rsidRPr="00126392">
          <w:rPr>
            <w:rFonts w:eastAsiaTheme="minorEastAsia" w:cstheme="minorBidi"/>
            <w:b w:val="0"/>
            <w:bCs w:val="0"/>
            <w:i w:val="0"/>
            <w:i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CRONOGRAMA DE LA CONVOCATORIA DE REMANENTES NO. 002 DE 2024</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_Toc163447826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23</w:t>
        </w:r>
        <w:r w:rsidR="00126392" w:rsidRPr="00126392">
          <w:rPr>
            <w:noProof/>
            <w:webHidden/>
            <w:sz w:val="20"/>
            <w:szCs w:val="20"/>
          </w:rPr>
          <w:fldChar w:fldCharType="end"/>
        </w:r>
      </w:hyperlink>
    </w:p>
    <w:p w14:paraId="73286F2C" w14:textId="40B4CD1E" w:rsidR="00126392" w:rsidRPr="00126392" w:rsidRDefault="00000000">
      <w:pPr>
        <w:pStyle w:val="TDC2"/>
        <w:rPr>
          <w:rFonts w:eastAsiaTheme="minorEastAsia" w:cstheme="minorBidi"/>
          <w:b w:val="0"/>
          <w:bCs w:val="0"/>
          <w:noProof/>
          <w:kern w:val="2"/>
          <w:sz w:val="20"/>
          <w:szCs w:val="20"/>
          <w:lang w:val="es-CO" w:eastAsia="es-CO"/>
          <w14:ligatures w14:val="standardContextual"/>
        </w:rPr>
      </w:pPr>
      <w:hyperlink w:anchor="_Toc163447827" w:history="1">
        <w:r w:rsidR="00126392" w:rsidRPr="00126392">
          <w:rPr>
            <w:rStyle w:val="Hipervnculo"/>
            <w:rFonts w:ascii="Arial Narrow" w:hAnsi="Arial Narrow"/>
            <w:noProof/>
            <w:sz w:val="20"/>
            <w:szCs w:val="20"/>
          </w:rPr>
          <w:t>17.1</w:t>
        </w:r>
        <w:r w:rsidR="00126392" w:rsidRPr="00126392">
          <w:rPr>
            <w:rFonts w:eastAsiaTheme="minorEastAsia" w:cstheme="minorBidi"/>
            <w:b w:val="0"/>
            <w:b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Modificaciones.</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_Toc163447827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24</w:t>
        </w:r>
        <w:r w:rsidR="00126392" w:rsidRPr="00126392">
          <w:rPr>
            <w:noProof/>
            <w:webHidden/>
            <w:sz w:val="20"/>
            <w:szCs w:val="20"/>
          </w:rPr>
          <w:fldChar w:fldCharType="end"/>
        </w:r>
      </w:hyperlink>
    </w:p>
    <w:p w14:paraId="713DE231" w14:textId="0E961CF4" w:rsidR="00126392" w:rsidRPr="00126392" w:rsidRDefault="00000000">
      <w:pPr>
        <w:pStyle w:val="TDC2"/>
        <w:rPr>
          <w:rFonts w:eastAsiaTheme="minorEastAsia" w:cstheme="minorBidi"/>
          <w:b w:val="0"/>
          <w:bCs w:val="0"/>
          <w:noProof/>
          <w:kern w:val="2"/>
          <w:sz w:val="20"/>
          <w:szCs w:val="20"/>
          <w:lang w:val="es-CO" w:eastAsia="es-CO"/>
          <w14:ligatures w14:val="standardContextual"/>
        </w:rPr>
      </w:pPr>
      <w:hyperlink w:anchor="_Toc163447828" w:history="1">
        <w:r w:rsidR="00126392" w:rsidRPr="00126392">
          <w:rPr>
            <w:rStyle w:val="Hipervnculo"/>
            <w:rFonts w:ascii="Arial Narrow" w:hAnsi="Arial Narrow"/>
            <w:noProof/>
            <w:sz w:val="20"/>
            <w:szCs w:val="20"/>
          </w:rPr>
          <w:t>17.2</w:t>
        </w:r>
        <w:r w:rsidR="00126392" w:rsidRPr="00126392">
          <w:rPr>
            <w:rFonts w:eastAsiaTheme="minorEastAsia" w:cstheme="minorBidi"/>
            <w:b w:val="0"/>
            <w:b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Suspensión de la CONVOCATORIA DE REMANENTES No. 002 DE 2024</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_Toc163447828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24</w:t>
        </w:r>
        <w:r w:rsidR="00126392" w:rsidRPr="00126392">
          <w:rPr>
            <w:noProof/>
            <w:webHidden/>
            <w:sz w:val="20"/>
            <w:szCs w:val="20"/>
          </w:rPr>
          <w:fldChar w:fldCharType="end"/>
        </w:r>
      </w:hyperlink>
    </w:p>
    <w:p w14:paraId="6E1B71B3" w14:textId="5E619D44" w:rsidR="00126392" w:rsidRPr="00126392" w:rsidRDefault="00000000">
      <w:pPr>
        <w:pStyle w:val="TDC1"/>
        <w:rPr>
          <w:rFonts w:eastAsiaTheme="minorEastAsia" w:cstheme="minorBidi"/>
          <w:b w:val="0"/>
          <w:bCs w:val="0"/>
          <w:i w:val="0"/>
          <w:iCs w:val="0"/>
          <w:noProof/>
          <w:kern w:val="2"/>
          <w:sz w:val="20"/>
          <w:szCs w:val="20"/>
          <w:lang w:val="es-CO" w:eastAsia="es-CO"/>
          <w14:ligatures w14:val="standardContextual"/>
        </w:rPr>
      </w:pPr>
      <w:hyperlink w:anchor="_Toc163447829" w:history="1">
        <w:r w:rsidR="00126392" w:rsidRPr="00126392">
          <w:rPr>
            <w:rStyle w:val="Hipervnculo"/>
            <w:rFonts w:ascii="Arial Narrow" w:hAnsi="Arial Narrow"/>
            <w:noProof/>
            <w:sz w:val="20"/>
            <w:szCs w:val="20"/>
          </w:rPr>
          <w:t>18</w:t>
        </w:r>
        <w:r w:rsidR="00126392" w:rsidRPr="00126392">
          <w:rPr>
            <w:rFonts w:eastAsiaTheme="minorEastAsia" w:cstheme="minorBidi"/>
            <w:b w:val="0"/>
            <w:bCs w:val="0"/>
            <w:i w:val="0"/>
            <w:i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PRESENTACIÓN DE LA PROPUESTA</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_Toc163447829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25</w:t>
        </w:r>
        <w:r w:rsidR="00126392" w:rsidRPr="00126392">
          <w:rPr>
            <w:noProof/>
            <w:webHidden/>
            <w:sz w:val="20"/>
            <w:szCs w:val="20"/>
          </w:rPr>
          <w:fldChar w:fldCharType="end"/>
        </w:r>
      </w:hyperlink>
    </w:p>
    <w:p w14:paraId="2DE5E2A1" w14:textId="083018E6" w:rsidR="00126392" w:rsidRPr="00126392" w:rsidRDefault="00000000">
      <w:pPr>
        <w:pStyle w:val="TDC2"/>
        <w:rPr>
          <w:rFonts w:eastAsiaTheme="minorEastAsia" w:cstheme="minorBidi"/>
          <w:b w:val="0"/>
          <w:bCs w:val="0"/>
          <w:noProof/>
          <w:kern w:val="2"/>
          <w:sz w:val="20"/>
          <w:szCs w:val="20"/>
          <w:lang w:val="es-CO" w:eastAsia="es-CO"/>
          <w14:ligatures w14:val="standardContextual"/>
        </w:rPr>
      </w:pPr>
      <w:hyperlink w:anchor="_Toc163447830" w:history="1">
        <w:r w:rsidR="00126392" w:rsidRPr="00126392">
          <w:rPr>
            <w:rStyle w:val="Hipervnculo"/>
            <w:rFonts w:ascii="Arial Narrow" w:hAnsi="Arial Narrow"/>
            <w:noProof/>
            <w:sz w:val="20"/>
            <w:szCs w:val="20"/>
          </w:rPr>
          <w:t>18.1</w:t>
        </w:r>
        <w:r w:rsidR="00126392" w:rsidRPr="00126392">
          <w:rPr>
            <w:rFonts w:eastAsiaTheme="minorEastAsia" w:cstheme="minorBidi"/>
            <w:b w:val="0"/>
            <w:b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CARTA DE PRESENTACIÓN DE LA PROPUESTA Y DOCUMENTACIÓN REQUERIDA PARA LA PARTICIPACIÓN</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_Toc163447830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26</w:t>
        </w:r>
        <w:r w:rsidR="00126392" w:rsidRPr="00126392">
          <w:rPr>
            <w:noProof/>
            <w:webHidden/>
            <w:sz w:val="20"/>
            <w:szCs w:val="20"/>
          </w:rPr>
          <w:fldChar w:fldCharType="end"/>
        </w:r>
      </w:hyperlink>
    </w:p>
    <w:p w14:paraId="6734050A" w14:textId="0E11F17D" w:rsidR="00126392" w:rsidRPr="00126392" w:rsidRDefault="00000000">
      <w:pPr>
        <w:pStyle w:val="TDC2"/>
        <w:rPr>
          <w:rFonts w:eastAsiaTheme="minorEastAsia" w:cstheme="minorBidi"/>
          <w:b w:val="0"/>
          <w:bCs w:val="0"/>
          <w:noProof/>
          <w:kern w:val="2"/>
          <w:sz w:val="20"/>
          <w:szCs w:val="20"/>
          <w:lang w:val="es-CO" w:eastAsia="es-CO"/>
          <w14:ligatures w14:val="standardContextual"/>
        </w:rPr>
      </w:pPr>
      <w:hyperlink w:anchor="_Toc163447831" w:history="1">
        <w:r w:rsidR="00126392" w:rsidRPr="00126392">
          <w:rPr>
            <w:rStyle w:val="Hipervnculo"/>
            <w:rFonts w:ascii="Arial Narrow" w:hAnsi="Arial Narrow"/>
            <w:noProof/>
            <w:sz w:val="20"/>
            <w:szCs w:val="20"/>
          </w:rPr>
          <w:t>18.2</w:t>
        </w:r>
        <w:r w:rsidR="00126392" w:rsidRPr="00126392">
          <w:rPr>
            <w:rFonts w:eastAsiaTheme="minorEastAsia" w:cstheme="minorBidi"/>
            <w:b w:val="0"/>
            <w:b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CONTENIDO DE LA PROPUESTA TÉCNICA</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_Toc163447831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26</w:t>
        </w:r>
        <w:r w:rsidR="00126392" w:rsidRPr="00126392">
          <w:rPr>
            <w:noProof/>
            <w:webHidden/>
            <w:sz w:val="20"/>
            <w:szCs w:val="20"/>
          </w:rPr>
          <w:fldChar w:fldCharType="end"/>
        </w:r>
      </w:hyperlink>
    </w:p>
    <w:p w14:paraId="51B24692" w14:textId="0BA0F4B5" w:rsidR="00126392" w:rsidRPr="00126392" w:rsidRDefault="00000000">
      <w:pPr>
        <w:pStyle w:val="TDC1"/>
        <w:rPr>
          <w:rFonts w:eastAsiaTheme="minorEastAsia" w:cstheme="minorBidi"/>
          <w:b w:val="0"/>
          <w:bCs w:val="0"/>
          <w:i w:val="0"/>
          <w:iCs w:val="0"/>
          <w:noProof/>
          <w:kern w:val="2"/>
          <w:sz w:val="20"/>
          <w:szCs w:val="20"/>
          <w:lang w:val="es-CO" w:eastAsia="es-CO"/>
          <w14:ligatures w14:val="standardContextual"/>
        </w:rPr>
      </w:pPr>
      <w:hyperlink w:anchor="_Toc163447832" w:history="1">
        <w:r w:rsidR="00126392" w:rsidRPr="00126392">
          <w:rPr>
            <w:rStyle w:val="Hipervnculo"/>
            <w:rFonts w:ascii="Arial Narrow" w:hAnsi="Arial Narrow"/>
            <w:noProof/>
            <w:sz w:val="20"/>
            <w:szCs w:val="20"/>
          </w:rPr>
          <w:t>19</w:t>
        </w:r>
        <w:r w:rsidR="00126392" w:rsidRPr="00126392">
          <w:rPr>
            <w:rFonts w:eastAsiaTheme="minorEastAsia" w:cstheme="minorBidi"/>
            <w:b w:val="0"/>
            <w:bCs w:val="0"/>
            <w:i w:val="0"/>
            <w:i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TÉRMINO DE EJECUCIÓN DE LOS PROYECTOS</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_Toc163447832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27</w:t>
        </w:r>
        <w:r w:rsidR="00126392" w:rsidRPr="00126392">
          <w:rPr>
            <w:noProof/>
            <w:webHidden/>
            <w:sz w:val="20"/>
            <w:szCs w:val="20"/>
          </w:rPr>
          <w:fldChar w:fldCharType="end"/>
        </w:r>
      </w:hyperlink>
    </w:p>
    <w:p w14:paraId="3F4A2522" w14:textId="24AA0E20" w:rsidR="00126392" w:rsidRPr="00126392" w:rsidRDefault="00000000">
      <w:pPr>
        <w:pStyle w:val="TDC1"/>
        <w:rPr>
          <w:rFonts w:eastAsiaTheme="minorEastAsia" w:cstheme="minorBidi"/>
          <w:b w:val="0"/>
          <w:bCs w:val="0"/>
          <w:i w:val="0"/>
          <w:iCs w:val="0"/>
          <w:noProof/>
          <w:kern w:val="2"/>
          <w:sz w:val="20"/>
          <w:szCs w:val="20"/>
          <w:lang w:val="es-CO" w:eastAsia="es-CO"/>
          <w14:ligatures w14:val="standardContextual"/>
        </w:rPr>
      </w:pPr>
      <w:hyperlink w:anchor="_Toc163447833" w:history="1">
        <w:r w:rsidR="00126392" w:rsidRPr="00126392">
          <w:rPr>
            <w:rStyle w:val="Hipervnculo"/>
            <w:rFonts w:ascii="Arial Narrow" w:hAnsi="Arial Narrow"/>
            <w:noProof/>
            <w:sz w:val="20"/>
            <w:szCs w:val="20"/>
          </w:rPr>
          <w:t>20</w:t>
        </w:r>
        <w:r w:rsidR="00126392" w:rsidRPr="00126392">
          <w:rPr>
            <w:rFonts w:eastAsiaTheme="minorEastAsia" w:cstheme="minorBidi"/>
            <w:b w:val="0"/>
            <w:bCs w:val="0"/>
            <w:i w:val="0"/>
            <w:i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REQUISITOS TÉCNICOS PARA TENER EN CUENTA PARA LA ELABORACIÓN DE LA PROPUESTA TÉCNICA</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_Toc163447833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28</w:t>
        </w:r>
        <w:r w:rsidR="00126392" w:rsidRPr="00126392">
          <w:rPr>
            <w:noProof/>
            <w:webHidden/>
            <w:sz w:val="20"/>
            <w:szCs w:val="20"/>
          </w:rPr>
          <w:fldChar w:fldCharType="end"/>
        </w:r>
      </w:hyperlink>
    </w:p>
    <w:p w14:paraId="1A7F57E1" w14:textId="73935BDC" w:rsidR="00126392" w:rsidRPr="00126392" w:rsidRDefault="00000000">
      <w:pPr>
        <w:pStyle w:val="TDC1"/>
        <w:rPr>
          <w:rFonts w:eastAsiaTheme="minorEastAsia" w:cstheme="minorBidi"/>
          <w:b w:val="0"/>
          <w:bCs w:val="0"/>
          <w:i w:val="0"/>
          <w:iCs w:val="0"/>
          <w:noProof/>
          <w:kern w:val="2"/>
          <w:sz w:val="20"/>
          <w:szCs w:val="20"/>
          <w:lang w:val="es-CO" w:eastAsia="es-CO"/>
          <w14:ligatures w14:val="standardContextual"/>
        </w:rPr>
      </w:pPr>
      <w:hyperlink w:anchor="_Toc163447834" w:history="1">
        <w:r w:rsidR="00126392" w:rsidRPr="00126392">
          <w:rPr>
            <w:rStyle w:val="Hipervnculo"/>
            <w:rFonts w:ascii="Arial Narrow" w:hAnsi="Arial Narrow"/>
            <w:noProof/>
            <w:sz w:val="20"/>
            <w:szCs w:val="20"/>
          </w:rPr>
          <w:t>21</w:t>
        </w:r>
        <w:r w:rsidR="00126392" w:rsidRPr="00126392">
          <w:rPr>
            <w:rFonts w:eastAsiaTheme="minorEastAsia" w:cstheme="minorBidi"/>
            <w:b w:val="0"/>
            <w:bCs w:val="0"/>
            <w:i w:val="0"/>
            <w:i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RETIRO DE LAS PROPUESTAS</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_Toc163447834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28</w:t>
        </w:r>
        <w:r w:rsidR="00126392" w:rsidRPr="00126392">
          <w:rPr>
            <w:noProof/>
            <w:webHidden/>
            <w:sz w:val="20"/>
            <w:szCs w:val="20"/>
          </w:rPr>
          <w:fldChar w:fldCharType="end"/>
        </w:r>
      </w:hyperlink>
    </w:p>
    <w:p w14:paraId="225B1401" w14:textId="516909D3" w:rsidR="00126392" w:rsidRPr="00126392" w:rsidRDefault="00000000">
      <w:pPr>
        <w:pStyle w:val="TDC1"/>
        <w:rPr>
          <w:rFonts w:eastAsiaTheme="minorEastAsia" w:cstheme="minorBidi"/>
          <w:b w:val="0"/>
          <w:bCs w:val="0"/>
          <w:i w:val="0"/>
          <w:iCs w:val="0"/>
          <w:noProof/>
          <w:kern w:val="2"/>
          <w:sz w:val="20"/>
          <w:szCs w:val="20"/>
          <w:lang w:val="es-CO" w:eastAsia="es-CO"/>
          <w14:ligatures w14:val="standardContextual"/>
        </w:rPr>
      </w:pPr>
      <w:hyperlink w:anchor="_Toc163447835" w:history="1">
        <w:r w:rsidR="00126392" w:rsidRPr="00126392">
          <w:rPr>
            <w:rStyle w:val="Hipervnculo"/>
            <w:rFonts w:ascii="Arial Narrow" w:hAnsi="Arial Narrow"/>
            <w:noProof/>
            <w:sz w:val="20"/>
            <w:szCs w:val="20"/>
          </w:rPr>
          <w:t>22</w:t>
        </w:r>
        <w:r w:rsidR="00126392" w:rsidRPr="00126392">
          <w:rPr>
            <w:rFonts w:eastAsiaTheme="minorEastAsia" w:cstheme="minorBidi"/>
            <w:b w:val="0"/>
            <w:bCs w:val="0"/>
            <w:i w:val="0"/>
            <w:i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CAUSALES DE RECHAZO</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_Toc163447835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28</w:t>
        </w:r>
        <w:r w:rsidR="00126392" w:rsidRPr="00126392">
          <w:rPr>
            <w:noProof/>
            <w:webHidden/>
            <w:sz w:val="20"/>
            <w:szCs w:val="20"/>
          </w:rPr>
          <w:fldChar w:fldCharType="end"/>
        </w:r>
      </w:hyperlink>
    </w:p>
    <w:p w14:paraId="1B1B25DC" w14:textId="48522D6A" w:rsidR="00126392" w:rsidRPr="00126392" w:rsidRDefault="00000000">
      <w:pPr>
        <w:pStyle w:val="TDC1"/>
        <w:rPr>
          <w:rFonts w:eastAsiaTheme="minorEastAsia" w:cstheme="minorBidi"/>
          <w:b w:val="0"/>
          <w:bCs w:val="0"/>
          <w:i w:val="0"/>
          <w:iCs w:val="0"/>
          <w:noProof/>
          <w:kern w:val="2"/>
          <w:sz w:val="20"/>
          <w:szCs w:val="20"/>
          <w:lang w:val="es-CO" w:eastAsia="es-CO"/>
          <w14:ligatures w14:val="standardContextual"/>
        </w:rPr>
      </w:pPr>
      <w:hyperlink w:anchor="_Toc163447836" w:history="1">
        <w:r w:rsidR="00126392" w:rsidRPr="00126392">
          <w:rPr>
            <w:rStyle w:val="Hipervnculo"/>
            <w:rFonts w:ascii="Arial Narrow" w:hAnsi="Arial Narrow"/>
            <w:noProof/>
            <w:sz w:val="20"/>
            <w:szCs w:val="20"/>
          </w:rPr>
          <w:t>23</w:t>
        </w:r>
        <w:r w:rsidR="00126392" w:rsidRPr="00126392">
          <w:rPr>
            <w:rFonts w:eastAsiaTheme="minorEastAsia" w:cstheme="minorBidi"/>
            <w:b w:val="0"/>
            <w:bCs w:val="0"/>
            <w:i w:val="0"/>
            <w:i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CRITERIOS Y PROCESO DE EVALUACIÓN DE LAS PROPUESTAS PRESENTADAS A CONSIDERACIÓN DEL PATRIMONIO AUTÓNOMO</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_Toc163447836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29</w:t>
        </w:r>
        <w:r w:rsidR="00126392" w:rsidRPr="00126392">
          <w:rPr>
            <w:noProof/>
            <w:webHidden/>
            <w:sz w:val="20"/>
            <w:szCs w:val="20"/>
          </w:rPr>
          <w:fldChar w:fldCharType="end"/>
        </w:r>
      </w:hyperlink>
    </w:p>
    <w:p w14:paraId="7B8824F0" w14:textId="4D9C04C1" w:rsidR="00126392" w:rsidRPr="00126392" w:rsidRDefault="00000000">
      <w:pPr>
        <w:pStyle w:val="TDC2"/>
        <w:rPr>
          <w:rFonts w:eastAsiaTheme="minorEastAsia" w:cstheme="minorBidi"/>
          <w:b w:val="0"/>
          <w:bCs w:val="0"/>
          <w:noProof/>
          <w:kern w:val="2"/>
          <w:sz w:val="20"/>
          <w:szCs w:val="20"/>
          <w:lang w:val="es-CO" w:eastAsia="es-CO"/>
          <w14:ligatures w14:val="standardContextual"/>
        </w:rPr>
      </w:pPr>
      <w:hyperlink w:anchor="_Toc163447837" w:history="1">
        <w:r w:rsidR="00126392" w:rsidRPr="00126392">
          <w:rPr>
            <w:rStyle w:val="Hipervnculo"/>
            <w:rFonts w:ascii="Arial Narrow" w:hAnsi="Arial Narrow"/>
            <w:noProof/>
            <w:sz w:val="20"/>
            <w:szCs w:val="20"/>
          </w:rPr>
          <w:t>23.1</w:t>
        </w:r>
        <w:r w:rsidR="00126392" w:rsidRPr="00126392">
          <w:rPr>
            <w:rFonts w:eastAsiaTheme="minorEastAsia" w:cstheme="minorBidi"/>
            <w:b w:val="0"/>
            <w:b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Verificación de requisitos habilitantes del ISP que presenta propuesta a consideración del Patrimonio Autónomo</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_Toc163447837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29</w:t>
        </w:r>
        <w:r w:rsidR="00126392" w:rsidRPr="00126392">
          <w:rPr>
            <w:noProof/>
            <w:webHidden/>
            <w:sz w:val="20"/>
            <w:szCs w:val="20"/>
          </w:rPr>
          <w:fldChar w:fldCharType="end"/>
        </w:r>
      </w:hyperlink>
    </w:p>
    <w:p w14:paraId="30FDF7FC" w14:textId="645C1479" w:rsidR="00126392" w:rsidRPr="00126392" w:rsidRDefault="00000000">
      <w:pPr>
        <w:pStyle w:val="TDC2"/>
        <w:rPr>
          <w:rFonts w:eastAsiaTheme="minorEastAsia" w:cstheme="minorBidi"/>
          <w:b w:val="0"/>
          <w:bCs w:val="0"/>
          <w:noProof/>
          <w:kern w:val="2"/>
          <w:sz w:val="20"/>
          <w:szCs w:val="20"/>
          <w:lang w:val="es-CO" w:eastAsia="es-CO"/>
          <w14:ligatures w14:val="standardContextual"/>
        </w:rPr>
      </w:pPr>
      <w:hyperlink w:anchor="_Toc163447838" w:history="1">
        <w:r w:rsidR="00126392" w:rsidRPr="00126392">
          <w:rPr>
            <w:rStyle w:val="Hipervnculo"/>
            <w:rFonts w:ascii="Arial Narrow" w:hAnsi="Arial Narrow"/>
            <w:noProof/>
            <w:sz w:val="20"/>
            <w:szCs w:val="20"/>
          </w:rPr>
          <w:t>23.2</w:t>
        </w:r>
        <w:r w:rsidR="00126392" w:rsidRPr="00126392">
          <w:rPr>
            <w:rFonts w:eastAsiaTheme="minorEastAsia" w:cstheme="minorBidi"/>
            <w:b w:val="0"/>
            <w:b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 xml:space="preserve">Criterios de evaluación técnica de los </w:t>
        </w:r>
        <w:r w:rsidR="00126392" w:rsidRPr="00126392">
          <w:rPr>
            <w:rStyle w:val="Hipervnculo"/>
            <w:rFonts w:ascii="Arial Narrow" w:eastAsiaTheme="minorHAnsi" w:hAnsi="Arial Narrow"/>
            <w:noProof/>
            <w:sz w:val="20"/>
            <w:szCs w:val="20"/>
            <w:lang w:eastAsia="en-US"/>
          </w:rPr>
          <w:t xml:space="preserve">proyectos </w:t>
        </w:r>
        <w:r w:rsidR="00126392" w:rsidRPr="00126392">
          <w:rPr>
            <w:rStyle w:val="Hipervnculo"/>
            <w:rFonts w:ascii="Arial Narrow" w:hAnsi="Arial Narrow"/>
            <w:noProof/>
            <w:sz w:val="20"/>
            <w:szCs w:val="20"/>
          </w:rPr>
          <w:t>presentados a consideración del patrimonio autónomo</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_Toc163447838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29</w:t>
        </w:r>
        <w:r w:rsidR="00126392" w:rsidRPr="00126392">
          <w:rPr>
            <w:noProof/>
            <w:webHidden/>
            <w:sz w:val="20"/>
            <w:szCs w:val="20"/>
          </w:rPr>
          <w:fldChar w:fldCharType="end"/>
        </w:r>
      </w:hyperlink>
    </w:p>
    <w:p w14:paraId="1A1F4E7F" w14:textId="491D9999" w:rsidR="00126392" w:rsidRPr="00126392" w:rsidRDefault="00000000">
      <w:pPr>
        <w:pStyle w:val="TDC2"/>
        <w:rPr>
          <w:rFonts w:eastAsiaTheme="minorEastAsia" w:cstheme="minorBidi"/>
          <w:b w:val="0"/>
          <w:bCs w:val="0"/>
          <w:noProof/>
          <w:kern w:val="2"/>
          <w:sz w:val="20"/>
          <w:szCs w:val="20"/>
          <w:lang w:val="es-CO" w:eastAsia="es-CO"/>
          <w14:ligatures w14:val="standardContextual"/>
        </w:rPr>
      </w:pPr>
      <w:hyperlink w:anchor="_Toc163447839" w:history="1">
        <w:r w:rsidR="00126392" w:rsidRPr="00126392">
          <w:rPr>
            <w:rStyle w:val="Hipervnculo"/>
            <w:rFonts w:ascii="Arial Narrow" w:hAnsi="Arial Narrow"/>
            <w:noProof/>
            <w:sz w:val="20"/>
            <w:szCs w:val="20"/>
          </w:rPr>
          <w:t>23.3</w:t>
        </w:r>
        <w:r w:rsidR="00126392" w:rsidRPr="00126392">
          <w:rPr>
            <w:rFonts w:eastAsiaTheme="minorEastAsia" w:cstheme="minorBidi"/>
            <w:b w:val="0"/>
            <w:b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 xml:space="preserve">Proceso de selección de los </w:t>
        </w:r>
        <w:r w:rsidR="00126392" w:rsidRPr="00126392">
          <w:rPr>
            <w:rStyle w:val="Hipervnculo"/>
            <w:rFonts w:ascii="Arial Narrow" w:eastAsiaTheme="minorHAnsi" w:hAnsi="Arial Narrow"/>
            <w:noProof/>
            <w:sz w:val="20"/>
            <w:szCs w:val="20"/>
            <w:lang w:eastAsia="en-US"/>
          </w:rPr>
          <w:t xml:space="preserve">proyectos </w:t>
        </w:r>
        <w:r w:rsidR="00126392" w:rsidRPr="00126392">
          <w:rPr>
            <w:rStyle w:val="Hipervnculo"/>
            <w:rFonts w:ascii="Arial Narrow" w:hAnsi="Arial Narrow"/>
            <w:noProof/>
            <w:sz w:val="20"/>
            <w:szCs w:val="20"/>
          </w:rPr>
          <w:t>presentados a consideración del patrimonio Autónomo.</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_Toc163447839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30</w:t>
        </w:r>
        <w:r w:rsidR="00126392" w:rsidRPr="00126392">
          <w:rPr>
            <w:noProof/>
            <w:webHidden/>
            <w:sz w:val="20"/>
            <w:szCs w:val="20"/>
          </w:rPr>
          <w:fldChar w:fldCharType="end"/>
        </w:r>
      </w:hyperlink>
    </w:p>
    <w:p w14:paraId="3E1330B5" w14:textId="0E8DB45F" w:rsidR="00126392" w:rsidRPr="00126392" w:rsidRDefault="00000000">
      <w:pPr>
        <w:pStyle w:val="TDC1"/>
        <w:rPr>
          <w:rFonts w:eastAsiaTheme="minorEastAsia" w:cstheme="minorBidi"/>
          <w:b w:val="0"/>
          <w:bCs w:val="0"/>
          <w:i w:val="0"/>
          <w:iCs w:val="0"/>
          <w:noProof/>
          <w:kern w:val="2"/>
          <w:sz w:val="20"/>
          <w:szCs w:val="20"/>
          <w:lang w:val="es-CO" w:eastAsia="es-CO"/>
          <w14:ligatures w14:val="standardContextual"/>
        </w:rPr>
      </w:pPr>
      <w:hyperlink w:anchor="_Toc163447840" w:history="1">
        <w:r w:rsidR="00126392" w:rsidRPr="00126392">
          <w:rPr>
            <w:rStyle w:val="Hipervnculo"/>
            <w:rFonts w:ascii="Arial Narrow" w:hAnsi="Arial Narrow"/>
            <w:noProof/>
            <w:sz w:val="20"/>
            <w:szCs w:val="20"/>
          </w:rPr>
          <w:t>24</w:t>
        </w:r>
        <w:r w:rsidR="00126392" w:rsidRPr="00126392">
          <w:rPr>
            <w:rFonts w:eastAsiaTheme="minorEastAsia" w:cstheme="minorBidi"/>
            <w:b w:val="0"/>
            <w:bCs w:val="0"/>
            <w:i w:val="0"/>
            <w:i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PUBLICACIÓN DE LOS RESULTADOS DE LA EVALUACIÓN</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_Toc163447840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32</w:t>
        </w:r>
        <w:r w:rsidR="00126392" w:rsidRPr="00126392">
          <w:rPr>
            <w:noProof/>
            <w:webHidden/>
            <w:sz w:val="20"/>
            <w:szCs w:val="20"/>
          </w:rPr>
          <w:fldChar w:fldCharType="end"/>
        </w:r>
      </w:hyperlink>
    </w:p>
    <w:p w14:paraId="0140700A" w14:textId="3398DFFE" w:rsidR="00126392" w:rsidRPr="00126392" w:rsidRDefault="00000000">
      <w:pPr>
        <w:pStyle w:val="TDC1"/>
        <w:rPr>
          <w:rFonts w:eastAsiaTheme="minorEastAsia" w:cstheme="minorBidi"/>
          <w:b w:val="0"/>
          <w:bCs w:val="0"/>
          <w:i w:val="0"/>
          <w:iCs w:val="0"/>
          <w:noProof/>
          <w:kern w:val="2"/>
          <w:sz w:val="20"/>
          <w:szCs w:val="20"/>
          <w:lang w:val="es-CO" w:eastAsia="es-CO"/>
          <w14:ligatures w14:val="standardContextual"/>
        </w:rPr>
      </w:pPr>
      <w:hyperlink w:anchor="_Toc163447841" w:history="1">
        <w:r w:rsidR="00126392" w:rsidRPr="00126392">
          <w:rPr>
            <w:rStyle w:val="Hipervnculo"/>
            <w:rFonts w:ascii="Arial Narrow" w:hAnsi="Arial Narrow"/>
            <w:noProof/>
            <w:sz w:val="20"/>
            <w:szCs w:val="20"/>
          </w:rPr>
          <w:t>25</w:t>
        </w:r>
        <w:r w:rsidR="00126392" w:rsidRPr="00126392">
          <w:rPr>
            <w:rFonts w:eastAsiaTheme="minorEastAsia" w:cstheme="minorBidi"/>
            <w:b w:val="0"/>
            <w:bCs w:val="0"/>
            <w:i w:val="0"/>
            <w:i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CONTRATO DE FOMENTO.</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_Toc163447841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32</w:t>
        </w:r>
        <w:r w:rsidR="00126392" w:rsidRPr="00126392">
          <w:rPr>
            <w:noProof/>
            <w:webHidden/>
            <w:sz w:val="20"/>
            <w:szCs w:val="20"/>
          </w:rPr>
          <w:fldChar w:fldCharType="end"/>
        </w:r>
      </w:hyperlink>
    </w:p>
    <w:p w14:paraId="2016F2C5" w14:textId="3632E65E" w:rsidR="00126392" w:rsidRPr="00126392" w:rsidRDefault="00000000">
      <w:pPr>
        <w:pStyle w:val="TDC1"/>
        <w:rPr>
          <w:rFonts w:eastAsiaTheme="minorEastAsia" w:cstheme="minorBidi"/>
          <w:b w:val="0"/>
          <w:bCs w:val="0"/>
          <w:i w:val="0"/>
          <w:iCs w:val="0"/>
          <w:noProof/>
          <w:kern w:val="2"/>
          <w:sz w:val="20"/>
          <w:szCs w:val="20"/>
          <w:lang w:val="es-CO" w:eastAsia="es-CO"/>
          <w14:ligatures w14:val="standardContextual"/>
        </w:rPr>
      </w:pPr>
      <w:hyperlink w:anchor="_Toc163447842" w:history="1">
        <w:r w:rsidR="00126392" w:rsidRPr="00126392">
          <w:rPr>
            <w:rStyle w:val="Hipervnculo"/>
            <w:rFonts w:ascii="Arial Narrow" w:hAnsi="Arial Narrow"/>
            <w:noProof/>
            <w:sz w:val="20"/>
            <w:szCs w:val="20"/>
          </w:rPr>
          <w:t>26</w:t>
        </w:r>
        <w:r w:rsidR="00126392" w:rsidRPr="00126392">
          <w:rPr>
            <w:rFonts w:eastAsiaTheme="minorEastAsia" w:cstheme="minorBidi"/>
            <w:b w:val="0"/>
            <w:bCs w:val="0"/>
            <w:i w:val="0"/>
            <w:i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GARANTÍAS</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_Toc163447842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33</w:t>
        </w:r>
        <w:r w:rsidR="00126392" w:rsidRPr="00126392">
          <w:rPr>
            <w:noProof/>
            <w:webHidden/>
            <w:sz w:val="20"/>
            <w:szCs w:val="20"/>
          </w:rPr>
          <w:fldChar w:fldCharType="end"/>
        </w:r>
      </w:hyperlink>
    </w:p>
    <w:p w14:paraId="2B6C3FD1" w14:textId="0E005425" w:rsidR="00126392" w:rsidRPr="00126392" w:rsidRDefault="00000000">
      <w:pPr>
        <w:pStyle w:val="TDC1"/>
        <w:rPr>
          <w:rFonts w:eastAsiaTheme="minorEastAsia" w:cstheme="minorBidi"/>
          <w:b w:val="0"/>
          <w:bCs w:val="0"/>
          <w:i w:val="0"/>
          <w:iCs w:val="0"/>
          <w:noProof/>
          <w:kern w:val="2"/>
          <w:sz w:val="20"/>
          <w:szCs w:val="20"/>
          <w:lang w:val="es-CO" w:eastAsia="es-CO"/>
          <w14:ligatures w14:val="standardContextual"/>
        </w:rPr>
      </w:pPr>
      <w:hyperlink w:anchor="_Toc163447843" w:history="1">
        <w:r w:rsidR="00126392" w:rsidRPr="00126392">
          <w:rPr>
            <w:rStyle w:val="Hipervnculo"/>
            <w:rFonts w:ascii="Arial Narrow" w:hAnsi="Arial Narrow"/>
            <w:noProof/>
            <w:sz w:val="20"/>
            <w:szCs w:val="20"/>
          </w:rPr>
          <w:t>27</w:t>
        </w:r>
        <w:r w:rsidR="00126392" w:rsidRPr="00126392">
          <w:rPr>
            <w:rFonts w:eastAsiaTheme="minorEastAsia" w:cstheme="minorBidi"/>
            <w:b w:val="0"/>
            <w:bCs w:val="0"/>
            <w:i w:val="0"/>
            <w:i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INDEMNIDAD</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_Toc163447843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33</w:t>
        </w:r>
        <w:r w:rsidR="00126392" w:rsidRPr="00126392">
          <w:rPr>
            <w:noProof/>
            <w:webHidden/>
            <w:sz w:val="20"/>
            <w:szCs w:val="20"/>
          </w:rPr>
          <w:fldChar w:fldCharType="end"/>
        </w:r>
      </w:hyperlink>
    </w:p>
    <w:p w14:paraId="72D90881" w14:textId="72C21E78" w:rsidR="00126392" w:rsidRPr="00126392" w:rsidRDefault="00000000">
      <w:pPr>
        <w:pStyle w:val="TDC1"/>
        <w:rPr>
          <w:rFonts w:eastAsiaTheme="minorEastAsia" w:cstheme="minorBidi"/>
          <w:b w:val="0"/>
          <w:bCs w:val="0"/>
          <w:i w:val="0"/>
          <w:iCs w:val="0"/>
          <w:noProof/>
          <w:kern w:val="2"/>
          <w:sz w:val="20"/>
          <w:szCs w:val="20"/>
          <w:lang w:val="es-CO" w:eastAsia="es-CO"/>
          <w14:ligatures w14:val="standardContextual"/>
        </w:rPr>
      </w:pPr>
      <w:hyperlink w:anchor="_Toc163447844" w:history="1">
        <w:r w:rsidR="00126392" w:rsidRPr="00126392">
          <w:rPr>
            <w:rStyle w:val="Hipervnculo"/>
            <w:rFonts w:ascii="Arial Narrow" w:hAnsi="Arial Narrow"/>
            <w:noProof/>
            <w:sz w:val="20"/>
            <w:szCs w:val="20"/>
          </w:rPr>
          <w:t>28</w:t>
        </w:r>
        <w:r w:rsidR="00126392" w:rsidRPr="00126392">
          <w:rPr>
            <w:rFonts w:eastAsiaTheme="minorEastAsia" w:cstheme="minorBidi"/>
            <w:b w:val="0"/>
            <w:bCs w:val="0"/>
            <w:i w:val="0"/>
            <w:i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DERECHOS Y OBLIGACIONES DE LOS ISP SELECCIONADOS</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_Toc163447844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34</w:t>
        </w:r>
        <w:r w:rsidR="00126392" w:rsidRPr="00126392">
          <w:rPr>
            <w:noProof/>
            <w:webHidden/>
            <w:sz w:val="20"/>
            <w:szCs w:val="20"/>
          </w:rPr>
          <w:fldChar w:fldCharType="end"/>
        </w:r>
      </w:hyperlink>
    </w:p>
    <w:p w14:paraId="0B2841AD" w14:textId="0F25CD43" w:rsidR="00126392" w:rsidRPr="00126392" w:rsidRDefault="00000000">
      <w:pPr>
        <w:pStyle w:val="TDC2"/>
        <w:rPr>
          <w:rFonts w:eastAsiaTheme="minorEastAsia" w:cstheme="minorBidi"/>
          <w:b w:val="0"/>
          <w:bCs w:val="0"/>
          <w:noProof/>
          <w:kern w:val="2"/>
          <w:sz w:val="20"/>
          <w:szCs w:val="20"/>
          <w:lang w:val="es-CO" w:eastAsia="es-CO"/>
          <w14:ligatures w14:val="standardContextual"/>
        </w:rPr>
      </w:pPr>
      <w:hyperlink w:anchor="_Toc163447845" w:history="1">
        <w:r w:rsidR="00126392" w:rsidRPr="00126392">
          <w:rPr>
            <w:rStyle w:val="Hipervnculo"/>
            <w:rFonts w:ascii="Arial Narrow" w:hAnsi="Arial Narrow"/>
            <w:noProof/>
            <w:sz w:val="20"/>
            <w:szCs w:val="20"/>
          </w:rPr>
          <w:t>28.1</w:t>
        </w:r>
        <w:r w:rsidR="00126392" w:rsidRPr="00126392">
          <w:rPr>
            <w:rFonts w:eastAsiaTheme="minorEastAsia" w:cstheme="minorBidi"/>
            <w:b w:val="0"/>
            <w:b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DERECHOS DE LOS SELECCIONADOS</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_Toc163447845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34</w:t>
        </w:r>
        <w:r w:rsidR="00126392" w:rsidRPr="00126392">
          <w:rPr>
            <w:noProof/>
            <w:webHidden/>
            <w:sz w:val="20"/>
            <w:szCs w:val="20"/>
          </w:rPr>
          <w:fldChar w:fldCharType="end"/>
        </w:r>
      </w:hyperlink>
    </w:p>
    <w:p w14:paraId="226C4F02" w14:textId="66F837AB" w:rsidR="00126392" w:rsidRPr="00126392" w:rsidRDefault="00000000">
      <w:pPr>
        <w:pStyle w:val="TDC2"/>
        <w:rPr>
          <w:rFonts w:eastAsiaTheme="minorEastAsia" w:cstheme="minorBidi"/>
          <w:b w:val="0"/>
          <w:bCs w:val="0"/>
          <w:noProof/>
          <w:kern w:val="2"/>
          <w:sz w:val="20"/>
          <w:szCs w:val="20"/>
          <w:lang w:val="es-CO" w:eastAsia="es-CO"/>
          <w14:ligatures w14:val="standardContextual"/>
        </w:rPr>
      </w:pPr>
      <w:hyperlink w:anchor="_Toc163447846" w:history="1">
        <w:r w:rsidR="00126392" w:rsidRPr="00126392">
          <w:rPr>
            <w:rStyle w:val="Hipervnculo"/>
            <w:rFonts w:ascii="Arial Narrow" w:hAnsi="Arial Narrow"/>
            <w:noProof/>
            <w:sz w:val="20"/>
            <w:szCs w:val="20"/>
          </w:rPr>
          <w:t>28.2</w:t>
        </w:r>
        <w:r w:rsidR="00126392" w:rsidRPr="00126392">
          <w:rPr>
            <w:rFonts w:eastAsiaTheme="minorEastAsia" w:cstheme="minorBidi"/>
            <w:b w:val="0"/>
            <w:b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OBLIGACIONES DE LOS SELECCIONADOS</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_Toc163447846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34</w:t>
        </w:r>
        <w:r w:rsidR="00126392" w:rsidRPr="00126392">
          <w:rPr>
            <w:noProof/>
            <w:webHidden/>
            <w:sz w:val="20"/>
            <w:szCs w:val="20"/>
          </w:rPr>
          <w:fldChar w:fldCharType="end"/>
        </w:r>
      </w:hyperlink>
    </w:p>
    <w:p w14:paraId="301FCC4E" w14:textId="50BCF56E" w:rsidR="00126392" w:rsidRPr="00126392" w:rsidRDefault="00000000">
      <w:pPr>
        <w:pStyle w:val="TDC1"/>
        <w:rPr>
          <w:rFonts w:eastAsiaTheme="minorEastAsia" w:cstheme="minorBidi"/>
          <w:b w:val="0"/>
          <w:bCs w:val="0"/>
          <w:i w:val="0"/>
          <w:iCs w:val="0"/>
          <w:noProof/>
          <w:kern w:val="2"/>
          <w:sz w:val="20"/>
          <w:szCs w:val="20"/>
          <w:lang w:val="es-CO" w:eastAsia="es-CO"/>
          <w14:ligatures w14:val="standardContextual"/>
        </w:rPr>
      </w:pPr>
      <w:hyperlink w:anchor="_Toc163447847" w:history="1">
        <w:r w:rsidR="00126392" w:rsidRPr="00126392">
          <w:rPr>
            <w:rStyle w:val="Hipervnculo"/>
            <w:rFonts w:ascii="Arial Narrow" w:hAnsi="Arial Narrow"/>
            <w:noProof/>
            <w:sz w:val="20"/>
            <w:szCs w:val="20"/>
          </w:rPr>
          <w:t>29</w:t>
        </w:r>
        <w:r w:rsidR="00126392" w:rsidRPr="00126392">
          <w:rPr>
            <w:rFonts w:eastAsiaTheme="minorEastAsia" w:cstheme="minorBidi"/>
            <w:b w:val="0"/>
            <w:bCs w:val="0"/>
            <w:i w:val="0"/>
            <w:i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SEGUIMIENTO</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_Toc163447847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35</w:t>
        </w:r>
        <w:r w:rsidR="00126392" w:rsidRPr="00126392">
          <w:rPr>
            <w:noProof/>
            <w:webHidden/>
            <w:sz w:val="20"/>
            <w:szCs w:val="20"/>
          </w:rPr>
          <w:fldChar w:fldCharType="end"/>
        </w:r>
      </w:hyperlink>
    </w:p>
    <w:p w14:paraId="4EED983D" w14:textId="72D09ABE" w:rsidR="00126392" w:rsidRPr="00126392" w:rsidRDefault="00000000">
      <w:pPr>
        <w:pStyle w:val="TDC1"/>
        <w:rPr>
          <w:rFonts w:eastAsiaTheme="minorEastAsia" w:cstheme="minorBidi"/>
          <w:b w:val="0"/>
          <w:bCs w:val="0"/>
          <w:i w:val="0"/>
          <w:iCs w:val="0"/>
          <w:noProof/>
          <w:kern w:val="2"/>
          <w:sz w:val="20"/>
          <w:szCs w:val="20"/>
          <w:lang w:val="es-CO" w:eastAsia="es-CO"/>
          <w14:ligatures w14:val="standardContextual"/>
        </w:rPr>
      </w:pPr>
      <w:hyperlink w:anchor="_Toc163447848" w:history="1">
        <w:r w:rsidR="00126392" w:rsidRPr="00126392">
          <w:rPr>
            <w:rStyle w:val="Hipervnculo"/>
            <w:rFonts w:ascii="Arial Narrow" w:hAnsi="Arial Narrow"/>
            <w:noProof/>
            <w:sz w:val="20"/>
            <w:szCs w:val="20"/>
          </w:rPr>
          <w:t>30</w:t>
        </w:r>
        <w:r w:rsidR="00126392" w:rsidRPr="00126392">
          <w:rPr>
            <w:rFonts w:eastAsiaTheme="minorEastAsia" w:cstheme="minorBidi"/>
            <w:b w:val="0"/>
            <w:bCs w:val="0"/>
            <w:i w:val="0"/>
            <w:i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ACEPTACIÓN DE TÉRMINOS Y VERACIDAD</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_Toc163447848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35</w:t>
        </w:r>
        <w:r w:rsidR="00126392" w:rsidRPr="00126392">
          <w:rPr>
            <w:noProof/>
            <w:webHidden/>
            <w:sz w:val="20"/>
            <w:szCs w:val="20"/>
          </w:rPr>
          <w:fldChar w:fldCharType="end"/>
        </w:r>
      </w:hyperlink>
    </w:p>
    <w:p w14:paraId="0BF63614" w14:textId="3787000F" w:rsidR="00126392" w:rsidRPr="00126392" w:rsidRDefault="00000000">
      <w:pPr>
        <w:pStyle w:val="TDC1"/>
        <w:rPr>
          <w:rFonts w:eastAsiaTheme="minorEastAsia" w:cstheme="minorBidi"/>
          <w:b w:val="0"/>
          <w:bCs w:val="0"/>
          <w:i w:val="0"/>
          <w:iCs w:val="0"/>
          <w:noProof/>
          <w:kern w:val="2"/>
          <w:sz w:val="20"/>
          <w:szCs w:val="20"/>
          <w:lang w:val="es-CO" w:eastAsia="es-CO"/>
          <w14:ligatures w14:val="standardContextual"/>
        </w:rPr>
      </w:pPr>
      <w:hyperlink w:anchor="_Toc163447849" w:history="1">
        <w:r w:rsidR="00126392" w:rsidRPr="00126392">
          <w:rPr>
            <w:rStyle w:val="Hipervnculo"/>
            <w:rFonts w:ascii="Arial Narrow" w:hAnsi="Arial Narrow"/>
            <w:noProof/>
            <w:sz w:val="20"/>
            <w:szCs w:val="20"/>
          </w:rPr>
          <w:t>31</w:t>
        </w:r>
        <w:r w:rsidR="00126392" w:rsidRPr="00126392">
          <w:rPr>
            <w:rFonts w:eastAsiaTheme="minorEastAsia" w:cstheme="minorBidi"/>
            <w:b w:val="0"/>
            <w:bCs w:val="0"/>
            <w:i w:val="0"/>
            <w:i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VALIDEZ DE LAS PROPUESTAS</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_Toc163447849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35</w:t>
        </w:r>
        <w:r w:rsidR="00126392" w:rsidRPr="00126392">
          <w:rPr>
            <w:noProof/>
            <w:webHidden/>
            <w:sz w:val="20"/>
            <w:szCs w:val="20"/>
          </w:rPr>
          <w:fldChar w:fldCharType="end"/>
        </w:r>
      </w:hyperlink>
    </w:p>
    <w:p w14:paraId="7F854F8A" w14:textId="7AB3C429" w:rsidR="00126392" w:rsidRDefault="00000000">
      <w:pPr>
        <w:pStyle w:val="TDC1"/>
        <w:rPr>
          <w:rFonts w:eastAsiaTheme="minorEastAsia" w:cstheme="minorBidi"/>
          <w:b w:val="0"/>
          <w:bCs w:val="0"/>
          <w:i w:val="0"/>
          <w:iCs w:val="0"/>
          <w:noProof/>
          <w:kern w:val="2"/>
          <w:lang w:val="es-CO" w:eastAsia="es-CO"/>
          <w14:ligatures w14:val="standardContextual"/>
        </w:rPr>
      </w:pPr>
      <w:hyperlink w:anchor="_Toc163447850" w:history="1">
        <w:r w:rsidR="00126392" w:rsidRPr="00126392">
          <w:rPr>
            <w:rStyle w:val="Hipervnculo"/>
            <w:rFonts w:ascii="Arial Narrow" w:hAnsi="Arial Narrow"/>
            <w:noProof/>
            <w:sz w:val="20"/>
            <w:szCs w:val="20"/>
          </w:rPr>
          <w:t>32</w:t>
        </w:r>
        <w:r w:rsidR="00126392" w:rsidRPr="00126392">
          <w:rPr>
            <w:rFonts w:eastAsiaTheme="minorEastAsia" w:cstheme="minorBidi"/>
            <w:b w:val="0"/>
            <w:bCs w:val="0"/>
            <w:i w:val="0"/>
            <w:iCs w:val="0"/>
            <w:noProof/>
            <w:kern w:val="2"/>
            <w:sz w:val="20"/>
            <w:szCs w:val="20"/>
            <w:lang w:val="es-CO" w:eastAsia="es-CO"/>
            <w14:ligatures w14:val="standardContextual"/>
          </w:rPr>
          <w:tab/>
        </w:r>
        <w:r w:rsidR="00126392" w:rsidRPr="00126392">
          <w:rPr>
            <w:rStyle w:val="Hipervnculo"/>
            <w:rFonts w:ascii="Arial Narrow" w:hAnsi="Arial Narrow"/>
            <w:noProof/>
            <w:sz w:val="20"/>
            <w:szCs w:val="20"/>
          </w:rPr>
          <w:t>ANEXOS</w:t>
        </w:r>
        <w:r w:rsidR="00126392" w:rsidRPr="00126392">
          <w:rPr>
            <w:noProof/>
            <w:webHidden/>
            <w:sz w:val="20"/>
            <w:szCs w:val="20"/>
          </w:rPr>
          <w:tab/>
        </w:r>
        <w:r w:rsidR="00126392" w:rsidRPr="00126392">
          <w:rPr>
            <w:noProof/>
            <w:webHidden/>
            <w:sz w:val="20"/>
            <w:szCs w:val="20"/>
          </w:rPr>
          <w:fldChar w:fldCharType="begin"/>
        </w:r>
        <w:r w:rsidR="00126392" w:rsidRPr="00126392">
          <w:rPr>
            <w:noProof/>
            <w:webHidden/>
            <w:sz w:val="20"/>
            <w:szCs w:val="20"/>
          </w:rPr>
          <w:instrText xml:space="preserve"> PAGEREF _Toc163447850 \h </w:instrText>
        </w:r>
        <w:r w:rsidR="00126392" w:rsidRPr="00126392">
          <w:rPr>
            <w:noProof/>
            <w:webHidden/>
            <w:sz w:val="20"/>
            <w:szCs w:val="20"/>
          </w:rPr>
        </w:r>
        <w:r w:rsidR="00126392" w:rsidRPr="00126392">
          <w:rPr>
            <w:noProof/>
            <w:webHidden/>
            <w:sz w:val="20"/>
            <w:szCs w:val="20"/>
          </w:rPr>
          <w:fldChar w:fldCharType="separate"/>
        </w:r>
        <w:r w:rsidR="00126392" w:rsidRPr="00126392">
          <w:rPr>
            <w:noProof/>
            <w:webHidden/>
            <w:sz w:val="20"/>
            <w:szCs w:val="20"/>
          </w:rPr>
          <w:t>35</w:t>
        </w:r>
        <w:r w:rsidR="00126392" w:rsidRPr="00126392">
          <w:rPr>
            <w:noProof/>
            <w:webHidden/>
            <w:sz w:val="20"/>
            <w:szCs w:val="20"/>
          </w:rPr>
          <w:fldChar w:fldCharType="end"/>
        </w:r>
      </w:hyperlink>
    </w:p>
    <w:p w14:paraId="1888F8BF" w14:textId="38495CC4" w:rsidR="009D10D4" w:rsidRPr="00C45DC8" w:rsidRDefault="00FA2727" w:rsidP="00934E6E">
      <w:pPr>
        <w:spacing w:line="276" w:lineRule="auto"/>
        <w:rPr>
          <w:rFonts w:ascii="Arial Narrow" w:hAnsi="Arial Narrow"/>
          <w:sz w:val="22"/>
          <w:szCs w:val="22"/>
        </w:rPr>
      </w:pPr>
      <w:r w:rsidRPr="00C45DC8">
        <w:rPr>
          <w:rFonts w:ascii="Arial Narrow" w:hAnsi="Arial Narrow"/>
          <w:sz w:val="22"/>
          <w:szCs w:val="22"/>
        </w:rPr>
        <w:fldChar w:fldCharType="end"/>
      </w:r>
    </w:p>
    <w:p w14:paraId="59BB756D" w14:textId="77777777" w:rsidR="009D10D4" w:rsidRPr="00C45DC8" w:rsidRDefault="009D10D4" w:rsidP="00934E6E">
      <w:pPr>
        <w:spacing w:line="276" w:lineRule="auto"/>
        <w:rPr>
          <w:rFonts w:ascii="Arial Narrow" w:hAnsi="Arial Narrow"/>
          <w:sz w:val="22"/>
          <w:szCs w:val="22"/>
        </w:rPr>
      </w:pPr>
    </w:p>
    <w:p w14:paraId="58578361" w14:textId="77777777" w:rsidR="0007345D" w:rsidRPr="00C45DC8" w:rsidRDefault="0007345D" w:rsidP="00934E6E">
      <w:pPr>
        <w:spacing w:line="276" w:lineRule="auto"/>
        <w:rPr>
          <w:rFonts w:ascii="Arial Narrow" w:hAnsi="Arial Narrow"/>
          <w:sz w:val="22"/>
          <w:szCs w:val="22"/>
        </w:rPr>
      </w:pPr>
    </w:p>
    <w:p w14:paraId="39CD9C09" w14:textId="77777777" w:rsidR="0007345D" w:rsidRPr="00C45DC8" w:rsidRDefault="0007345D" w:rsidP="00934E6E">
      <w:pPr>
        <w:spacing w:line="276" w:lineRule="auto"/>
        <w:rPr>
          <w:rFonts w:ascii="Arial Narrow" w:hAnsi="Arial Narrow"/>
          <w:sz w:val="22"/>
          <w:szCs w:val="22"/>
        </w:rPr>
      </w:pPr>
    </w:p>
    <w:p w14:paraId="0653D9AB" w14:textId="74B2BEFE" w:rsidR="00FC3EB7" w:rsidRPr="00C45DC8" w:rsidRDefault="00FC3EB7" w:rsidP="00934E6E">
      <w:pPr>
        <w:spacing w:line="276" w:lineRule="auto"/>
        <w:jc w:val="left"/>
        <w:rPr>
          <w:rFonts w:ascii="Arial Narrow" w:hAnsi="Arial Narrow"/>
          <w:sz w:val="22"/>
          <w:szCs w:val="22"/>
        </w:rPr>
      </w:pPr>
      <w:r w:rsidRPr="00C45DC8">
        <w:rPr>
          <w:rFonts w:ascii="Arial Narrow" w:hAnsi="Arial Narrow"/>
          <w:sz w:val="22"/>
          <w:szCs w:val="22"/>
        </w:rPr>
        <w:br w:type="page"/>
      </w:r>
    </w:p>
    <w:p w14:paraId="08560C84" w14:textId="77777777" w:rsidR="0007345D" w:rsidRPr="00C45DC8" w:rsidRDefault="0007345D" w:rsidP="00934E6E">
      <w:pPr>
        <w:spacing w:line="276" w:lineRule="auto"/>
        <w:rPr>
          <w:rFonts w:ascii="Arial Narrow" w:hAnsi="Arial Narrow"/>
          <w:sz w:val="22"/>
          <w:szCs w:val="22"/>
        </w:rPr>
      </w:pPr>
    </w:p>
    <w:p w14:paraId="1D7B60A5" w14:textId="7C572687" w:rsidR="000E54AE" w:rsidRPr="00C45DC8" w:rsidRDefault="000E54AE" w:rsidP="00934E6E">
      <w:pPr>
        <w:pStyle w:val="Tabladeilustraciones"/>
        <w:tabs>
          <w:tab w:val="right" w:leader="dot" w:pos="8830"/>
        </w:tabs>
        <w:spacing w:line="276" w:lineRule="auto"/>
        <w:ind w:left="0" w:firstLine="0"/>
        <w:rPr>
          <w:rFonts w:ascii="Arial Narrow" w:hAnsi="Arial Narrow"/>
          <w:sz w:val="22"/>
          <w:szCs w:val="22"/>
        </w:rPr>
      </w:pPr>
    </w:p>
    <w:p w14:paraId="15D3DAC1" w14:textId="77777777" w:rsidR="000E54AE" w:rsidRPr="00C45DC8" w:rsidRDefault="004A849F" w:rsidP="00934E6E">
      <w:pPr>
        <w:spacing w:line="276" w:lineRule="auto"/>
        <w:jc w:val="center"/>
        <w:rPr>
          <w:rFonts w:ascii="Arial Narrow" w:hAnsi="Arial Narrow"/>
          <w:b/>
          <w:bCs/>
          <w:sz w:val="22"/>
          <w:szCs w:val="22"/>
        </w:rPr>
      </w:pPr>
      <w:r w:rsidRPr="00C45DC8">
        <w:rPr>
          <w:rFonts w:ascii="Arial Narrow" w:hAnsi="Arial Narrow"/>
          <w:b/>
          <w:bCs/>
          <w:sz w:val="22"/>
          <w:szCs w:val="22"/>
        </w:rPr>
        <w:t xml:space="preserve">ÍNDICE DE TABLAS </w:t>
      </w:r>
    </w:p>
    <w:p w14:paraId="4C957303" w14:textId="0B1DE9BE" w:rsidR="005B0C72" w:rsidRPr="00C45DC8" w:rsidRDefault="00FA2727">
      <w:pPr>
        <w:pStyle w:val="Tabladeilustraciones"/>
        <w:tabs>
          <w:tab w:val="right" w:leader="dot" w:pos="8830"/>
        </w:tabs>
        <w:rPr>
          <w:rFonts w:ascii="Arial Narrow" w:eastAsiaTheme="minorEastAsia" w:hAnsi="Arial Narrow" w:cstheme="minorBidi"/>
          <w:caps w:val="0"/>
          <w:noProof/>
          <w:kern w:val="2"/>
          <w:sz w:val="22"/>
          <w:szCs w:val="22"/>
          <w:lang w:val="es-CO" w:eastAsia="es-CO"/>
          <w14:ligatures w14:val="standardContextual"/>
        </w:rPr>
      </w:pPr>
      <w:r w:rsidRPr="00C45DC8">
        <w:rPr>
          <w:rFonts w:ascii="Arial Narrow" w:hAnsi="Arial Narrow"/>
          <w:sz w:val="22"/>
          <w:szCs w:val="22"/>
        </w:rPr>
        <w:fldChar w:fldCharType="begin"/>
      </w:r>
      <w:r w:rsidRPr="00C45DC8">
        <w:rPr>
          <w:rFonts w:ascii="Arial Narrow" w:hAnsi="Arial Narrow"/>
          <w:sz w:val="22"/>
          <w:szCs w:val="22"/>
        </w:rPr>
        <w:instrText xml:space="preserve"> TOC \h \z \c "Tabla" </w:instrText>
      </w:r>
      <w:r w:rsidRPr="00C45DC8">
        <w:rPr>
          <w:rFonts w:ascii="Arial Narrow" w:hAnsi="Arial Narrow"/>
          <w:sz w:val="22"/>
          <w:szCs w:val="22"/>
        </w:rPr>
        <w:fldChar w:fldCharType="separate"/>
      </w:r>
      <w:hyperlink w:anchor="_Toc161678919" w:history="1">
        <w:r w:rsidR="005B0C72" w:rsidRPr="00C45DC8">
          <w:rPr>
            <w:rStyle w:val="Hipervnculo"/>
            <w:rFonts w:ascii="Arial Narrow" w:hAnsi="Arial Narrow"/>
            <w:noProof/>
            <w:sz w:val="22"/>
            <w:szCs w:val="22"/>
          </w:rPr>
          <w:t>Tabla 1</w:t>
        </w:r>
        <w:r w:rsidR="005B0C72" w:rsidRPr="00C45DC8">
          <w:rPr>
            <w:rStyle w:val="Hipervnculo"/>
            <w:rFonts w:ascii="Arial Narrow" w:hAnsi="Arial Narrow"/>
            <w:smallCaps/>
            <w:noProof/>
            <w:sz w:val="22"/>
            <w:szCs w:val="22"/>
          </w:rPr>
          <w:t xml:space="preserve">. HOGARES A CONECTAR EN MUNICIPIOS CONTEMPLADOS EN LA </w:t>
        </w:r>
        <w:r w:rsidR="00B27530">
          <w:rPr>
            <w:rStyle w:val="Hipervnculo"/>
            <w:rFonts w:ascii="Arial Narrow" w:hAnsi="Arial Narrow"/>
            <w:smallCaps/>
            <w:noProof/>
            <w:sz w:val="22"/>
            <w:szCs w:val="22"/>
          </w:rPr>
          <w:t>CONVOCATORIA DE REMANENTES No. 002 DE 2024</w:t>
        </w:r>
        <w:r w:rsidR="005B0C72" w:rsidRPr="00C45DC8">
          <w:rPr>
            <w:rFonts w:ascii="Arial Narrow" w:hAnsi="Arial Narrow"/>
            <w:noProof/>
            <w:webHidden/>
            <w:sz w:val="22"/>
            <w:szCs w:val="22"/>
          </w:rPr>
          <w:tab/>
        </w:r>
        <w:r w:rsidR="005B0C72" w:rsidRPr="00C45DC8">
          <w:rPr>
            <w:rFonts w:ascii="Arial Narrow" w:hAnsi="Arial Narrow"/>
            <w:noProof/>
            <w:webHidden/>
            <w:sz w:val="22"/>
            <w:szCs w:val="22"/>
          </w:rPr>
          <w:fldChar w:fldCharType="begin"/>
        </w:r>
        <w:r w:rsidR="005B0C72" w:rsidRPr="00C45DC8">
          <w:rPr>
            <w:rFonts w:ascii="Arial Narrow" w:hAnsi="Arial Narrow"/>
            <w:noProof/>
            <w:webHidden/>
            <w:sz w:val="22"/>
            <w:szCs w:val="22"/>
          </w:rPr>
          <w:instrText xml:space="preserve"> PAGEREF _Toc161678919 \h </w:instrText>
        </w:r>
        <w:r w:rsidR="005B0C72" w:rsidRPr="00C45DC8">
          <w:rPr>
            <w:rFonts w:ascii="Arial Narrow" w:hAnsi="Arial Narrow"/>
            <w:noProof/>
            <w:webHidden/>
            <w:sz w:val="22"/>
            <w:szCs w:val="22"/>
          </w:rPr>
        </w:r>
        <w:r w:rsidR="005B0C72" w:rsidRPr="00C45DC8">
          <w:rPr>
            <w:rFonts w:ascii="Arial Narrow" w:hAnsi="Arial Narrow"/>
            <w:noProof/>
            <w:webHidden/>
            <w:sz w:val="22"/>
            <w:szCs w:val="22"/>
          </w:rPr>
          <w:fldChar w:fldCharType="separate"/>
        </w:r>
        <w:r w:rsidR="005B0C72" w:rsidRPr="00C45DC8">
          <w:rPr>
            <w:rFonts w:ascii="Arial Narrow" w:hAnsi="Arial Narrow"/>
            <w:noProof/>
            <w:webHidden/>
            <w:sz w:val="22"/>
            <w:szCs w:val="22"/>
          </w:rPr>
          <w:t>14</w:t>
        </w:r>
        <w:r w:rsidR="005B0C72" w:rsidRPr="00C45DC8">
          <w:rPr>
            <w:rFonts w:ascii="Arial Narrow" w:hAnsi="Arial Narrow"/>
            <w:noProof/>
            <w:webHidden/>
            <w:sz w:val="22"/>
            <w:szCs w:val="22"/>
          </w:rPr>
          <w:fldChar w:fldCharType="end"/>
        </w:r>
      </w:hyperlink>
    </w:p>
    <w:p w14:paraId="1C6A14C1" w14:textId="7EF314F3" w:rsidR="005B0C72" w:rsidRPr="00C45DC8" w:rsidRDefault="00000000">
      <w:pPr>
        <w:pStyle w:val="Tabladeilustraciones"/>
        <w:tabs>
          <w:tab w:val="right" w:leader="dot" w:pos="8830"/>
        </w:tabs>
        <w:rPr>
          <w:rFonts w:ascii="Arial Narrow" w:eastAsiaTheme="minorEastAsia" w:hAnsi="Arial Narrow" w:cstheme="minorBidi"/>
          <w:caps w:val="0"/>
          <w:noProof/>
          <w:kern w:val="2"/>
          <w:sz w:val="22"/>
          <w:szCs w:val="22"/>
          <w:lang w:val="es-CO" w:eastAsia="es-CO"/>
          <w14:ligatures w14:val="standardContextual"/>
        </w:rPr>
      </w:pPr>
      <w:hyperlink w:anchor="_Toc161678920" w:history="1">
        <w:r w:rsidR="005B0C72" w:rsidRPr="00C45DC8">
          <w:rPr>
            <w:rStyle w:val="Hipervnculo"/>
            <w:rFonts w:ascii="Arial Narrow" w:hAnsi="Arial Narrow"/>
            <w:smallCaps/>
            <w:noProof/>
            <w:sz w:val="22"/>
            <w:szCs w:val="22"/>
          </w:rPr>
          <w:t>Tabla 2. Cronograma de CONVOCATORIA</w:t>
        </w:r>
        <w:r w:rsidR="005B0C72" w:rsidRPr="00C45DC8">
          <w:rPr>
            <w:rFonts w:ascii="Arial Narrow" w:hAnsi="Arial Narrow"/>
            <w:noProof/>
            <w:webHidden/>
            <w:sz w:val="22"/>
            <w:szCs w:val="22"/>
          </w:rPr>
          <w:tab/>
        </w:r>
        <w:r w:rsidR="005B0C72" w:rsidRPr="00C45DC8">
          <w:rPr>
            <w:rFonts w:ascii="Arial Narrow" w:hAnsi="Arial Narrow"/>
            <w:noProof/>
            <w:webHidden/>
            <w:sz w:val="22"/>
            <w:szCs w:val="22"/>
          </w:rPr>
          <w:fldChar w:fldCharType="begin"/>
        </w:r>
        <w:r w:rsidR="005B0C72" w:rsidRPr="00C45DC8">
          <w:rPr>
            <w:rFonts w:ascii="Arial Narrow" w:hAnsi="Arial Narrow"/>
            <w:noProof/>
            <w:webHidden/>
            <w:sz w:val="22"/>
            <w:szCs w:val="22"/>
          </w:rPr>
          <w:instrText xml:space="preserve"> PAGEREF _Toc161678920 \h </w:instrText>
        </w:r>
        <w:r w:rsidR="005B0C72" w:rsidRPr="00C45DC8">
          <w:rPr>
            <w:rFonts w:ascii="Arial Narrow" w:hAnsi="Arial Narrow"/>
            <w:noProof/>
            <w:webHidden/>
            <w:sz w:val="22"/>
            <w:szCs w:val="22"/>
          </w:rPr>
        </w:r>
        <w:r w:rsidR="005B0C72" w:rsidRPr="00C45DC8">
          <w:rPr>
            <w:rFonts w:ascii="Arial Narrow" w:hAnsi="Arial Narrow"/>
            <w:noProof/>
            <w:webHidden/>
            <w:sz w:val="22"/>
            <w:szCs w:val="22"/>
          </w:rPr>
          <w:fldChar w:fldCharType="separate"/>
        </w:r>
        <w:r w:rsidR="005B0C72" w:rsidRPr="00C45DC8">
          <w:rPr>
            <w:rFonts w:ascii="Arial Narrow" w:hAnsi="Arial Narrow"/>
            <w:noProof/>
            <w:webHidden/>
            <w:sz w:val="22"/>
            <w:szCs w:val="22"/>
          </w:rPr>
          <w:t>25</w:t>
        </w:r>
        <w:r w:rsidR="005B0C72" w:rsidRPr="00C45DC8">
          <w:rPr>
            <w:rFonts w:ascii="Arial Narrow" w:hAnsi="Arial Narrow"/>
            <w:noProof/>
            <w:webHidden/>
            <w:sz w:val="22"/>
            <w:szCs w:val="22"/>
          </w:rPr>
          <w:fldChar w:fldCharType="end"/>
        </w:r>
      </w:hyperlink>
    </w:p>
    <w:p w14:paraId="2CAB01B6" w14:textId="6ABB7937" w:rsidR="005B0C72" w:rsidRPr="00C45DC8" w:rsidRDefault="00000000">
      <w:pPr>
        <w:pStyle w:val="Tabladeilustraciones"/>
        <w:tabs>
          <w:tab w:val="right" w:leader="dot" w:pos="8830"/>
        </w:tabs>
        <w:rPr>
          <w:rFonts w:ascii="Arial Narrow" w:eastAsiaTheme="minorEastAsia" w:hAnsi="Arial Narrow" w:cstheme="minorBidi"/>
          <w:caps w:val="0"/>
          <w:noProof/>
          <w:kern w:val="2"/>
          <w:sz w:val="22"/>
          <w:szCs w:val="22"/>
          <w:lang w:val="es-CO" w:eastAsia="es-CO"/>
          <w14:ligatures w14:val="standardContextual"/>
        </w:rPr>
      </w:pPr>
      <w:hyperlink w:anchor="_Toc161678921" w:history="1">
        <w:r w:rsidR="005B0C72" w:rsidRPr="00C45DC8">
          <w:rPr>
            <w:rStyle w:val="Hipervnculo"/>
            <w:rFonts w:ascii="Arial Narrow" w:hAnsi="Arial Narrow"/>
            <w:smallCaps/>
            <w:noProof/>
            <w:sz w:val="22"/>
            <w:szCs w:val="22"/>
          </w:rPr>
          <w:t>Tabla 3. Disponibilidad capacidad nodos</w:t>
        </w:r>
        <w:r w:rsidR="005B0C72" w:rsidRPr="00C45DC8">
          <w:rPr>
            <w:rFonts w:ascii="Arial Narrow" w:hAnsi="Arial Narrow"/>
            <w:noProof/>
            <w:webHidden/>
            <w:sz w:val="22"/>
            <w:szCs w:val="22"/>
          </w:rPr>
          <w:tab/>
        </w:r>
        <w:r w:rsidR="005B0C72" w:rsidRPr="00C45DC8">
          <w:rPr>
            <w:rFonts w:ascii="Arial Narrow" w:hAnsi="Arial Narrow"/>
            <w:noProof/>
            <w:webHidden/>
            <w:sz w:val="22"/>
            <w:szCs w:val="22"/>
          </w:rPr>
          <w:fldChar w:fldCharType="begin"/>
        </w:r>
        <w:r w:rsidR="005B0C72" w:rsidRPr="00C45DC8">
          <w:rPr>
            <w:rFonts w:ascii="Arial Narrow" w:hAnsi="Arial Narrow"/>
            <w:noProof/>
            <w:webHidden/>
            <w:sz w:val="22"/>
            <w:szCs w:val="22"/>
          </w:rPr>
          <w:instrText xml:space="preserve"> PAGEREF _Toc161678921 \h </w:instrText>
        </w:r>
        <w:r w:rsidR="005B0C72" w:rsidRPr="00C45DC8">
          <w:rPr>
            <w:rFonts w:ascii="Arial Narrow" w:hAnsi="Arial Narrow"/>
            <w:noProof/>
            <w:webHidden/>
            <w:sz w:val="22"/>
            <w:szCs w:val="22"/>
          </w:rPr>
        </w:r>
        <w:r w:rsidR="005B0C72" w:rsidRPr="00C45DC8">
          <w:rPr>
            <w:rFonts w:ascii="Arial Narrow" w:hAnsi="Arial Narrow"/>
            <w:noProof/>
            <w:webHidden/>
            <w:sz w:val="22"/>
            <w:szCs w:val="22"/>
          </w:rPr>
          <w:fldChar w:fldCharType="separate"/>
        </w:r>
        <w:r w:rsidR="005B0C72" w:rsidRPr="00C45DC8">
          <w:rPr>
            <w:rFonts w:ascii="Arial Narrow" w:hAnsi="Arial Narrow"/>
            <w:noProof/>
            <w:webHidden/>
            <w:sz w:val="22"/>
            <w:szCs w:val="22"/>
          </w:rPr>
          <w:t>28</w:t>
        </w:r>
        <w:r w:rsidR="005B0C72" w:rsidRPr="00C45DC8">
          <w:rPr>
            <w:rFonts w:ascii="Arial Narrow" w:hAnsi="Arial Narrow"/>
            <w:noProof/>
            <w:webHidden/>
            <w:sz w:val="22"/>
            <w:szCs w:val="22"/>
          </w:rPr>
          <w:fldChar w:fldCharType="end"/>
        </w:r>
      </w:hyperlink>
    </w:p>
    <w:p w14:paraId="09877DB5" w14:textId="376D758A" w:rsidR="000E54AE" w:rsidRPr="00C45DC8" w:rsidRDefault="00FA2727" w:rsidP="00934E6E">
      <w:pPr>
        <w:pStyle w:val="TableParagraph"/>
        <w:spacing w:line="276" w:lineRule="auto"/>
        <w:rPr>
          <w:rFonts w:ascii="Arial Narrow" w:hAnsi="Arial Narrow"/>
        </w:rPr>
      </w:pPr>
      <w:r w:rsidRPr="00C45DC8">
        <w:rPr>
          <w:rFonts w:ascii="Arial Narrow" w:hAnsi="Arial Narrow"/>
        </w:rPr>
        <w:fldChar w:fldCharType="end"/>
      </w:r>
    </w:p>
    <w:p w14:paraId="59CA40C7" w14:textId="77777777" w:rsidR="000E54AE" w:rsidRPr="00C45DC8" w:rsidRDefault="000E54AE" w:rsidP="00934E6E">
      <w:pPr>
        <w:spacing w:line="276" w:lineRule="auto"/>
        <w:jc w:val="left"/>
        <w:rPr>
          <w:rFonts w:ascii="Arial Narrow" w:hAnsi="Arial Narrow"/>
          <w:sz w:val="22"/>
          <w:szCs w:val="22"/>
        </w:rPr>
      </w:pPr>
      <w:r w:rsidRPr="00C45DC8">
        <w:rPr>
          <w:rFonts w:ascii="Arial Narrow" w:hAnsi="Arial Narrow"/>
          <w:sz w:val="22"/>
          <w:szCs w:val="22"/>
        </w:rPr>
        <w:br w:type="page"/>
      </w:r>
    </w:p>
    <w:p w14:paraId="5DC15DDE" w14:textId="77777777" w:rsidR="00B76C70" w:rsidRPr="00C45DC8" w:rsidRDefault="061F43F7" w:rsidP="00934E6E">
      <w:pPr>
        <w:pStyle w:val="Ttulo1"/>
        <w:spacing w:line="276" w:lineRule="auto"/>
        <w:rPr>
          <w:rFonts w:ascii="Arial Narrow" w:hAnsi="Arial Narrow"/>
          <w:sz w:val="22"/>
          <w:szCs w:val="22"/>
        </w:rPr>
      </w:pPr>
      <w:bookmarkStart w:id="1" w:name="_Toc151124465"/>
      <w:bookmarkStart w:id="2" w:name="_Toc156881633"/>
      <w:bookmarkStart w:id="3" w:name="_Toc161325519"/>
      <w:bookmarkStart w:id="4" w:name="_Toc163447809"/>
      <w:r w:rsidRPr="00C45DC8">
        <w:rPr>
          <w:rFonts w:ascii="Arial Narrow" w:hAnsi="Arial Narrow"/>
          <w:sz w:val="22"/>
          <w:szCs w:val="22"/>
        </w:rPr>
        <w:lastRenderedPageBreak/>
        <w:t>DEFINICIONES</w:t>
      </w:r>
      <w:bookmarkEnd w:id="1"/>
      <w:bookmarkEnd w:id="2"/>
      <w:bookmarkEnd w:id="3"/>
      <w:bookmarkEnd w:id="4"/>
      <w:r w:rsidRPr="00C45DC8">
        <w:rPr>
          <w:rFonts w:ascii="Arial Narrow" w:hAnsi="Arial Narrow"/>
          <w:sz w:val="22"/>
          <w:szCs w:val="22"/>
        </w:rPr>
        <w:t xml:space="preserve"> </w:t>
      </w:r>
    </w:p>
    <w:p w14:paraId="5E3B02FC" w14:textId="77777777" w:rsidR="00B76C70" w:rsidRPr="00C45DC8" w:rsidRDefault="00B76C70" w:rsidP="00934E6E">
      <w:pPr>
        <w:spacing w:line="276" w:lineRule="auto"/>
        <w:rPr>
          <w:rFonts w:ascii="Arial Narrow" w:hAnsi="Arial Narrow"/>
          <w:sz w:val="22"/>
          <w:szCs w:val="22"/>
        </w:rPr>
      </w:pPr>
    </w:p>
    <w:p w14:paraId="18EE689F" w14:textId="77777777" w:rsidR="00B76C70" w:rsidRPr="00C45DC8" w:rsidRDefault="00B76C70" w:rsidP="00934E6E">
      <w:pPr>
        <w:spacing w:line="276" w:lineRule="auto"/>
        <w:rPr>
          <w:rFonts w:ascii="Arial Narrow" w:hAnsi="Arial Narrow"/>
          <w:sz w:val="22"/>
          <w:szCs w:val="22"/>
        </w:rPr>
      </w:pPr>
      <w:r w:rsidRPr="00C45DC8">
        <w:rPr>
          <w:rFonts w:ascii="Arial Narrow" w:hAnsi="Arial Narrow"/>
          <w:sz w:val="22"/>
          <w:szCs w:val="22"/>
        </w:rPr>
        <w:t>Las expresiones utilizadas en el presente documento deben ser entendidas con el significado que a continuación se indica:</w:t>
      </w:r>
    </w:p>
    <w:p w14:paraId="0D3064E5" w14:textId="77777777" w:rsidR="00B76C70" w:rsidRPr="00C45DC8" w:rsidRDefault="00B76C70" w:rsidP="00934E6E">
      <w:pPr>
        <w:spacing w:line="276" w:lineRule="auto"/>
        <w:rPr>
          <w:rFonts w:ascii="Arial Narrow" w:hAnsi="Arial Narrow"/>
          <w:sz w:val="22"/>
          <w:szCs w:val="22"/>
        </w:rPr>
      </w:pPr>
    </w:p>
    <w:p w14:paraId="01C8095F" w14:textId="46E85687" w:rsidR="00FC5AC1" w:rsidRDefault="00FC5AC1" w:rsidP="00EE4CB3">
      <w:pPr>
        <w:pStyle w:val="Prrafodelista"/>
        <w:widowControl w:val="0"/>
        <w:numPr>
          <w:ilvl w:val="0"/>
          <w:numId w:val="23"/>
        </w:numPr>
        <w:tabs>
          <w:tab w:val="left" w:pos="1242"/>
        </w:tabs>
        <w:autoSpaceDE w:val="0"/>
        <w:autoSpaceDN w:val="0"/>
        <w:spacing w:line="240" w:lineRule="auto"/>
        <w:ind w:left="360" w:right="107"/>
        <w:rPr>
          <w:rFonts w:ascii="Arial Narrow" w:hAnsi="Arial Narrow"/>
          <w:sz w:val="22"/>
          <w:szCs w:val="22"/>
        </w:rPr>
      </w:pPr>
      <w:r w:rsidRPr="0066215F">
        <w:rPr>
          <w:rFonts w:ascii="Arial Narrow" w:hAnsi="Arial Narrow"/>
          <w:b/>
          <w:spacing w:val="-1"/>
          <w:sz w:val="22"/>
          <w:szCs w:val="22"/>
          <w:u w:val="thick"/>
        </w:rPr>
        <w:t>Acceso</w:t>
      </w:r>
      <w:r w:rsidRPr="0066215F">
        <w:rPr>
          <w:rFonts w:ascii="Arial Narrow" w:hAnsi="Arial Narrow"/>
          <w:b/>
          <w:spacing w:val="-13"/>
          <w:sz w:val="22"/>
          <w:szCs w:val="22"/>
          <w:u w:val="thick"/>
        </w:rPr>
        <w:t xml:space="preserve"> </w:t>
      </w:r>
      <w:r w:rsidRPr="0066215F">
        <w:rPr>
          <w:rFonts w:ascii="Arial Narrow" w:hAnsi="Arial Narrow"/>
          <w:b/>
          <w:spacing w:val="-1"/>
          <w:sz w:val="22"/>
          <w:szCs w:val="22"/>
          <w:u w:val="thick"/>
        </w:rPr>
        <w:t>a</w:t>
      </w:r>
      <w:r w:rsidRPr="0066215F">
        <w:rPr>
          <w:rFonts w:ascii="Arial Narrow" w:hAnsi="Arial Narrow"/>
          <w:b/>
          <w:spacing w:val="-13"/>
          <w:sz w:val="22"/>
          <w:szCs w:val="22"/>
          <w:u w:val="thick"/>
        </w:rPr>
        <w:t xml:space="preserve"> </w:t>
      </w:r>
      <w:r w:rsidRPr="0066215F">
        <w:rPr>
          <w:rFonts w:ascii="Arial Narrow" w:hAnsi="Arial Narrow"/>
          <w:b/>
          <w:spacing w:val="-1"/>
          <w:sz w:val="22"/>
          <w:szCs w:val="22"/>
          <w:u w:val="thick"/>
        </w:rPr>
        <w:t>Internet</w:t>
      </w:r>
      <w:r w:rsidRPr="0066215F">
        <w:rPr>
          <w:rFonts w:ascii="Arial Narrow" w:hAnsi="Arial Narrow"/>
          <w:b/>
          <w:spacing w:val="-1"/>
          <w:sz w:val="22"/>
          <w:szCs w:val="22"/>
        </w:rPr>
        <w:t>:</w:t>
      </w:r>
      <w:r w:rsidRPr="0066215F">
        <w:rPr>
          <w:rFonts w:ascii="Arial Narrow" w:hAnsi="Arial Narrow"/>
          <w:b/>
          <w:spacing w:val="-11"/>
          <w:sz w:val="22"/>
          <w:szCs w:val="22"/>
        </w:rPr>
        <w:t xml:space="preserve"> </w:t>
      </w:r>
      <w:r w:rsidRPr="0066215F">
        <w:rPr>
          <w:rFonts w:ascii="Arial Narrow" w:hAnsi="Arial Narrow"/>
          <w:sz w:val="22"/>
          <w:szCs w:val="22"/>
        </w:rPr>
        <w:t>Disponibilidad</w:t>
      </w:r>
      <w:r w:rsidRPr="0066215F">
        <w:rPr>
          <w:rFonts w:ascii="Arial Narrow" w:hAnsi="Arial Narrow"/>
          <w:spacing w:val="-10"/>
          <w:sz w:val="22"/>
          <w:szCs w:val="22"/>
        </w:rPr>
        <w:t xml:space="preserve"> </w:t>
      </w:r>
      <w:r w:rsidRPr="0066215F">
        <w:rPr>
          <w:rFonts w:ascii="Arial Narrow" w:hAnsi="Arial Narrow"/>
          <w:sz w:val="22"/>
          <w:szCs w:val="22"/>
        </w:rPr>
        <w:t>de</w:t>
      </w:r>
      <w:r w:rsidRPr="0066215F">
        <w:rPr>
          <w:rFonts w:ascii="Arial Narrow" w:hAnsi="Arial Narrow"/>
          <w:spacing w:val="-11"/>
          <w:sz w:val="22"/>
          <w:szCs w:val="22"/>
        </w:rPr>
        <w:t xml:space="preserve"> </w:t>
      </w:r>
      <w:r w:rsidRPr="0066215F">
        <w:rPr>
          <w:rFonts w:ascii="Arial Narrow" w:hAnsi="Arial Narrow"/>
          <w:sz w:val="22"/>
          <w:szCs w:val="22"/>
        </w:rPr>
        <w:t>medios</w:t>
      </w:r>
      <w:r w:rsidRPr="0066215F">
        <w:rPr>
          <w:rFonts w:ascii="Arial Narrow" w:hAnsi="Arial Narrow"/>
          <w:spacing w:val="-15"/>
          <w:sz w:val="22"/>
          <w:szCs w:val="22"/>
        </w:rPr>
        <w:t xml:space="preserve"> </w:t>
      </w:r>
      <w:r w:rsidRPr="0066215F">
        <w:rPr>
          <w:rFonts w:ascii="Arial Narrow" w:hAnsi="Arial Narrow"/>
          <w:sz w:val="22"/>
          <w:szCs w:val="22"/>
        </w:rPr>
        <w:t>físicos</w:t>
      </w:r>
      <w:r w:rsidRPr="0066215F">
        <w:rPr>
          <w:rFonts w:ascii="Arial Narrow" w:hAnsi="Arial Narrow"/>
          <w:spacing w:val="-9"/>
          <w:sz w:val="22"/>
          <w:szCs w:val="22"/>
        </w:rPr>
        <w:t xml:space="preserve"> </w:t>
      </w:r>
      <w:r w:rsidRPr="0066215F">
        <w:rPr>
          <w:rFonts w:ascii="Arial Narrow" w:hAnsi="Arial Narrow"/>
          <w:sz w:val="22"/>
          <w:szCs w:val="22"/>
        </w:rPr>
        <w:t>que</w:t>
      </w:r>
      <w:r w:rsidRPr="0066215F">
        <w:rPr>
          <w:rFonts w:ascii="Arial Narrow" w:hAnsi="Arial Narrow"/>
          <w:spacing w:val="-13"/>
          <w:sz w:val="22"/>
          <w:szCs w:val="22"/>
        </w:rPr>
        <w:t xml:space="preserve"> </w:t>
      </w:r>
      <w:r w:rsidRPr="0066215F">
        <w:rPr>
          <w:rFonts w:ascii="Arial Narrow" w:hAnsi="Arial Narrow"/>
          <w:sz w:val="22"/>
          <w:szCs w:val="22"/>
        </w:rPr>
        <w:t>incluye</w:t>
      </w:r>
      <w:r w:rsidRPr="0066215F">
        <w:rPr>
          <w:rFonts w:ascii="Arial Narrow" w:hAnsi="Arial Narrow"/>
          <w:spacing w:val="-13"/>
          <w:sz w:val="22"/>
          <w:szCs w:val="22"/>
        </w:rPr>
        <w:t xml:space="preserve"> </w:t>
      </w:r>
      <w:r w:rsidRPr="0066215F">
        <w:rPr>
          <w:rFonts w:ascii="Arial Narrow" w:hAnsi="Arial Narrow"/>
          <w:sz w:val="22"/>
          <w:szCs w:val="22"/>
        </w:rPr>
        <w:t>todas</w:t>
      </w:r>
      <w:r w:rsidRPr="0066215F">
        <w:rPr>
          <w:rFonts w:ascii="Arial Narrow" w:hAnsi="Arial Narrow"/>
          <w:spacing w:val="-12"/>
          <w:sz w:val="22"/>
          <w:szCs w:val="22"/>
        </w:rPr>
        <w:t xml:space="preserve"> </w:t>
      </w:r>
      <w:r w:rsidRPr="0066215F">
        <w:rPr>
          <w:rFonts w:ascii="Arial Narrow" w:hAnsi="Arial Narrow"/>
          <w:sz w:val="22"/>
          <w:szCs w:val="22"/>
        </w:rPr>
        <w:t>las</w:t>
      </w:r>
      <w:r w:rsidRPr="0066215F">
        <w:rPr>
          <w:rFonts w:ascii="Arial Narrow" w:hAnsi="Arial Narrow"/>
          <w:spacing w:val="-12"/>
          <w:sz w:val="22"/>
          <w:szCs w:val="22"/>
        </w:rPr>
        <w:t xml:space="preserve"> </w:t>
      </w:r>
      <w:r w:rsidRPr="0066215F">
        <w:rPr>
          <w:rFonts w:ascii="Arial Narrow" w:hAnsi="Arial Narrow"/>
          <w:sz w:val="22"/>
          <w:szCs w:val="22"/>
        </w:rPr>
        <w:t>funcionalidades</w:t>
      </w:r>
      <w:r w:rsidRPr="0066215F">
        <w:rPr>
          <w:rFonts w:ascii="Arial Narrow" w:hAnsi="Arial Narrow"/>
          <w:spacing w:val="-59"/>
          <w:sz w:val="22"/>
          <w:szCs w:val="22"/>
        </w:rPr>
        <w:t xml:space="preserve"> </w:t>
      </w:r>
      <w:r w:rsidRPr="0066215F">
        <w:rPr>
          <w:rFonts w:ascii="Arial Narrow" w:hAnsi="Arial Narrow"/>
          <w:sz w:val="22"/>
          <w:szCs w:val="22"/>
        </w:rPr>
        <w:t>y recursos de red nacionales y/o internacionales necesarios para permitir a un usuario</w:t>
      </w:r>
      <w:r w:rsidRPr="0066215F">
        <w:rPr>
          <w:rFonts w:ascii="Arial Narrow" w:hAnsi="Arial Narrow"/>
          <w:spacing w:val="1"/>
          <w:sz w:val="22"/>
          <w:szCs w:val="22"/>
        </w:rPr>
        <w:t xml:space="preserve"> </w:t>
      </w:r>
      <w:r w:rsidRPr="0066215F">
        <w:rPr>
          <w:rFonts w:ascii="Arial Narrow" w:hAnsi="Arial Narrow"/>
          <w:sz w:val="22"/>
          <w:szCs w:val="22"/>
        </w:rPr>
        <w:t>interconectarse a la red de Internet y aprovechar sus recursos y servicios. (Resolución</w:t>
      </w:r>
      <w:r w:rsidRPr="0066215F">
        <w:rPr>
          <w:rFonts w:ascii="Arial Narrow" w:hAnsi="Arial Narrow"/>
          <w:spacing w:val="1"/>
          <w:sz w:val="22"/>
          <w:szCs w:val="22"/>
        </w:rPr>
        <w:t xml:space="preserve"> </w:t>
      </w:r>
      <w:r w:rsidRPr="0066215F">
        <w:rPr>
          <w:rFonts w:ascii="Arial Narrow" w:hAnsi="Arial Narrow"/>
          <w:sz w:val="22"/>
          <w:szCs w:val="22"/>
        </w:rPr>
        <w:t>CRC 3067 de 2011, artículo 1.8, numeral 1).</w:t>
      </w:r>
      <w:r w:rsidRPr="0066215F">
        <w:rPr>
          <w:rFonts w:ascii="Arial Narrow" w:hAnsi="Arial Narrow"/>
          <w:b/>
          <w:sz w:val="22"/>
          <w:szCs w:val="22"/>
          <w:u w:val="thick"/>
        </w:rPr>
        <w:t xml:space="preserve"> Acuerdos de Niveles de Servicio o SLA</w:t>
      </w:r>
      <w:r w:rsidRPr="0066215F">
        <w:rPr>
          <w:rFonts w:ascii="Arial Narrow" w:hAnsi="Arial Narrow"/>
          <w:b/>
          <w:sz w:val="22"/>
          <w:szCs w:val="22"/>
        </w:rPr>
        <w:t>:</w:t>
      </w:r>
      <w:r w:rsidRPr="0066215F">
        <w:rPr>
          <w:rFonts w:ascii="Arial Narrow" w:hAnsi="Arial Narrow"/>
          <w:b/>
          <w:spacing w:val="1"/>
          <w:sz w:val="22"/>
          <w:szCs w:val="22"/>
        </w:rPr>
        <w:t xml:space="preserve"> </w:t>
      </w:r>
      <w:r w:rsidRPr="0066215F">
        <w:rPr>
          <w:rFonts w:ascii="Arial Narrow" w:hAnsi="Arial Narrow"/>
          <w:sz w:val="22"/>
          <w:szCs w:val="22"/>
        </w:rPr>
        <w:t>Se</w:t>
      </w:r>
      <w:r w:rsidRPr="0066215F">
        <w:rPr>
          <w:rFonts w:ascii="Arial Narrow" w:hAnsi="Arial Narrow"/>
          <w:spacing w:val="-8"/>
          <w:sz w:val="22"/>
          <w:szCs w:val="22"/>
        </w:rPr>
        <w:t xml:space="preserve"> </w:t>
      </w:r>
      <w:r w:rsidRPr="0066215F">
        <w:rPr>
          <w:rFonts w:ascii="Arial Narrow" w:hAnsi="Arial Narrow"/>
          <w:sz w:val="22"/>
          <w:szCs w:val="22"/>
        </w:rPr>
        <w:t>refiere</w:t>
      </w:r>
      <w:r w:rsidRPr="0066215F">
        <w:rPr>
          <w:rFonts w:ascii="Arial Narrow" w:hAnsi="Arial Narrow"/>
          <w:spacing w:val="-7"/>
          <w:sz w:val="22"/>
          <w:szCs w:val="22"/>
        </w:rPr>
        <w:t xml:space="preserve"> </w:t>
      </w:r>
      <w:r w:rsidRPr="0066215F">
        <w:rPr>
          <w:rFonts w:ascii="Arial Narrow" w:hAnsi="Arial Narrow"/>
          <w:sz w:val="22"/>
          <w:szCs w:val="22"/>
        </w:rPr>
        <w:t>a</w:t>
      </w:r>
      <w:r w:rsidRPr="0066215F">
        <w:rPr>
          <w:rFonts w:ascii="Arial Narrow" w:hAnsi="Arial Narrow"/>
          <w:spacing w:val="-10"/>
          <w:sz w:val="22"/>
          <w:szCs w:val="22"/>
        </w:rPr>
        <w:t xml:space="preserve"> </w:t>
      </w:r>
      <w:r w:rsidRPr="0066215F">
        <w:rPr>
          <w:rFonts w:ascii="Arial Narrow" w:hAnsi="Arial Narrow"/>
          <w:sz w:val="22"/>
          <w:szCs w:val="22"/>
        </w:rPr>
        <w:t>los</w:t>
      </w:r>
      <w:r w:rsidRPr="0066215F">
        <w:rPr>
          <w:rFonts w:ascii="Arial Narrow" w:hAnsi="Arial Narrow"/>
          <w:spacing w:val="-10"/>
          <w:sz w:val="22"/>
          <w:szCs w:val="22"/>
        </w:rPr>
        <w:t xml:space="preserve"> </w:t>
      </w:r>
      <w:r w:rsidRPr="0066215F">
        <w:rPr>
          <w:rFonts w:ascii="Arial Narrow" w:hAnsi="Arial Narrow"/>
          <w:sz w:val="22"/>
          <w:szCs w:val="22"/>
        </w:rPr>
        <w:t>indicadores</w:t>
      </w:r>
      <w:r w:rsidRPr="0066215F">
        <w:rPr>
          <w:rFonts w:ascii="Arial Narrow" w:hAnsi="Arial Narrow"/>
          <w:spacing w:val="-7"/>
          <w:sz w:val="22"/>
          <w:szCs w:val="22"/>
        </w:rPr>
        <w:t xml:space="preserve"> </w:t>
      </w:r>
      <w:r w:rsidRPr="0066215F">
        <w:rPr>
          <w:rFonts w:ascii="Arial Narrow" w:hAnsi="Arial Narrow"/>
          <w:sz w:val="22"/>
          <w:szCs w:val="22"/>
        </w:rPr>
        <w:t>que</w:t>
      </w:r>
      <w:r w:rsidRPr="0066215F">
        <w:rPr>
          <w:rFonts w:ascii="Arial Narrow" w:hAnsi="Arial Narrow"/>
          <w:spacing w:val="-10"/>
          <w:sz w:val="22"/>
          <w:szCs w:val="22"/>
        </w:rPr>
        <w:t xml:space="preserve"> </w:t>
      </w:r>
      <w:r w:rsidRPr="0066215F">
        <w:rPr>
          <w:rFonts w:ascii="Arial Narrow" w:hAnsi="Arial Narrow"/>
          <w:sz w:val="22"/>
          <w:szCs w:val="22"/>
        </w:rPr>
        <w:t>estarán</w:t>
      </w:r>
      <w:r w:rsidRPr="0066215F">
        <w:rPr>
          <w:rFonts w:ascii="Arial Narrow" w:hAnsi="Arial Narrow"/>
          <w:spacing w:val="-11"/>
          <w:sz w:val="22"/>
          <w:szCs w:val="22"/>
        </w:rPr>
        <w:t xml:space="preserve"> </w:t>
      </w:r>
      <w:r w:rsidRPr="0066215F">
        <w:rPr>
          <w:rFonts w:ascii="Arial Narrow" w:hAnsi="Arial Narrow"/>
          <w:sz w:val="22"/>
          <w:szCs w:val="22"/>
        </w:rPr>
        <w:t>descritos</w:t>
      </w:r>
      <w:r w:rsidRPr="0066215F">
        <w:rPr>
          <w:rFonts w:ascii="Arial Narrow" w:hAnsi="Arial Narrow"/>
          <w:spacing w:val="-10"/>
          <w:sz w:val="22"/>
          <w:szCs w:val="22"/>
        </w:rPr>
        <w:t xml:space="preserve"> </w:t>
      </w:r>
      <w:r w:rsidRPr="0066215F">
        <w:rPr>
          <w:rFonts w:ascii="Arial Narrow" w:hAnsi="Arial Narrow"/>
          <w:sz w:val="22"/>
          <w:szCs w:val="22"/>
        </w:rPr>
        <w:t>en</w:t>
      </w:r>
      <w:r w:rsidRPr="0066215F">
        <w:rPr>
          <w:rFonts w:ascii="Arial Narrow" w:hAnsi="Arial Narrow"/>
          <w:spacing w:val="-8"/>
          <w:sz w:val="22"/>
          <w:szCs w:val="22"/>
        </w:rPr>
        <w:t xml:space="preserve"> </w:t>
      </w:r>
      <w:r w:rsidRPr="0066215F">
        <w:rPr>
          <w:rFonts w:ascii="Arial Narrow" w:hAnsi="Arial Narrow"/>
          <w:sz w:val="22"/>
          <w:szCs w:val="22"/>
        </w:rPr>
        <w:t>este</w:t>
      </w:r>
      <w:r w:rsidRPr="0066215F">
        <w:rPr>
          <w:rFonts w:ascii="Arial Narrow" w:hAnsi="Arial Narrow"/>
          <w:spacing w:val="-9"/>
          <w:sz w:val="22"/>
          <w:szCs w:val="22"/>
        </w:rPr>
        <w:t xml:space="preserve"> </w:t>
      </w:r>
      <w:r w:rsidRPr="0066215F">
        <w:rPr>
          <w:rFonts w:ascii="Arial Narrow" w:hAnsi="Arial Narrow"/>
          <w:sz w:val="22"/>
          <w:szCs w:val="22"/>
        </w:rPr>
        <w:t>Anexo</w:t>
      </w:r>
      <w:r w:rsidRPr="0066215F">
        <w:rPr>
          <w:rFonts w:ascii="Arial Narrow" w:hAnsi="Arial Narrow"/>
          <w:spacing w:val="-10"/>
          <w:sz w:val="22"/>
          <w:szCs w:val="22"/>
        </w:rPr>
        <w:t xml:space="preserve"> </w:t>
      </w:r>
      <w:r w:rsidRPr="0066215F">
        <w:rPr>
          <w:rFonts w:ascii="Arial Narrow" w:hAnsi="Arial Narrow"/>
          <w:sz w:val="22"/>
          <w:szCs w:val="22"/>
        </w:rPr>
        <w:t>2</w:t>
      </w:r>
      <w:r w:rsidRPr="0066215F">
        <w:rPr>
          <w:rFonts w:ascii="Arial Narrow" w:hAnsi="Arial Narrow"/>
          <w:spacing w:val="-10"/>
          <w:sz w:val="22"/>
          <w:szCs w:val="22"/>
        </w:rPr>
        <w:t xml:space="preserve"> </w:t>
      </w:r>
      <w:r w:rsidRPr="0066215F">
        <w:rPr>
          <w:rFonts w:ascii="Arial Narrow" w:hAnsi="Arial Narrow"/>
          <w:sz w:val="22"/>
          <w:szCs w:val="22"/>
        </w:rPr>
        <w:t>del</w:t>
      </w:r>
      <w:r w:rsidRPr="0066215F">
        <w:rPr>
          <w:rFonts w:ascii="Arial Narrow" w:hAnsi="Arial Narrow"/>
          <w:spacing w:val="-9"/>
          <w:sz w:val="22"/>
          <w:szCs w:val="22"/>
        </w:rPr>
        <w:t xml:space="preserve"> </w:t>
      </w:r>
      <w:r w:rsidRPr="0066215F">
        <w:rPr>
          <w:rFonts w:ascii="Arial Narrow" w:hAnsi="Arial Narrow"/>
          <w:sz w:val="22"/>
          <w:szCs w:val="22"/>
        </w:rPr>
        <w:t>Acuerdo</w:t>
      </w:r>
      <w:r w:rsidRPr="0066215F">
        <w:rPr>
          <w:rFonts w:ascii="Arial Narrow" w:hAnsi="Arial Narrow"/>
          <w:spacing w:val="-7"/>
          <w:sz w:val="22"/>
          <w:szCs w:val="22"/>
        </w:rPr>
        <w:t xml:space="preserve"> </w:t>
      </w:r>
      <w:r w:rsidRPr="0066215F">
        <w:rPr>
          <w:rFonts w:ascii="Arial Narrow" w:hAnsi="Arial Narrow"/>
          <w:sz w:val="22"/>
          <w:szCs w:val="22"/>
        </w:rPr>
        <w:t>Específico</w:t>
      </w:r>
      <w:r w:rsidRPr="0066215F">
        <w:rPr>
          <w:rFonts w:ascii="Arial Narrow" w:hAnsi="Arial Narrow"/>
          <w:spacing w:val="-59"/>
          <w:sz w:val="22"/>
          <w:szCs w:val="22"/>
        </w:rPr>
        <w:t xml:space="preserve"> </w:t>
      </w:r>
      <w:r w:rsidRPr="0066215F">
        <w:rPr>
          <w:rFonts w:ascii="Arial Narrow" w:hAnsi="Arial Narrow"/>
          <w:sz w:val="22"/>
          <w:szCs w:val="22"/>
        </w:rPr>
        <w:t>No. 2 que, de manera diferencial para cada uno de los municipios, determinan las</w:t>
      </w:r>
      <w:r w:rsidRPr="0066215F">
        <w:rPr>
          <w:rFonts w:ascii="Arial Narrow" w:hAnsi="Arial Narrow"/>
          <w:spacing w:val="1"/>
          <w:sz w:val="22"/>
          <w:szCs w:val="22"/>
        </w:rPr>
        <w:t xml:space="preserve"> </w:t>
      </w:r>
      <w:r w:rsidRPr="0066215F">
        <w:rPr>
          <w:rFonts w:ascii="Arial Narrow" w:hAnsi="Arial Narrow"/>
          <w:sz w:val="22"/>
          <w:szCs w:val="22"/>
        </w:rPr>
        <w:t>condiciones</w:t>
      </w:r>
      <w:r w:rsidRPr="0066215F">
        <w:rPr>
          <w:rFonts w:ascii="Arial Narrow" w:hAnsi="Arial Narrow"/>
          <w:spacing w:val="-1"/>
          <w:sz w:val="22"/>
          <w:szCs w:val="22"/>
        </w:rPr>
        <w:t xml:space="preserve"> </w:t>
      </w:r>
      <w:r w:rsidRPr="0066215F">
        <w:rPr>
          <w:rFonts w:ascii="Arial Narrow" w:hAnsi="Arial Narrow"/>
          <w:sz w:val="22"/>
          <w:szCs w:val="22"/>
        </w:rPr>
        <w:t>y la calidad</w:t>
      </w:r>
      <w:r w:rsidRPr="0066215F">
        <w:rPr>
          <w:rFonts w:ascii="Arial Narrow" w:hAnsi="Arial Narrow"/>
          <w:spacing w:val="-3"/>
          <w:sz w:val="22"/>
          <w:szCs w:val="22"/>
        </w:rPr>
        <w:t xml:space="preserve"> </w:t>
      </w:r>
      <w:r w:rsidRPr="0066215F">
        <w:rPr>
          <w:rFonts w:ascii="Arial Narrow" w:hAnsi="Arial Narrow"/>
          <w:sz w:val="22"/>
          <w:szCs w:val="22"/>
        </w:rPr>
        <w:t>del servicio</w:t>
      </w:r>
      <w:r w:rsidRPr="0066215F">
        <w:rPr>
          <w:rFonts w:ascii="Arial Narrow" w:hAnsi="Arial Narrow"/>
          <w:spacing w:val="-1"/>
          <w:sz w:val="22"/>
          <w:szCs w:val="22"/>
        </w:rPr>
        <w:t xml:space="preserve"> </w:t>
      </w:r>
      <w:r w:rsidRPr="0066215F">
        <w:rPr>
          <w:rFonts w:ascii="Arial Narrow" w:hAnsi="Arial Narrow"/>
          <w:sz w:val="22"/>
          <w:szCs w:val="22"/>
        </w:rPr>
        <w:t>que</w:t>
      </w:r>
      <w:r w:rsidRPr="0066215F">
        <w:rPr>
          <w:rFonts w:ascii="Arial Narrow" w:hAnsi="Arial Narrow"/>
          <w:spacing w:val="-2"/>
          <w:sz w:val="22"/>
          <w:szCs w:val="22"/>
        </w:rPr>
        <w:t xml:space="preserve"> </w:t>
      </w:r>
      <w:r w:rsidRPr="0066215F">
        <w:rPr>
          <w:rFonts w:ascii="Arial Narrow" w:hAnsi="Arial Narrow"/>
          <w:sz w:val="22"/>
          <w:szCs w:val="22"/>
        </w:rPr>
        <w:t>Internexa</w:t>
      </w:r>
      <w:r w:rsidRPr="0066215F">
        <w:rPr>
          <w:rFonts w:ascii="Arial Narrow" w:hAnsi="Arial Narrow"/>
          <w:spacing w:val="-1"/>
          <w:sz w:val="22"/>
          <w:szCs w:val="22"/>
        </w:rPr>
        <w:t xml:space="preserve"> </w:t>
      </w:r>
      <w:r w:rsidRPr="0066215F">
        <w:rPr>
          <w:rFonts w:ascii="Arial Narrow" w:hAnsi="Arial Narrow"/>
          <w:sz w:val="22"/>
          <w:szCs w:val="22"/>
        </w:rPr>
        <w:t>presta a</w:t>
      </w:r>
      <w:r w:rsidRPr="0066215F">
        <w:rPr>
          <w:rFonts w:ascii="Arial Narrow" w:hAnsi="Arial Narrow"/>
          <w:spacing w:val="-3"/>
          <w:sz w:val="22"/>
          <w:szCs w:val="22"/>
        </w:rPr>
        <w:t xml:space="preserve"> </w:t>
      </w:r>
      <w:r w:rsidRPr="0066215F">
        <w:rPr>
          <w:rFonts w:ascii="Arial Narrow" w:hAnsi="Arial Narrow"/>
          <w:sz w:val="22"/>
          <w:szCs w:val="22"/>
        </w:rPr>
        <w:t>los</w:t>
      </w:r>
      <w:r w:rsidRPr="0066215F">
        <w:rPr>
          <w:rFonts w:ascii="Arial Narrow" w:hAnsi="Arial Narrow"/>
          <w:spacing w:val="-2"/>
          <w:sz w:val="22"/>
          <w:szCs w:val="22"/>
        </w:rPr>
        <w:t xml:space="preserve"> </w:t>
      </w:r>
      <w:r w:rsidRPr="0066215F">
        <w:rPr>
          <w:rFonts w:ascii="Arial Narrow" w:hAnsi="Arial Narrow"/>
          <w:sz w:val="22"/>
          <w:szCs w:val="22"/>
        </w:rPr>
        <w:t>ISP</w:t>
      </w:r>
      <w:r w:rsidRPr="0066215F">
        <w:rPr>
          <w:rFonts w:ascii="Arial Narrow" w:hAnsi="Arial Narrow"/>
          <w:spacing w:val="-1"/>
          <w:sz w:val="22"/>
          <w:szCs w:val="22"/>
        </w:rPr>
        <w:t xml:space="preserve"> </w:t>
      </w:r>
      <w:r w:rsidRPr="0066215F">
        <w:rPr>
          <w:rFonts w:ascii="Arial Narrow" w:hAnsi="Arial Narrow"/>
          <w:sz w:val="22"/>
          <w:szCs w:val="22"/>
        </w:rPr>
        <w:t>Seleccionados.</w:t>
      </w:r>
    </w:p>
    <w:p w14:paraId="32089E7A" w14:textId="77777777" w:rsidR="0066215F" w:rsidRPr="0066215F" w:rsidRDefault="0066215F" w:rsidP="0066215F">
      <w:pPr>
        <w:pStyle w:val="Prrafodelista"/>
        <w:widowControl w:val="0"/>
        <w:tabs>
          <w:tab w:val="left" w:pos="1242"/>
        </w:tabs>
        <w:autoSpaceDE w:val="0"/>
        <w:autoSpaceDN w:val="0"/>
        <w:spacing w:line="240" w:lineRule="auto"/>
        <w:ind w:left="360" w:right="107"/>
        <w:rPr>
          <w:rFonts w:ascii="Arial Narrow" w:hAnsi="Arial Narrow"/>
          <w:sz w:val="22"/>
          <w:szCs w:val="22"/>
        </w:rPr>
      </w:pPr>
    </w:p>
    <w:p w14:paraId="411AE936" w14:textId="69CF28A7" w:rsidR="00FC5AC1" w:rsidRDefault="00FC5AC1" w:rsidP="00EE4CB3">
      <w:pPr>
        <w:pStyle w:val="Prrafodelista"/>
        <w:widowControl w:val="0"/>
        <w:numPr>
          <w:ilvl w:val="0"/>
          <w:numId w:val="23"/>
        </w:numPr>
        <w:tabs>
          <w:tab w:val="left" w:pos="1242"/>
        </w:tabs>
        <w:autoSpaceDE w:val="0"/>
        <w:autoSpaceDN w:val="0"/>
        <w:spacing w:line="240" w:lineRule="auto"/>
        <w:ind w:left="360" w:right="110"/>
        <w:rPr>
          <w:rFonts w:ascii="Arial Narrow" w:hAnsi="Arial Narrow"/>
          <w:sz w:val="22"/>
          <w:szCs w:val="22"/>
        </w:rPr>
      </w:pPr>
      <w:r w:rsidRPr="0066215F">
        <w:rPr>
          <w:rFonts w:ascii="Arial Narrow" w:hAnsi="Arial Narrow"/>
          <w:b/>
          <w:sz w:val="22"/>
          <w:szCs w:val="22"/>
          <w:u w:val="thick"/>
        </w:rPr>
        <w:t>Amigable Componedor</w:t>
      </w:r>
      <w:r w:rsidRPr="0066215F">
        <w:rPr>
          <w:rFonts w:ascii="Arial Narrow" w:hAnsi="Arial Narrow"/>
          <w:b/>
          <w:sz w:val="22"/>
          <w:szCs w:val="22"/>
        </w:rPr>
        <w:t xml:space="preserve">: </w:t>
      </w:r>
      <w:r w:rsidRPr="0066215F">
        <w:rPr>
          <w:rFonts w:ascii="Arial Narrow" w:hAnsi="Arial Narrow"/>
          <w:sz w:val="22"/>
          <w:szCs w:val="22"/>
        </w:rPr>
        <w:t>Se refiere a la instancia de solución de controversias prevista</w:t>
      </w:r>
      <w:r w:rsidRPr="0066215F">
        <w:rPr>
          <w:rFonts w:ascii="Arial Narrow" w:hAnsi="Arial Narrow"/>
          <w:spacing w:val="1"/>
          <w:sz w:val="22"/>
          <w:szCs w:val="22"/>
        </w:rPr>
        <w:t xml:space="preserve"> </w:t>
      </w:r>
      <w:r w:rsidRPr="0066215F">
        <w:rPr>
          <w:rFonts w:ascii="Arial Narrow" w:hAnsi="Arial Narrow"/>
          <w:sz w:val="22"/>
          <w:szCs w:val="22"/>
        </w:rPr>
        <w:t>en</w:t>
      </w:r>
      <w:r w:rsidRPr="0066215F">
        <w:rPr>
          <w:rFonts w:ascii="Arial Narrow" w:hAnsi="Arial Narrow"/>
          <w:spacing w:val="-1"/>
          <w:sz w:val="22"/>
          <w:szCs w:val="22"/>
        </w:rPr>
        <w:t xml:space="preserve"> </w:t>
      </w:r>
      <w:r w:rsidRPr="0066215F">
        <w:rPr>
          <w:rFonts w:ascii="Arial Narrow" w:hAnsi="Arial Narrow"/>
          <w:sz w:val="22"/>
          <w:szCs w:val="22"/>
        </w:rPr>
        <w:t>el</w:t>
      </w:r>
      <w:r w:rsidRPr="0066215F">
        <w:rPr>
          <w:rFonts w:ascii="Arial Narrow" w:hAnsi="Arial Narrow"/>
          <w:spacing w:val="-1"/>
          <w:sz w:val="22"/>
          <w:szCs w:val="22"/>
        </w:rPr>
        <w:t xml:space="preserve"> </w:t>
      </w:r>
      <w:r w:rsidRPr="0066215F">
        <w:rPr>
          <w:rFonts w:ascii="Arial Narrow" w:hAnsi="Arial Narrow"/>
          <w:sz w:val="22"/>
          <w:szCs w:val="22"/>
        </w:rPr>
        <w:t>Acuerdo</w:t>
      </w:r>
      <w:r w:rsidRPr="0066215F">
        <w:rPr>
          <w:rFonts w:ascii="Arial Narrow" w:hAnsi="Arial Narrow"/>
          <w:spacing w:val="-2"/>
          <w:sz w:val="22"/>
          <w:szCs w:val="22"/>
        </w:rPr>
        <w:t xml:space="preserve"> </w:t>
      </w:r>
      <w:r w:rsidRPr="0066215F">
        <w:rPr>
          <w:rFonts w:ascii="Arial Narrow" w:hAnsi="Arial Narrow"/>
          <w:sz w:val="22"/>
          <w:szCs w:val="22"/>
        </w:rPr>
        <w:t>Específico</w:t>
      </w:r>
      <w:r w:rsidRPr="0066215F">
        <w:rPr>
          <w:rFonts w:ascii="Arial Narrow" w:hAnsi="Arial Narrow"/>
          <w:spacing w:val="-2"/>
          <w:sz w:val="22"/>
          <w:szCs w:val="22"/>
        </w:rPr>
        <w:t xml:space="preserve"> </w:t>
      </w:r>
      <w:r w:rsidRPr="0066215F">
        <w:rPr>
          <w:rFonts w:ascii="Arial Narrow" w:hAnsi="Arial Narrow"/>
          <w:sz w:val="22"/>
          <w:szCs w:val="22"/>
        </w:rPr>
        <w:t>No.</w:t>
      </w:r>
      <w:r w:rsidRPr="0066215F">
        <w:rPr>
          <w:rFonts w:ascii="Arial Narrow" w:hAnsi="Arial Narrow"/>
          <w:spacing w:val="1"/>
          <w:sz w:val="22"/>
          <w:szCs w:val="22"/>
        </w:rPr>
        <w:t xml:space="preserve"> </w:t>
      </w:r>
      <w:r w:rsidRPr="0066215F">
        <w:rPr>
          <w:rFonts w:ascii="Arial Narrow" w:hAnsi="Arial Narrow"/>
          <w:sz w:val="22"/>
          <w:szCs w:val="22"/>
        </w:rPr>
        <w:t>2.</w:t>
      </w:r>
    </w:p>
    <w:p w14:paraId="530530F3" w14:textId="77777777" w:rsidR="0066215F" w:rsidRPr="0066215F" w:rsidRDefault="0066215F" w:rsidP="0066215F">
      <w:pPr>
        <w:widowControl w:val="0"/>
        <w:tabs>
          <w:tab w:val="left" w:pos="1242"/>
        </w:tabs>
        <w:autoSpaceDE w:val="0"/>
        <w:autoSpaceDN w:val="0"/>
        <w:ind w:right="110"/>
        <w:rPr>
          <w:rFonts w:ascii="Arial Narrow" w:hAnsi="Arial Narrow"/>
          <w:sz w:val="22"/>
          <w:szCs w:val="22"/>
        </w:rPr>
      </w:pPr>
    </w:p>
    <w:p w14:paraId="60AB97EA" w14:textId="11B3B79E" w:rsidR="00FC5AC1" w:rsidRDefault="00FC5AC1" w:rsidP="00EE4CB3">
      <w:pPr>
        <w:pStyle w:val="Prrafodelista"/>
        <w:widowControl w:val="0"/>
        <w:numPr>
          <w:ilvl w:val="0"/>
          <w:numId w:val="23"/>
        </w:numPr>
        <w:tabs>
          <w:tab w:val="left" w:pos="1242"/>
        </w:tabs>
        <w:autoSpaceDE w:val="0"/>
        <w:autoSpaceDN w:val="0"/>
        <w:spacing w:line="240" w:lineRule="auto"/>
        <w:ind w:left="360" w:right="106"/>
        <w:rPr>
          <w:rFonts w:ascii="Arial Narrow" w:hAnsi="Arial Narrow"/>
          <w:sz w:val="22"/>
          <w:szCs w:val="22"/>
        </w:rPr>
      </w:pPr>
      <w:r w:rsidRPr="0066215F">
        <w:rPr>
          <w:rFonts w:ascii="Arial Narrow" w:hAnsi="Arial Narrow"/>
          <w:b/>
          <w:sz w:val="22"/>
          <w:szCs w:val="22"/>
          <w:u w:val="thick"/>
        </w:rPr>
        <w:t>Banda Ancha</w:t>
      </w:r>
      <w:r w:rsidRPr="00C45DC8">
        <w:rPr>
          <w:rStyle w:val="Refdenotaalpie"/>
          <w:rFonts w:ascii="Arial Narrow" w:hAnsi="Arial Narrow"/>
          <w:b/>
          <w:sz w:val="22"/>
          <w:szCs w:val="22"/>
          <w:u w:val="thick"/>
        </w:rPr>
        <w:footnoteReference w:id="2"/>
      </w:r>
      <w:r w:rsidRPr="0066215F">
        <w:rPr>
          <w:rFonts w:ascii="Arial Narrow" w:hAnsi="Arial Narrow"/>
          <w:b/>
          <w:sz w:val="22"/>
          <w:szCs w:val="22"/>
        </w:rPr>
        <w:t xml:space="preserve">: </w:t>
      </w:r>
      <w:r w:rsidRPr="0066215F">
        <w:rPr>
          <w:rFonts w:ascii="Arial Narrow" w:hAnsi="Arial Narrow"/>
          <w:sz w:val="22"/>
          <w:szCs w:val="22"/>
        </w:rPr>
        <w:t>Según definición vigente de la CRC a la fecha de elaboración de este</w:t>
      </w:r>
      <w:r w:rsidRPr="0066215F">
        <w:rPr>
          <w:rFonts w:ascii="Arial Narrow" w:hAnsi="Arial Narrow"/>
          <w:spacing w:val="1"/>
          <w:sz w:val="22"/>
          <w:szCs w:val="22"/>
        </w:rPr>
        <w:t xml:space="preserve"> </w:t>
      </w:r>
      <w:r w:rsidRPr="0066215F">
        <w:rPr>
          <w:rFonts w:ascii="Arial Narrow" w:hAnsi="Arial Narrow"/>
          <w:sz w:val="22"/>
          <w:szCs w:val="22"/>
        </w:rPr>
        <w:t>documento, para los servicios ofrecidos a partir del 1 de enero de 2019, corresponde a</w:t>
      </w:r>
      <w:r w:rsidRPr="0066215F">
        <w:rPr>
          <w:rFonts w:ascii="Arial Narrow" w:hAnsi="Arial Narrow"/>
          <w:spacing w:val="1"/>
          <w:sz w:val="22"/>
          <w:szCs w:val="22"/>
        </w:rPr>
        <w:t xml:space="preserve"> </w:t>
      </w:r>
      <w:r w:rsidRPr="0066215F">
        <w:rPr>
          <w:rFonts w:ascii="Arial Narrow" w:hAnsi="Arial Narrow"/>
          <w:sz w:val="22"/>
          <w:szCs w:val="22"/>
        </w:rPr>
        <w:t>velocidades mínimo de</w:t>
      </w:r>
      <w:r w:rsidRPr="0066215F">
        <w:rPr>
          <w:rFonts w:ascii="Arial Narrow" w:hAnsi="Arial Narrow"/>
          <w:spacing w:val="-2"/>
          <w:sz w:val="22"/>
          <w:szCs w:val="22"/>
        </w:rPr>
        <w:t xml:space="preserve"> </w:t>
      </w:r>
      <w:r w:rsidRPr="0066215F">
        <w:rPr>
          <w:rFonts w:ascii="Arial Narrow" w:hAnsi="Arial Narrow"/>
          <w:sz w:val="22"/>
          <w:szCs w:val="22"/>
        </w:rPr>
        <w:t>25 Mbps</w:t>
      </w:r>
      <w:r w:rsidRPr="0066215F">
        <w:rPr>
          <w:rFonts w:ascii="Arial Narrow" w:hAnsi="Arial Narrow"/>
          <w:spacing w:val="-2"/>
          <w:sz w:val="22"/>
          <w:szCs w:val="22"/>
        </w:rPr>
        <w:t xml:space="preserve"> </w:t>
      </w:r>
      <w:r w:rsidRPr="0066215F">
        <w:rPr>
          <w:rFonts w:ascii="Arial Narrow" w:hAnsi="Arial Narrow"/>
          <w:sz w:val="22"/>
          <w:szCs w:val="22"/>
        </w:rPr>
        <w:t>de bajada</w:t>
      </w:r>
      <w:r w:rsidRPr="0066215F">
        <w:rPr>
          <w:rFonts w:ascii="Arial Narrow" w:hAnsi="Arial Narrow"/>
          <w:spacing w:val="-3"/>
          <w:sz w:val="22"/>
          <w:szCs w:val="22"/>
        </w:rPr>
        <w:t xml:space="preserve"> </w:t>
      </w:r>
      <w:r w:rsidRPr="0066215F">
        <w:rPr>
          <w:rFonts w:ascii="Arial Narrow" w:hAnsi="Arial Narrow"/>
          <w:sz w:val="22"/>
          <w:szCs w:val="22"/>
        </w:rPr>
        <w:t>y</w:t>
      </w:r>
      <w:r w:rsidRPr="0066215F">
        <w:rPr>
          <w:rFonts w:ascii="Arial Narrow" w:hAnsi="Arial Narrow"/>
          <w:spacing w:val="1"/>
          <w:sz w:val="22"/>
          <w:szCs w:val="22"/>
        </w:rPr>
        <w:t xml:space="preserve"> </w:t>
      </w:r>
      <w:r w:rsidRPr="0066215F">
        <w:rPr>
          <w:rFonts w:ascii="Arial Narrow" w:hAnsi="Arial Narrow"/>
          <w:sz w:val="22"/>
          <w:szCs w:val="22"/>
        </w:rPr>
        <w:t>5</w:t>
      </w:r>
      <w:r w:rsidRPr="0066215F">
        <w:rPr>
          <w:rFonts w:ascii="Arial Narrow" w:hAnsi="Arial Narrow"/>
          <w:spacing w:val="-4"/>
          <w:sz w:val="22"/>
          <w:szCs w:val="22"/>
        </w:rPr>
        <w:t xml:space="preserve"> </w:t>
      </w:r>
      <w:r w:rsidRPr="0066215F">
        <w:rPr>
          <w:rFonts w:ascii="Arial Narrow" w:hAnsi="Arial Narrow"/>
          <w:sz w:val="22"/>
          <w:szCs w:val="22"/>
        </w:rPr>
        <w:t>Mbps</w:t>
      </w:r>
      <w:r w:rsidRPr="0066215F">
        <w:rPr>
          <w:rFonts w:ascii="Arial Narrow" w:hAnsi="Arial Narrow"/>
          <w:spacing w:val="1"/>
          <w:sz w:val="22"/>
          <w:szCs w:val="22"/>
        </w:rPr>
        <w:t xml:space="preserve"> </w:t>
      </w:r>
      <w:r w:rsidRPr="0066215F">
        <w:rPr>
          <w:rFonts w:ascii="Arial Narrow" w:hAnsi="Arial Narrow"/>
          <w:sz w:val="22"/>
          <w:szCs w:val="22"/>
        </w:rPr>
        <w:t>de subida.</w:t>
      </w:r>
    </w:p>
    <w:p w14:paraId="37AC12DA" w14:textId="77777777" w:rsidR="0066215F" w:rsidRPr="0066215F" w:rsidRDefault="0066215F" w:rsidP="0066215F">
      <w:pPr>
        <w:widowControl w:val="0"/>
        <w:tabs>
          <w:tab w:val="left" w:pos="1242"/>
        </w:tabs>
        <w:autoSpaceDE w:val="0"/>
        <w:autoSpaceDN w:val="0"/>
        <w:ind w:right="106"/>
        <w:rPr>
          <w:rFonts w:ascii="Arial Narrow" w:hAnsi="Arial Narrow"/>
          <w:sz w:val="22"/>
          <w:szCs w:val="22"/>
        </w:rPr>
      </w:pPr>
    </w:p>
    <w:p w14:paraId="5AF8344A" w14:textId="2E86685A" w:rsidR="00FC5AC1" w:rsidRDefault="00FC5AC1" w:rsidP="00EE4CB3">
      <w:pPr>
        <w:pStyle w:val="Prrafodelista"/>
        <w:widowControl w:val="0"/>
        <w:numPr>
          <w:ilvl w:val="0"/>
          <w:numId w:val="23"/>
        </w:numPr>
        <w:tabs>
          <w:tab w:val="left" w:pos="1242"/>
        </w:tabs>
        <w:autoSpaceDE w:val="0"/>
        <w:autoSpaceDN w:val="0"/>
        <w:spacing w:line="240" w:lineRule="auto"/>
        <w:ind w:left="360" w:right="116"/>
        <w:rPr>
          <w:rFonts w:ascii="Arial Narrow" w:hAnsi="Arial Narrow"/>
          <w:sz w:val="22"/>
          <w:szCs w:val="22"/>
        </w:rPr>
      </w:pPr>
      <w:r w:rsidRPr="0066215F">
        <w:rPr>
          <w:rFonts w:ascii="Arial Narrow" w:hAnsi="Arial Narrow"/>
          <w:b/>
          <w:sz w:val="22"/>
          <w:szCs w:val="22"/>
          <w:u w:val="thick"/>
        </w:rPr>
        <w:t>CAC</w:t>
      </w:r>
      <w:r w:rsidRPr="0066215F">
        <w:rPr>
          <w:rFonts w:ascii="Arial Narrow" w:hAnsi="Arial Narrow"/>
          <w:b/>
          <w:sz w:val="22"/>
          <w:szCs w:val="22"/>
        </w:rPr>
        <w:t xml:space="preserve">: </w:t>
      </w:r>
      <w:r w:rsidRPr="0066215F">
        <w:rPr>
          <w:rFonts w:ascii="Arial Narrow" w:hAnsi="Arial Narrow"/>
          <w:sz w:val="22"/>
          <w:szCs w:val="22"/>
        </w:rPr>
        <w:t>Se refiere al Centro de Arbitraje y Conciliación de la Cámara de Comercio de</w:t>
      </w:r>
      <w:r w:rsidRPr="0066215F">
        <w:rPr>
          <w:rFonts w:ascii="Arial Narrow" w:hAnsi="Arial Narrow"/>
          <w:spacing w:val="1"/>
          <w:sz w:val="22"/>
          <w:szCs w:val="22"/>
        </w:rPr>
        <w:t xml:space="preserve"> </w:t>
      </w:r>
      <w:r w:rsidRPr="0066215F">
        <w:rPr>
          <w:rFonts w:ascii="Arial Narrow" w:hAnsi="Arial Narrow"/>
          <w:sz w:val="22"/>
          <w:szCs w:val="22"/>
        </w:rPr>
        <w:t>Bogotá.</w:t>
      </w:r>
    </w:p>
    <w:p w14:paraId="173DBB7F" w14:textId="77777777" w:rsidR="0066215F" w:rsidRPr="0066215F" w:rsidRDefault="0066215F" w:rsidP="0066215F">
      <w:pPr>
        <w:widowControl w:val="0"/>
        <w:tabs>
          <w:tab w:val="left" w:pos="1242"/>
        </w:tabs>
        <w:autoSpaceDE w:val="0"/>
        <w:autoSpaceDN w:val="0"/>
        <w:ind w:right="116"/>
        <w:rPr>
          <w:rFonts w:ascii="Arial Narrow" w:hAnsi="Arial Narrow"/>
          <w:sz w:val="22"/>
          <w:szCs w:val="22"/>
        </w:rPr>
      </w:pPr>
    </w:p>
    <w:p w14:paraId="7A54B121" w14:textId="19450207" w:rsidR="00FC5AC1" w:rsidRDefault="00FC5AC1" w:rsidP="00EE4CB3">
      <w:pPr>
        <w:pStyle w:val="Prrafodelista"/>
        <w:widowControl w:val="0"/>
        <w:numPr>
          <w:ilvl w:val="0"/>
          <w:numId w:val="23"/>
        </w:numPr>
        <w:tabs>
          <w:tab w:val="left" w:pos="1242"/>
        </w:tabs>
        <w:autoSpaceDE w:val="0"/>
        <w:autoSpaceDN w:val="0"/>
        <w:spacing w:line="240" w:lineRule="auto"/>
        <w:ind w:left="360" w:right="109"/>
        <w:rPr>
          <w:rFonts w:ascii="Arial Narrow" w:hAnsi="Arial Narrow"/>
          <w:sz w:val="22"/>
          <w:szCs w:val="22"/>
        </w:rPr>
      </w:pPr>
      <w:r w:rsidRPr="0066215F">
        <w:rPr>
          <w:rFonts w:ascii="Arial Narrow" w:hAnsi="Arial Narrow"/>
          <w:b/>
          <w:sz w:val="22"/>
          <w:szCs w:val="22"/>
          <w:u w:val="thick"/>
        </w:rPr>
        <w:t>Compensación de Capacidad</w:t>
      </w:r>
      <w:r w:rsidRPr="0066215F">
        <w:rPr>
          <w:rFonts w:ascii="Arial Narrow" w:hAnsi="Arial Narrow"/>
          <w:sz w:val="22"/>
          <w:szCs w:val="22"/>
        </w:rPr>
        <w:t>: Se refiere a las sumas que recibirá Internexa como</w:t>
      </w:r>
      <w:r w:rsidRPr="0066215F">
        <w:rPr>
          <w:rFonts w:ascii="Arial Narrow" w:hAnsi="Arial Narrow"/>
          <w:spacing w:val="1"/>
          <w:sz w:val="22"/>
          <w:szCs w:val="22"/>
        </w:rPr>
        <w:t xml:space="preserve"> </w:t>
      </w:r>
      <w:r w:rsidRPr="0066215F">
        <w:rPr>
          <w:rFonts w:ascii="Arial Narrow" w:hAnsi="Arial Narrow"/>
          <w:sz w:val="22"/>
          <w:szCs w:val="22"/>
        </w:rPr>
        <w:t>consecuencia de ofrecer a los ISP Seleccionados la provisión de capacidad de Red</w:t>
      </w:r>
      <w:r w:rsidRPr="0066215F">
        <w:rPr>
          <w:rFonts w:ascii="Arial Narrow" w:hAnsi="Arial Narrow"/>
          <w:spacing w:val="1"/>
          <w:sz w:val="22"/>
          <w:szCs w:val="22"/>
        </w:rPr>
        <w:t xml:space="preserve"> </w:t>
      </w:r>
      <w:r w:rsidRPr="0066215F">
        <w:rPr>
          <w:rFonts w:ascii="Arial Narrow" w:hAnsi="Arial Narrow"/>
          <w:sz w:val="22"/>
          <w:szCs w:val="22"/>
        </w:rPr>
        <w:t>Troncal</w:t>
      </w:r>
      <w:r w:rsidRPr="0066215F">
        <w:rPr>
          <w:rFonts w:ascii="Arial Narrow" w:hAnsi="Arial Narrow"/>
          <w:spacing w:val="-13"/>
          <w:sz w:val="22"/>
          <w:szCs w:val="22"/>
        </w:rPr>
        <w:t xml:space="preserve"> </w:t>
      </w:r>
      <w:r w:rsidRPr="0066215F">
        <w:rPr>
          <w:rFonts w:ascii="Arial Narrow" w:hAnsi="Arial Narrow"/>
          <w:sz w:val="22"/>
          <w:szCs w:val="22"/>
        </w:rPr>
        <w:t>y</w:t>
      </w:r>
      <w:r w:rsidRPr="0066215F">
        <w:rPr>
          <w:rFonts w:ascii="Arial Narrow" w:hAnsi="Arial Narrow"/>
          <w:spacing w:val="-14"/>
          <w:sz w:val="22"/>
          <w:szCs w:val="22"/>
        </w:rPr>
        <w:t xml:space="preserve"> </w:t>
      </w:r>
      <w:r w:rsidRPr="0066215F">
        <w:rPr>
          <w:rFonts w:ascii="Arial Narrow" w:hAnsi="Arial Narrow"/>
          <w:sz w:val="22"/>
          <w:szCs w:val="22"/>
        </w:rPr>
        <w:t>acceso</w:t>
      </w:r>
      <w:r w:rsidRPr="0066215F">
        <w:rPr>
          <w:rFonts w:ascii="Arial Narrow" w:hAnsi="Arial Narrow"/>
          <w:spacing w:val="-15"/>
          <w:sz w:val="22"/>
          <w:szCs w:val="22"/>
        </w:rPr>
        <w:t xml:space="preserve"> </w:t>
      </w:r>
      <w:r w:rsidRPr="0066215F">
        <w:rPr>
          <w:rFonts w:ascii="Arial Narrow" w:hAnsi="Arial Narrow"/>
          <w:sz w:val="22"/>
          <w:szCs w:val="22"/>
        </w:rPr>
        <w:t>a</w:t>
      </w:r>
      <w:r w:rsidRPr="0066215F">
        <w:rPr>
          <w:rFonts w:ascii="Arial Narrow" w:hAnsi="Arial Narrow"/>
          <w:spacing w:val="-14"/>
          <w:sz w:val="22"/>
          <w:szCs w:val="22"/>
        </w:rPr>
        <w:t xml:space="preserve"> </w:t>
      </w:r>
      <w:r w:rsidRPr="0066215F">
        <w:rPr>
          <w:rFonts w:ascii="Arial Narrow" w:hAnsi="Arial Narrow"/>
          <w:sz w:val="22"/>
          <w:szCs w:val="22"/>
        </w:rPr>
        <w:t>Internet,</w:t>
      </w:r>
      <w:r w:rsidRPr="0066215F">
        <w:rPr>
          <w:rFonts w:ascii="Arial Narrow" w:hAnsi="Arial Narrow"/>
          <w:spacing w:val="-13"/>
          <w:sz w:val="22"/>
          <w:szCs w:val="22"/>
        </w:rPr>
        <w:t xml:space="preserve"> </w:t>
      </w:r>
      <w:r w:rsidRPr="0066215F">
        <w:rPr>
          <w:rFonts w:ascii="Arial Narrow" w:hAnsi="Arial Narrow"/>
          <w:sz w:val="22"/>
          <w:szCs w:val="22"/>
        </w:rPr>
        <w:t>en</w:t>
      </w:r>
      <w:r w:rsidRPr="0066215F">
        <w:rPr>
          <w:rFonts w:ascii="Arial Narrow" w:hAnsi="Arial Narrow"/>
          <w:spacing w:val="-12"/>
          <w:sz w:val="22"/>
          <w:szCs w:val="22"/>
        </w:rPr>
        <w:t xml:space="preserve"> </w:t>
      </w:r>
      <w:r w:rsidRPr="0066215F">
        <w:rPr>
          <w:rFonts w:ascii="Arial Narrow" w:hAnsi="Arial Narrow"/>
          <w:sz w:val="22"/>
          <w:szCs w:val="22"/>
        </w:rPr>
        <w:t>los</w:t>
      </w:r>
      <w:r w:rsidRPr="0066215F">
        <w:rPr>
          <w:rFonts w:ascii="Arial Narrow" w:hAnsi="Arial Narrow"/>
          <w:spacing w:val="-14"/>
          <w:sz w:val="22"/>
          <w:szCs w:val="22"/>
        </w:rPr>
        <w:t xml:space="preserve"> </w:t>
      </w:r>
      <w:r w:rsidRPr="0066215F">
        <w:rPr>
          <w:rFonts w:ascii="Arial Narrow" w:hAnsi="Arial Narrow"/>
          <w:sz w:val="22"/>
          <w:szCs w:val="22"/>
        </w:rPr>
        <w:t>municipios</w:t>
      </w:r>
      <w:r w:rsidRPr="0066215F">
        <w:rPr>
          <w:rFonts w:ascii="Arial Narrow" w:hAnsi="Arial Narrow"/>
          <w:spacing w:val="-12"/>
          <w:sz w:val="22"/>
          <w:szCs w:val="22"/>
        </w:rPr>
        <w:t xml:space="preserve"> </w:t>
      </w:r>
      <w:r w:rsidRPr="0066215F">
        <w:rPr>
          <w:rFonts w:ascii="Arial Narrow" w:hAnsi="Arial Narrow"/>
          <w:sz w:val="22"/>
          <w:szCs w:val="22"/>
        </w:rPr>
        <w:t>señalados</w:t>
      </w:r>
      <w:r w:rsidRPr="0066215F">
        <w:rPr>
          <w:rFonts w:ascii="Arial Narrow" w:hAnsi="Arial Narrow"/>
          <w:spacing w:val="-11"/>
          <w:sz w:val="22"/>
          <w:szCs w:val="22"/>
        </w:rPr>
        <w:t xml:space="preserve"> </w:t>
      </w:r>
      <w:r w:rsidRPr="0066215F">
        <w:rPr>
          <w:rFonts w:ascii="Arial Narrow" w:hAnsi="Arial Narrow"/>
          <w:sz w:val="22"/>
          <w:szCs w:val="22"/>
        </w:rPr>
        <w:t>en</w:t>
      </w:r>
      <w:r w:rsidRPr="0066215F">
        <w:rPr>
          <w:rFonts w:ascii="Arial Narrow" w:hAnsi="Arial Narrow"/>
          <w:spacing w:val="-13"/>
          <w:sz w:val="22"/>
          <w:szCs w:val="22"/>
        </w:rPr>
        <w:t xml:space="preserve"> </w:t>
      </w:r>
      <w:r w:rsidRPr="0066215F">
        <w:rPr>
          <w:rFonts w:ascii="Arial Narrow" w:hAnsi="Arial Narrow"/>
          <w:sz w:val="22"/>
          <w:szCs w:val="22"/>
        </w:rPr>
        <w:t>el</w:t>
      </w:r>
      <w:r w:rsidRPr="0066215F">
        <w:rPr>
          <w:rFonts w:ascii="Arial Narrow" w:hAnsi="Arial Narrow"/>
          <w:spacing w:val="-13"/>
          <w:sz w:val="22"/>
          <w:szCs w:val="22"/>
        </w:rPr>
        <w:t xml:space="preserve"> </w:t>
      </w:r>
      <w:r w:rsidRPr="0066215F">
        <w:rPr>
          <w:rFonts w:ascii="Arial Narrow" w:hAnsi="Arial Narrow"/>
          <w:sz w:val="22"/>
          <w:szCs w:val="22"/>
        </w:rPr>
        <w:t>Anexo</w:t>
      </w:r>
      <w:r w:rsidRPr="0066215F">
        <w:rPr>
          <w:rFonts w:ascii="Arial Narrow" w:hAnsi="Arial Narrow"/>
          <w:spacing w:val="-15"/>
          <w:sz w:val="22"/>
          <w:szCs w:val="22"/>
        </w:rPr>
        <w:t xml:space="preserve"> </w:t>
      </w:r>
      <w:r w:rsidRPr="0066215F">
        <w:rPr>
          <w:rFonts w:ascii="Arial Narrow" w:hAnsi="Arial Narrow"/>
          <w:sz w:val="22"/>
          <w:szCs w:val="22"/>
        </w:rPr>
        <w:t>1,</w:t>
      </w:r>
      <w:r w:rsidRPr="0066215F">
        <w:rPr>
          <w:rFonts w:ascii="Arial Narrow" w:hAnsi="Arial Narrow"/>
          <w:spacing w:val="-13"/>
          <w:sz w:val="22"/>
          <w:szCs w:val="22"/>
        </w:rPr>
        <w:t xml:space="preserve"> </w:t>
      </w:r>
      <w:r w:rsidRPr="0066215F">
        <w:rPr>
          <w:rFonts w:ascii="Arial Narrow" w:hAnsi="Arial Narrow"/>
          <w:sz w:val="22"/>
          <w:szCs w:val="22"/>
        </w:rPr>
        <w:t>en</w:t>
      </w:r>
      <w:r w:rsidRPr="0066215F">
        <w:rPr>
          <w:rFonts w:ascii="Arial Narrow" w:hAnsi="Arial Narrow"/>
          <w:spacing w:val="-14"/>
          <w:sz w:val="22"/>
          <w:szCs w:val="22"/>
        </w:rPr>
        <w:t xml:space="preserve"> </w:t>
      </w:r>
      <w:r w:rsidRPr="0066215F">
        <w:rPr>
          <w:rFonts w:ascii="Arial Narrow" w:hAnsi="Arial Narrow"/>
          <w:sz w:val="22"/>
          <w:szCs w:val="22"/>
        </w:rPr>
        <w:t>las</w:t>
      </w:r>
      <w:r w:rsidRPr="0066215F">
        <w:rPr>
          <w:rFonts w:ascii="Arial Narrow" w:hAnsi="Arial Narrow"/>
          <w:spacing w:val="-12"/>
          <w:sz w:val="22"/>
          <w:szCs w:val="22"/>
        </w:rPr>
        <w:t xml:space="preserve"> </w:t>
      </w:r>
      <w:r w:rsidRPr="0066215F">
        <w:rPr>
          <w:rFonts w:ascii="Arial Narrow" w:hAnsi="Arial Narrow"/>
          <w:sz w:val="22"/>
          <w:szCs w:val="22"/>
        </w:rPr>
        <w:t>condiciones</w:t>
      </w:r>
      <w:r w:rsidRPr="0066215F">
        <w:rPr>
          <w:rFonts w:ascii="Arial Narrow" w:hAnsi="Arial Narrow"/>
          <w:spacing w:val="-59"/>
          <w:sz w:val="22"/>
          <w:szCs w:val="22"/>
        </w:rPr>
        <w:t xml:space="preserve"> </w:t>
      </w:r>
      <w:r w:rsidRPr="0066215F">
        <w:rPr>
          <w:rFonts w:ascii="Arial Narrow" w:hAnsi="Arial Narrow"/>
          <w:sz w:val="22"/>
          <w:szCs w:val="22"/>
        </w:rPr>
        <w:t>técnicas</w:t>
      </w:r>
      <w:r w:rsidRPr="0066215F">
        <w:rPr>
          <w:rFonts w:ascii="Arial Narrow" w:hAnsi="Arial Narrow"/>
          <w:spacing w:val="-1"/>
          <w:sz w:val="22"/>
          <w:szCs w:val="22"/>
        </w:rPr>
        <w:t xml:space="preserve"> </w:t>
      </w:r>
      <w:r w:rsidRPr="0066215F">
        <w:rPr>
          <w:rFonts w:ascii="Arial Narrow" w:hAnsi="Arial Narrow"/>
          <w:sz w:val="22"/>
          <w:szCs w:val="22"/>
        </w:rPr>
        <w:t>señaladas</w:t>
      </w:r>
      <w:r w:rsidRPr="0066215F">
        <w:rPr>
          <w:rFonts w:ascii="Arial Narrow" w:hAnsi="Arial Narrow"/>
          <w:spacing w:val="-2"/>
          <w:sz w:val="22"/>
          <w:szCs w:val="22"/>
        </w:rPr>
        <w:t xml:space="preserve"> </w:t>
      </w:r>
      <w:r w:rsidRPr="0066215F">
        <w:rPr>
          <w:rFonts w:ascii="Arial Narrow" w:hAnsi="Arial Narrow"/>
          <w:sz w:val="22"/>
          <w:szCs w:val="22"/>
        </w:rPr>
        <w:t>en el</w:t>
      </w:r>
      <w:r w:rsidRPr="0066215F">
        <w:rPr>
          <w:rFonts w:ascii="Arial Narrow" w:hAnsi="Arial Narrow"/>
          <w:spacing w:val="-3"/>
          <w:sz w:val="22"/>
          <w:szCs w:val="22"/>
        </w:rPr>
        <w:t xml:space="preserve"> </w:t>
      </w:r>
      <w:r w:rsidRPr="0066215F">
        <w:rPr>
          <w:rFonts w:ascii="Arial Narrow" w:hAnsi="Arial Narrow"/>
          <w:sz w:val="22"/>
          <w:szCs w:val="22"/>
        </w:rPr>
        <w:t>Anexo</w:t>
      </w:r>
      <w:r w:rsidRPr="0066215F">
        <w:rPr>
          <w:rFonts w:ascii="Arial Narrow" w:hAnsi="Arial Narrow"/>
          <w:spacing w:val="2"/>
          <w:sz w:val="22"/>
          <w:szCs w:val="22"/>
        </w:rPr>
        <w:t xml:space="preserve"> </w:t>
      </w:r>
      <w:r w:rsidRPr="0066215F">
        <w:rPr>
          <w:rFonts w:ascii="Arial Narrow" w:hAnsi="Arial Narrow"/>
          <w:sz w:val="22"/>
          <w:szCs w:val="22"/>
        </w:rPr>
        <w:t>2.</w:t>
      </w:r>
    </w:p>
    <w:p w14:paraId="02D0E17F" w14:textId="77777777" w:rsidR="006B067F" w:rsidRPr="006B067F" w:rsidRDefault="006B067F" w:rsidP="006B067F">
      <w:pPr>
        <w:widowControl w:val="0"/>
        <w:tabs>
          <w:tab w:val="left" w:pos="1242"/>
        </w:tabs>
        <w:autoSpaceDE w:val="0"/>
        <w:autoSpaceDN w:val="0"/>
        <w:ind w:right="109"/>
        <w:rPr>
          <w:rFonts w:ascii="Arial Narrow" w:hAnsi="Arial Narrow"/>
          <w:sz w:val="22"/>
          <w:szCs w:val="22"/>
        </w:rPr>
      </w:pPr>
    </w:p>
    <w:p w14:paraId="3E4EF9ED" w14:textId="71EC7A8E" w:rsidR="00FC5AC1" w:rsidRDefault="00FC5AC1" w:rsidP="00EE4CB3">
      <w:pPr>
        <w:pStyle w:val="Prrafodelista"/>
        <w:widowControl w:val="0"/>
        <w:numPr>
          <w:ilvl w:val="0"/>
          <w:numId w:val="23"/>
        </w:numPr>
        <w:tabs>
          <w:tab w:val="left" w:pos="1242"/>
        </w:tabs>
        <w:autoSpaceDE w:val="0"/>
        <w:autoSpaceDN w:val="0"/>
        <w:spacing w:line="240" w:lineRule="auto"/>
        <w:ind w:left="360" w:right="110"/>
        <w:rPr>
          <w:rFonts w:ascii="Arial Narrow" w:hAnsi="Arial Narrow"/>
          <w:sz w:val="22"/>
          <w:szCs w:val="22"/>
        </w:rPr>
      </w:pPr>
      <w:r w:rsidRPr="0066215F">
        <w:rPr>
          <w:rFonts w:ascii="Arial Narrow" w:hAnsi="Arial Narrow"/>
          <w:b/>
          <w:sz w:val="22"/>
          <w:szCs w:val="22"/>
          <w:u w:val="thick"/>
        </w:rPr>
        <w:t>Compensación de Expansión</w:t>
      </w:r>
      <w:r w:rsidRPr="0066215F">
        <w:rPr>
          <w:rFonts w:ascii="Arial Narrow" w:hAnsi="Arial Narrow"/>
          <w:b/>
          <w:sz w:val="22"/>
          <w:szCs w:val="22"/>
        </w:rPr>
        <w:t xml:space="preserve">: </w:t>
      </w:r>
      <w:r w:rsidRPr="0066215F">
        <w:rPr>
          <w:rFonts w:ascii="Arial Narrow" w:hAnsi="Arial Narrow"/>
          <w:sz w:val="22"/>
          <w:szCs w:val="22"/>
        </w:rPr>
        <w:t>Se refiere a las sumas que recibirá Internexa por las</w:t>
      </w:r>
      <w:r w:rsidRPr="0066215F">
        <w:rPr>
          <w:rFonts w:ascii="Arial Narrow" w:hAnsi="Arial Narrow"/>
          <w:spacing w:val="1"/>
          <w:sz w:val="22"/>
          <w:szCs w:val="22"/>
        </w:rPr>
        <w:t xml:space="preserve"> </w:t>
      </w:r>
      <w:r w:rsidRPr="0066215F">
        <w:rPr>
          <w:rFonts w:ascii="Arial Narrow" w:hAnsi="Arial Narrow"/>
          <w:sz w:val="22"/>
          <w:szCs w:val="22"/>
        </w:rPr>
        <w:t>expansiones de la Red Troncal que ejecute, de acuerdo con lo establecido en la Parte VI</w:t>
      </w:r>
      <w:r w:rsidRPr="0066215F">
        <w:rPr>
          <w:rFonts w:ascii="Arial Narrow" w:hAnsi="Arial Narrow"/>
          <w:spacing w:val="-59"/>
          <w:sz w:val="22"/>
          <w:szCs w:val="22"/>
        </w:rPr>
        <w:t xml:space="preserve"> </w:t>
      </w:r>
      <w:r w:rsidRPr="0066215F">
        <w:rPr>
          <w:rFonts w:ascii="Arial Narrow" w:hAnsi="Arial Narrow"/>
          <w:sz w:val="22"/>
          <w:szCs w:val="22"/>
        </w:rPr>
        <w:t>“Expansiones</w:t>
      </w:r>
      <w:r w:rsidRPr="0066215F">
        <w:rPr>
          <w:rFonts w:ascii="Arial Narrow" w:hAnsi="Arial Narrow"/>
          <w:spacing w:val="-1"/>
          <w:sz w:val="22"/>
          <w:szCs w:val="22"/>
        </w:rPr>
        <w:t xml:space="preserve"> </w:t>
      </w:r>
      <w:r w:rsidRPr="0066215F">
        <w:rPr>
          <w:rFonts w:ascii="Arial Narrow" w:hAnsi="Arial Narrow"/>
          <w:sz w:val="22"/>
          <w:szCs w:val="22"/>
        </w:rPr>
        <w:t>de</w:t>
      </w:r>
      <w:r w:rsidRPr="0066215F">
        <w:rPr>
          <w:rFonts w:ascii="Arial Narrow" w:hAnsi="Arial Narrow"/>
          <w:spacing w:val="-2"/>
          <w:sz w:val="22"/>
          <w:szCs w:val="22"/>
        </w:rPr>
        <w:t xml:space="preserve"> </w:t>
      </w:r>
      <w:r w:rsidRPr="0066215F">
        <w:rPr>
          <w:rFonts w:ascii="Arial Narrow" w:hAnsi="Arial Narrow"/>
          <w:sz w:val="22"/>
          <w:szCs w:val="22"/>
        </w:rPr>
        <w:t>Red</w:t>
      </w:r>
      <w:r w:rsidRPr="0066215F">
        <w:rPr>
          <w:rFonts w:ascii="Arial Narrow" w:hAnsi="Arial Narrow"/>
          <w:spacing w:val="-1"/>
          <w:sz w:val="22"/>
          <w:szCs w:val="22"/>
        </w:rPr>
        <w:t xml:space="preserve"> </w:t>
      </w:r>
      <w:r w:rsidRPr="0066215F">
        <w:rPr>
          <w:rFonts w:ascii="Arial Narrow" w:hAnsi="Arial Narrow"/>
          <w:sz w:val="22"/>
          <w:szCs w:val="22"/>
        </w:rPr>
        <w:t>Troncal”</w:t>
      </w:r>
      <w:r w:rsidRPr="0066215F">
        <w:rPr>
          <w:rFonts w:ascii="Arial Narrow" w:hAnsi="Arial Narrow"/>
          <w:spacing w:val="1"/>
          <w:sz w:val="22"/>
          <w:szCs w:val="22"/>
        </w:rPr>
        <w:t xml:space="preserve"> </w:t>
      </w:r>
      <w:r w:rsidRPr="0066215F">
        <w:rPr>
          <w:rFonts w:ascii="Arial Narrow" w:hAnsi="Arial Narrow"/>
          <w:sz w:val="22"/>
          <w:szCs w:val="22"/>
        </w:rPr>
        <w:t>del Acuerdo</w:t>
      </w:r>
      <w:r w:rsidRPr="0066215F">
        <w:rPr>
          <w:rFonts w:ascii="Arial Narrow" w:hAnsi="Arial Narrow"/>
          <w:spacing w:val="-1"/>
          <w:sz w:val="22"/>
          <w:szCs w:val="22"/>
        </w:rPr>
        <w:t xml:space="preserve"> </w:t>
      </w:r>
      <w:r w:rsidRPr="0066215F">
        <w:rPr>
          <w:rFonts w:ascii="Arial Narrow" w:hAnsi="Arial Narrow"/>
          <w:sz w:val="22"/>
          <w:szCs w:val="22"/>
        </w:rPr>
        <w:t>Específico</w:t>
      </w:r>
      <w:r w:rsidRPr="0066215F">
        <w:rPr>
          <w:rFonts w:ascii="Arial Narrow" w:hAnsi="Arial Narrow"/>
          <w:spacing w:val="-2"/>
          <w:sz w:val="22"/>
          <w:szCs w:val="22"/>
        </w:rPr>
        <w:t xml:space="preserve"> </w:t>
      </w:r>
      <w:r w:rsidRPr="0066215F">
        <w:rPr>
          <w:rFonts w:ascii="Arial Narrow" w:hAnsi="Arial Narrow"/>
          <w:sz w:val="22"/>
          <w:szCs w:val="22"/>
        </w:rPr>
        <w:t>No.</w:t>
      </w:r>
      <w:r w:rsidRPr="0066215F">
        <w:rPr>
          <w:rFonts w:ascii="Arial Narrow" w:hAnsi="Arial Narrow"/>
          <w:spacing w:val="1"/>
          <w:sz w:val="22"/>
          <w:szCs w:val="22"/>
        </w:rPr>
        <w:t xml:space="preserve"> </w:t>
      </w:r>
      <w:r w:rsidRPr="0066215F">
        <w:rPr>
          <w:rFonts w:ascii="Arial Narrow" w:hAnsi="Arial Narrow"/>
          <w:sz w:val="22"/>
          <w:szCs w:val="22"/>
        </w:rPr>
        <w:t>2.</w:t>
      </w:r>
    </w:p>
    <w:p w14:paraId="52568988" w14:textId="77777777" w:rsidR="006B067F" w:rsidRPr="006B067F" w:rsidRDefault="006B067F" w:rsidP="006B067F">
      <w:pPr>
        <w:widowControl w:val="0"/>
        <w:tabs>
          <w:tab w:val="left" w:pos="1242"/>
        </w:tabs>
        <w:autoSpaceDE w:val="0"/>
        <w:autoSpaceDN w:val="0"/>
        <w:ind w:right="110"/>
        <w:rPr>
          <w:rFonts w:ascii="Arial Narrow" w:hAnsi="Arial Narrow"/>
          <w:sz w:val="22"/>
          <w:szCs w:val="22"/>
        </w:rPr>
      </w:pPr>
    </w:p>
    <w:p w14:paraId="28AF46A6" w14:textId="0A8AFCDB" w:rsidR="00FC5AC1" w:rsidRDefault="00FC5AC1" w:rsidP="00EE4CB3">
      <w:pPr>
        <w:pStyle w:val="Prrafodelista"/>
        <w:widowControl w:val="0"/>
        <w:numPr>
          <w:ilvl w:val="0"/>
          <w:numId w:val="23"/>
        </w:numPr>
        <w:tabs>
          <w:tab w:val="left" w:pos="1242"/>
        </w:tabs>
        <w:autoSpaceDE w:val="0"/>
        <w:autoSpaceDN w:val="0"/>
        <w:spacing w:before="1" w:line="240" w:lineRule="auto"/>
        <w:ind w:left="360" w:right="105"/>
        <w:rPr>
          <w:rFonts w:ascii="Arial Narrow" w:hAnsi="Arial Narrow"/>
          <w:sz w:val="22"/>
          <w:szCs w:val="22"/>
        </w:rPr>
      </w:pPr>
      <w:r w:rsidRPr="0066215F">
        <w:rPr>
          <w:rFonts w:ascii="Arial Narrow" w:hAnsi="Arial Narrow"/>
          <w:b/>
          <w:sz w:val="22"/>
          <w:szCs w:val="22"/>
          <w:u w:val="thick"/>
        </w:rPr>
        <w:t>Conocimiento</w:t>
      </w:r>
      <w:r w:rsidRPr="0066215F">
        <w:rPr>
          <w:rFonts w:ascii="Arial Narrow" w:hAnsi="Arial Narrow"/>
          <w:b/>
          <w:spacing w:val="-14"/>
          <w:sz w:val="22"/>
          <w:szCs w:val="22"/>
          <w:u w:val="thick"/>
        </w:rPr>
        <w:t xml:space="preserve"> </w:t>
      </w:r>
      <w:r w:rsidRPr="0066215F">
        <w:rPr>
          <w:rFonts w:ascii="Arial Narrow" w:hAnsi="Arial Narrow"/>
          <w:b/>
          <w:sz w:val="22"/>
          <w:szCs w:val="22"/>
          <w:u w:val="thick"/>
        </w:rPr>
        <w:t>de</w:t>
      </w:r>
      <w:r w:rsidRPr="0066215F">
        <w:rPr>
          <w:rFonts w:ascii="Arial Narrow" w:hAnsi="Arial Narrow"/>
          <w:b/>
          <w:spacing w:val="-13"/>
          <w:sz w:val="22"/>
          <w:szCs w:val="22"/>
          <w:u w:val="thick"/>
        </w:rPr>
        <w:t xml:space="preserve"> </w:t>
      </w:r>
      <w:r w:rsidRPr="0066215F">
        <w:rPr>
          <w:rFonts w:ascii="Arial Narrow" w:hAnsi="Arial Narrow"/>
          <w:b/>
          <w:sz w:val="22"/>
          <w:szCs w:val="22"/>
          <w:u w:val="thick"/>
        </w:rPr>
        <w:t>partes:</w:t>
      </w:r>
      <w:r w:rsidRPr="0066215F">
        <w:rPr>
          <w:rFonts w:ascii="Arial Narrow" w:hAnsi="Arial Narrow"/>
          <w:b/>
          <w:spacing w:val="-8"/>
          <w:sz w:val="22"/>
          <w:szCs w:val="22"/>
        </w:rPr>
        <w:t xml:space="preserve"> </w:t>
      </w:r>
      <w:r w:rsidRPr="0066215F">
        <w:rPr>
          <w:rFonts w:ascii="Arial Narrow" w:hAnsi="Arial Narrow"/>
          <w:sz w:val="22"/>
          <w:szCs w:val="22"/>
        </w:rPr>
        <w:t>Documento</w:t>
      </w:r>
      <w:r w:rsidRPr="0066215F">
        <w:rPr>
          <w:rFonts w:ascii="Arial Narrow" w:hAnsi="Arial Narrow"/>
          <w:spacing w:val="-13"/>
          <w:sz w:val="22"/>
          <w:szCs w:val="22"/>
        </w:rPr>
        <w:t xml:space="preserve"> </w:t>
      </w:r>
      <w:r w:rsidRPr="0066215F">
        <w:rPr>
          <w:rFonts w:ascii="Arial Narrow" w:hAnsi="Arial Narrow"/>
          <w:sz w:val="22"/>
          <w:szCs w:val="22"/>
        </w:rPr>
        <w:t>tiene</w:t>
      </w:r>
      <w:r w:rsidRPr="0066215F">
        <w:rPr>
          <w:rFonts w:ascii="Arial Narrow" w:hAnsi="Arial Narrow"/>
          <w:spacing w:val="-13"/>
          <w:sz w:val="22"/>
          <w:szCs w:val="22"/>
        </w:rPr>
        <w:t xml:space="preserve"> </w:t>
      </w:r>
      <w:r w:rsidRPr="0066215F">
        <w:rPr>
          <w:rFonts w:ascii="Arial Narrow" w:hAnsi="Arial Narrow"/>
          <w:sz w:val="22"/>
          <w:szCs w:val="22"/>
        </w:rPr>
        <w:t>como</w:t>
      </w:r>
      <w:r w:rsidRPr="0066215F">
        <w:rPr>
          <w:rFonts w:ascii="Arial Narrow" w:hAnsi="Arial Narrow"/>
          <w:spacing w:val="-11"/>
          <w:sz w:val="22"/>
          <w:szCs w:val="22"/>
        </w:rPr>
        <w:t xml:space="preserve"> </w:t>
      </w:r>
      <w:r w:rsidRPr="0066215F">
        <w:rPr>
          <w:rFonts w:ascii="Arial Narrow" w:hAnsi="Arial Narrow"/>
          <w:sz w:val="22"/>
          <w:szCs w:val="22"/>
        </w:rPr>
        <w:t>objetivo</w:t>
      </w:r>
      <w:r w:rsidRPr="0066215F">
        <w:rPr>
          <w:rFonts w:ascii="Arial Narrow" w:hAnsi="Arial Narrow"/>
          <w:spacing w:val="-13"/>
          <w:sz w:val="22"/>
          <w:szCs w:val="22"/>
        </w:rPr>
        <w:t xml:space="preserve"> </w:t>
      </w:r>
      <w:r w:rsidRPr="0066215F">
        <w:rPr>
          <w:rFonts w:ascii="Arial Narrow" w:hAnsi="Arial Narrow"/>
          <w:sz w:val="22"/>
          <w:szCs w:val="22"/>
        </w:rPr>
        <w:t>conocer</w:t>
      </w:r>
      <w:r w:rsidRPr="0066215F">
        <w:rPr>
          <w:rFonts w:ascii="Arial Narrow" w:hAnsi="Arial Narrow"/>
          <w:spacing w:val="-12"/>
          <w:sz w:val="22"/>
          <w:szCs w:val="22"/>
        </w:rPr>
        <w:t xml:space="preserve"> </w:t>
      </w:r>
      <w:r w:rsidRPr="0066215F">
        <w:rPr>
          <w:rFonts w:ascii="Arial Narrow" w:hAnsi="Arial Narrow"/>
          <w:sz w:val="22"/>
          <w:szCs w:val="22"/>
        </w:rPr>
        <w:t>la</w:t>
      </w:r>
      <w:r w:rsidRPr="0066215F">
        <w:rPr>
          <w:rFonts w:ascii="Arial Narrow" w:hAnsi="Arial Narrow"/>
          <w:spacing w:val="-10"/>
          <w:sz w:val="22"/>
          <w:szCs w:val="22"/>
        </w:rPr>
        <w:t xml:space="preserve"> </w:t>
      </w:r>
      <w:r w:rsidRPr="0066215F">
        <w:rPr>
          <w:rFonts w:ascii="Arial Narrow" w:hAnsi="Arial Narrow"/>
          <w:sz w:val="22"/>
          <w:szCs w:val="22"/>
        </w:rPr>
        <w:t>información</w:t>
      </w:r>
      <w:r w:rsidRPr="0066215F">
        <w:rPr>
          <w:rFonts w:ascii="Arial Narrow" w:hAnsi="Arial Narrow"/>
          <w:spacing w:val="-14"/>
          <w:sz w:val="22"/>
          <w:szCs w:val="22"/>
        </w:rPr>
        <w:t xml:space="preserve"> </w:t>
      </w:r>
      <w:r w:rsidRPr="0066215F">
        <w:rPr>
          <w:rFonts w:ascii="Arial Narrow" w:hAnsi="Arial Narrow"/>
          <w:sz w:val="22"/>
          <w:szCs w:val="22"/>
        </w:rPr>
        <w:t>general</w:t>
      </w:r>
      <w:r w:rsidRPr="0066215F">
        <w:rPr>
          <w:rFonts w:ascii="Arial Narrow" w:hAnsi="Arial Narrow"/>
          <w:spacing w:val="-59"/>
          <w:sz w:val="22"/>
          <w:szCs w:val="22"/>
        </w:rPr>
        <w:t xml:space="preserve"> </w:t>
      </w:r>
      <w:r w:rsidRPr="0066215F">
        <w:rPr>
          <w:rFonts w:ascii="Arial Narrow" w:hAnsi="Arial Narrow"/>
          <w:sz w:val="22"/>
          <w:szCs w:val="22"/>
        </w:rPr>
        <w:t>de la empresa para el cumplimiento del marco regulatorio en materia de transparencia</w:t>
      </w:r>
      <w:r w:rsidRPr="0066215F">
        <w:rPr>
          <w:rFonts w:ascii="Arial Narrow" w:hAnsi="Arial Narrow"/>
          <w:spacing w:val="1"/>
          <w:sz w:val="22"/>
          <w:szCs w:val="22"/>
        </w:rPr>
        <w:t xml:space="preserve"> </w:t>
      </w:r>
      <w:r w:rsidRPr="0066215F">
        <w:rPr>
          <w:rFonts w:ascii="Arial Narrow" w:hAnsi="Arial Narrow"/>
          <w:sz w:val="22"/>
          <w:szCs w:val="22"/>
        </w:rPr>
        <w:t>empresarial.</w:t>
      </w:r>
    </w:p>
    <w:p w14:paraId="30DDD4A6" w14:textId="77777777" w:rsidR="006B067F" w:rsidRPr="006B067F" w:rsidRDefault="006B067F" w:rsidP="006B067F">
      <w:pPr>
        <w:widowControl w:val="0"/>
        <w:tabs>
          <w:tab w:val="left" w:pos="1242"/>
        </w:tabs>
        <w:autoSpaceDE w:val="0"/>
        <w:autoSpaceDN w:val="0"/>
        <w:spacing w:before="1"/>
        <w:ind w:right="105"/>
        <w:rPr>
          <w:rFonts w:ascii="Arial Narrow" w:hAnsi="Arial Narrow"/>
          <w:sz w:val="22"/>
          <w:szCs w:val="22"/>
        </w:rPr>
      </w:pPr>
    </w:p>
    <w:p w14:paraId="045CA18E" w14:textId="3AFDCBC3" w:rsidR="006B067F" w:rsidRDefault="00FC5AC1" w:rsidP="00EE4CB3">
      <w:pPr>
        <w:pStyle w:val="Prrafodelista"/>
        <w:widowControl w:val="0"/>
        <w:numPr>
          <w:ilvl w:val="0"/>
          <w:numId w:val="23"/>
        </w:numPr>
        <w:tabs>
          <w:tab w:val="left" w:pos="1242"/>
        </w:tabs>
        <w:autoSpaceDE w:val="0"/>
        <w:autoSpaceDN w:val="0"/>
        <w:spacing w:line="240" w:lineRule="auto"/>
        <w:ind w:left="360" w:right="111"/>
        <w:rPr>
          <w:rFonts w:ascii="Arial Narrow" w:hAnsi="Arial Narrow"/>
          <w:sz w:val="22"/>
          <w:szCs w:val="22"/>
        </w:rPr>
      </w:pPr>
      <w:r w:rsidRPr="0066215F">
        <w:rPr>
          <w:rFonts w:ascii="Arial Narrow" w:hAnsi="Arial Narrow"/>
          <w:b/>
          <w:sz w:val="22"/>
          <w:szCs w:val="22"/>
          <w:u w:val="thick"/>
        </w:rPr>
        <w:t>Contrato de Fomento</w:t>
      </w:r>
      <w:r w:rsidRPr="0066215F">
        <w:rPr>
          <w:rFonts w:ascii="Arial Narrow" w:hAnsi="Arial Narrow"/>
          <w:b/>
          <w:sz w:val="22"/>
          <w:szCs w:val="22"/>
        </w:rPr>
        <w:t xml:space="preserve">: </w:t>
      </w:r>
      <w:r w:rsidRPr="0066215F">
        <w:rPr>
          <w:rFonts w:ascii="Arial Narrow" w:hAnsi="Arial Narrow"/>
          <w:sz w:val="22"/>
          <w:szCs w:val="22"/>
        </w:rPr>
        <w:t>Se refiere al contrato suscrito entre un ISP Seleccionado y la</w:t>
      </w:r>
      <w:r w:rsidRPr="0066215F">
        <w:rPr>
          <w:rFonts w:ascii="Arial Narrow" w:hAnsi="Arial Narrow"/>
          <w:spacing w:val="1"/>
          <w:sz w:val="22"/>
          <w:szCs w:val="22"/>
        </w:rPr>
        <w:t xml:space="preserve"> </w:t>
      </w:r>
      <w:r w:rsidRPr="0066215F">
        <w:rPr>
          <w:rFonts w:ascii="Arial Narrow" w:hAnsi="Arial Narrow"/>
          <w:sz w:val="22"/>
          <w:szCs w:val="22"/>
        </w:rPr>
        <w:t>Fiduciaria,</w:t>
      </w:r>
      <w:r w:rsidRPr="0066215F">
        <w:rPr>
          <w:rFonts w:ascii="Arial Narrow" w:hAnsi="Arial Narrow"/>
          <w:spacing w:val="1"/>
          <w:sz w:val="22"/>
          <w:szCs w:val="22"/>
        </w:rPr>
        <w:t xml:space="preserve"> </w:t>
      </w:r>
      <w:r w:rsidRPr="0066215F">
        <w:rPr>
          <w:rFonts w:ascii="Arial Narrow" w:hAnsi="Arial Narrow"/>
          <w:sz w:val="22"/>
          <w:szCs w:val="22"/>
        </w:rPr>
        <w:t>como vocera</w:t>
      </w:r>
      <w:r w:rsidRPr="0066215F">
        <w:rPr>
          <w:rFonts w:ascii="Arial Narrow" w:hAnsi="Arial Narrow"/>
          <w:spacing w:val="1"/>
          <w:sz w:val="22"/>
          <w:szCs w:val="22"/>
        </w:rPr>
        <w:t xml:space="preserve"> </w:t>
      </w:r>
      <w:r w:rsidRPr="0066215F">
        <w:rPr>
          <w:rFonts w:ascii="Arial Narrow" w:hAnsi="Arial Narrow"/>
          <w:sz w:val="22"/>
          <w:szCs w:val="22"/>
        </w:rPr>
        <w:t>del</w:t>
      </w:r>
      <w:r w:rsidRPr="0066215F">
        <w:rPr>
          <w:rFonts w:ascii="Arial Narrow" w:hAnsi="Arial Narrow"/>
          <w:spacing w:val="1"/>
          <w:sz w:val="22"/>
          <w:szCs w:val="22"/>
        </w:rPr>
        <w:t xml:space="preserve"> </w:t>
      </w:r>
      <w:r w:rsidRPr="0066215F">
        <w:rPr>
          <w:rFonts w:ascii="Arial Narrow" w:hAnsi="Arial Narrow"/>
          <w:sz w:val="22"/>
          <w:szCs w:val="22"/>
        </w:rPr>
        <w:t>Patrimonio</w:t>
      </w:r>
      <w:r w:rsidRPr="0066215F">
        <w:rPr>
          <w:rFonts w:ascii="Arial Narrow" w:hAnsi="Arial Narrow"/>
          <w:spacing w:val="1"/>
          <w:sz w:val="22"/>
          <w:szCs w:val="22"/>
        </w:rPr>
        <w:t xml:space="preserve"> </w:t>
      </w:r>
      <w:r w:rsidRPr="0066215F">
        <w:rPr>
          <w:rFonts w:ascii="Arial Narrow" w:hAnsi="Arial Narrow"/>
          <w:sz w:val="22"/>
          <w:szCs w:val="22"/>
        </w:rPr>
        <w:t>Autónomo,</w:t>
      </w:r>
      <w:r w:rsidRPr="0066215F">
        <w:rPr>
          <w:rFonts w:ascii="Arial Narrow" w:hAnsi="Arial Narrow"/>
          <w:spacing w:val="1"/>
          <w:sz w:val="22"/>
          <w:szCs w:val="22"/>
        </w:rPr>
        <w:t xml:space="preserve"> </w:t>
      </w:r>
      <w:r w:rsidRPr="0066215F">
        <w:rPr>
          <w:rFonts w:ascii="Arial Narrow" w:hAnsi="Arial Narrow"/>
          <w:sz w:val="22"/>
          <w:szCs w:val="22"/>
        </w:rPr>
        <w:t>que</w:t>
      </w:r>
      <w:r w:rsidRPr="0066215F">
        <w:rPr>
          <w:rFonts w:ascii="Arial Narrow" w:hAnsi="Arial Narrow"/>
          <w:spacing w:val="1"/>
          <w:sz w:val="22"/>
          <w:szCs w:val="22"/>
        </w:rPr>
        <w:t xml:space="preserve"> </w:t>
      </w:r>
      <w:r w:rsidRPr="0066215F">
        <w:rPr>
          <w:rFonts w:ascii="Arial Narrow" w:hAnsi="Arial Narrow"/>
          <w:sz w:val="22"/>
          <w:szCs w:val="22"/>
        </w:rPr>
        <w:t>tiene</w:t>
      </w:r>
      <w:r w:rsidRPr="0066215F">
        <w:rPr>
          <w:rFonts w:ascii="Arial Narrow" w:hAnsi="Arial Narrow"/>
          <w:spacing w:val="1"/>
          <w:sz w:val="22"/>
          <w:szCs w:val="22"/>
        </w:rPr>
        <w:t xml:space="preserve"> </w:t>
      </w:r>
      <w:r w:rsidRPr="0066215F">
        <w:rPr>
          <w:rFonts w:ascii="Arial Narrow" w:hAnsi="Arial Narrow"/>
          <w:sz w:val="22"/>
          <w:szCs w:val="22"/>
        </w:rPr>
        <w:t>por</w:t>
      </w:r>
      <w:r w:rsidRPr="0066215F">
        <w:rPr>
          <w:rFonts w:ascii="Arial Narrow" w:hAnsi="Arial Narrow"/>
          <w:spacing w:val="1"/>
          <w:sz w:val="22"/>
          <w:szCs w:val="22"/>
        </w:rPr>
        <w:t xml:space="preserve"> </w:t>
      </w:r>
      <w:r w:rsidRPr="0066215F">
        <w:rPr>
          <w:rFonts w:ascii="Arial Narrow" w:hAnsi="Arial Narrow"/>
          <w:sz w:val="22"/>
          <w:szCs w:val="22"/>
        </w:rPr>
        <w:t>objeto</w:t>
      </w:r>
      <w:r w:rsidRPr="0066215F">
        <w:rPr>
          <w:rFonts w:ascii="Arial Narrow" w:hAnsi="Arial Narrow"/>
          <w:spacing w:val="1"/>
          <w:sz w:val="22"/>
          <w:szCs w:val="22"/>
        </w:rPr>
        <w:t xml:space="preserve"> </w:t>
      </w:r>
      <w:r w:rsidRPr="0066215F">
        <w:rPr>
          <w:rFonts w:ascii="Arial Narrow" w:hAnsi="Arial Narrow"/>
          <w:sz w:val="22"/>
          <w:szCs w:val="22"/>
        </w:rPr>
        <w:t>regular</w:t>
      </w:r>
      <w:r w:rsidRPr="0066215F">
        <w:rPr>
          <w:rFonts w:ascii="Arial Narrow" w:hAnsi="Arial Narrow"/>
          <w:spacing w:val="1"/>
          <w:sz w:val="22"/>
          <w:szCs w:val="22"/>
        </w:rPr>
        <w:t xml:space="preserve"> </w:t>
      </w:r>
      <w:r w:rsidRPr="0066215F">
        <w:rPr>
          <w:rFonts w:ascii="Arial Narrow" w:hAnsi="Arial Narrow"/>
          <w:sz w:val="22"/>
          <w:szCs w:val="22"/>
        </w:rPr>
        <w:t>las</w:t>
      </w:r>
      <w:r w:rsidRPr="0066215F">
        <w:rPr>
          <w:rFonts w:ascii="Arial Narrow" w:hAnsi="Arial Narrow"/>
          <w:spacing w:val="1"/>
          <w:sz w:val="22"/>
          <w:szCs w:val="22"/>
        </w:rPr>
        <w:t xml:space="preserve"> </w:t>
      </w:r>
      <w:r w:rsidRPr="0066215F">
        <w:rPr>
          <w:rFonts w:ascii="Arial Narrow" w:hAnsi="Arial Narrow"/>
          <w:sz w:val="22"/>
          <w:szCs w:val="22"/>
        </w:rPr>
        <w:t>condiciones bajo las cuales los ISP Seleccionados deberán prestar el servicio de Internet</w:t>
      </w:r>
      <w:r w:rsidRPr="0066215F">
        <w:rPr>
          <w:rFonts w:ascii="Arial Narrow" w:hAnsi="Arial Narrow"/>
          <w:spacing w:val="-60"/>
          <w:sz w:val="22"/>
          <w:szCs w:val="22"/>
        </w:rPr>
        <w:t xml:space="preserve"> </w:t>
      </w:r>
      <w:r w:rsidRPr="0066215F">
        <w:rPr>
          <w:rFonts w:ascii="Arial Narrow" w:hAnsi="Arial Narrow"/>
          <w:sz w:val="22"/>
          <w:szCs w:val="22"/>
        </w:rPr>
        <w:t>a los estratos 1 y 2 y Comunidades Organizadas de Conectividad y cumplir con las</w:t>
      </w:r>
      <w:r w:rsidRPr="0066215F">
        <w:rPr>
          <w:rFonts w:ascii="Arial Narrow" w:hAnsi="Arial Narrow"/>
          <w:spacing w:val="1"/>
          <w:sz w:val="22"/>
          <w:szCs w:val="22"/>
        </w:rPr>
        <w:t xml:space="preserve"> </w:t>
      </w:r>
      <w:r w:rsidRPr="0066215F">
        <w:rPr>
          <w:rFonts w:ascii="Arial Narrow" w:hAnsi="Arial Narrow"/>
          <w:sz w:val="22"/>
          <w:szCs w:val="22"/>
        </w:rPr>
        <w:t>obligaciones</w:t>
      </w:r>
      <w:r w:rsidRPr="0066215F">
        <w:rPr>
          <w:rFonts w:ascii="Arial Narrow" w:hAnsi="Arial Narrow"/>
          <w:spacing w:val="-1"/>
          <w:sz w:val="22"/>
          <w:szCs w:val="22"/>
        </w:rPr>
        <w:t xml:space="preserve"> </w:t>
      </w:r>
      <w:r w:rsidRPr="0066215F">
        <w:rPr>
          <w:rFonts w:ascii="Arial Narrow" w:hAnsi="Arial Narrow"/>
          <w:sz w:val="22"/>
          <w:szCs w:val="22"/>
        </w:rPr>
        <w:t>que</w:t>
      </w:r>
      <w:r w:rsidRPr="0066215F">
        <w:rPr>
          <w:rFonts w:ascii="Arial Narrow" w:hAnsi="Arial Narrow"/>
          <w:spacing w:val="-1"/>
          <w:sz w:val="22"/>
          <w:szCs w:val="22"/>
        </w:rPr>
        <w:t xml:space="preserve"> </w:t>
      </w:r>
      <w:r w:rsidRPr="0066215F">
        <w:rPr>
          <w:rFonts w:ascii="Arial Narrow" w:hAnsi="Arial Narrow"/>
          <w:sz w:val="22"/>
          <w:szCs w:val="22"/>
        </w:rPr>
        <w:t>se</w:t>
      </w:r>
      <w:r w:rsidRPr="0066215F">
        <w:rPr>
          <w:rFonts w:ascii="Arial Narrow" w:hAnsi="Arial Narrow"/>
          <w:spacing w:val="1"/>
          <w:sz w:val="22"/>
          <w:szCs w:val="22"/>
        </w:rPr>
        <w:t xml:space="preserve"> </w:t>
      </w:r>
      <w:r w:rsidRPr="0066215F">
        <w:rPr>
          <w:rFonts w:ascii="Arial Narrow" w:hAnsi="Arial Narrow"/>
          <w:sz w:val="22"/>
          <w:szCs w:val="22"/>
        </w:rPr>
        <w:t>determinen</w:t>
      </w:r>
      <w:r w:rsidRPr="0066215F">
        <w:rPr>
          <w:rFonts w:ascii="Arial Narrow" w:hAnsi="Arial Narrow"/>
          <w:spacing w:val="-1"/>
          <w:sz w:val="22"/>
          <w:szCs w:val="22"/>
        </w:rPr>
        <w:t xml:space="preserve"> </w:t>
      </w:r>
      <w:r w:rsidRPr="0066215F">
        <w:rPr>
          <w:rFonts w:ascii="Arial Narrow" w:hAnsi="Arial Narrow"/>
          <w:sz w:val="22"/>
          <w:szCs w:val="22"/>
        </w:rPr>
        <w:t>en</w:t>
      </w:r>
      <w:r w:rsidRPr="0066215F">
        <w:rPr>
          <w:rFonts w:ascii="Arial Narrow" w:hAnsi="Arial Narrow"/>
          <w:spacing w:val="-2"/>
          <w:sz w:val="22"/>
          <w:szCs w:val="22"/>
        </w:rPr>
        <w:t xml:space="preserve"> </w:t>
      </w:r>
      <w:r w:rsidRPr="0066215F">
        <w:rPr>
          <w:rFonts w:ascii="Arial Narrow" w:hAnsi="Arial Narrow"/>
          <w:sz w:val="22"/>
          <w:szCs w:val="22"/>
        </w:rPr>
        <w:t>términos de</w:t>
      </w:r>
      <w:r w:rsidRPr="0066215F">
        <w:rPr>
          <w:rFonts w:ascii="Arial Narrow" w:hAnsi="Arial Narrow"/>
          <w:spacing w:val="-3"/>
          <w:sz w:val="22"/>
          <w:szCs w:val="22"/>
        </w:rPr>
        <w:t xml:space="preserve"> </w:t>
      </w:r>
      <w:r w:rsidRPr="0066215F">
        <w:rPr>
          <w:rFonts w:ascii="Arial Narrow" w:hAnsi="Arial Narrow"/>
          <w:sz w:val="22"/>
          <w:szCs w:val="22"/>
        </w:rPr>
        <w:t>referencia del</w:t>
      </w:r>
      <w:r w:rsidRPr="0066215F">
        <w:rPr>
          <w:rFonts w:ascii="Arial Narrow" w:hAnsi="Arial Narrow"/>
          <w:spacing w:val="-4"/>
          <w:sz w:val="22"/>
          <w:szCs w:val="22"/>
        </w:rPr>
        <w:t xml:space="preserve"> </w:t>
      </w:r>
      <w:r w:rsidRPr="0066215F">
        <w:rPr>
          <w:rFonts w:ascii="Arial Narrow" w:hAnsi="Arial Narrow"/>
          <w:sz w:val="22"/>
          <w:szCs w:val="22"/>
        </w:rPr>
        <w:t>proceso</w:t>
      </w:r>
      <w:r w:rsidRPr="0066215F">
        <w:rPr>
          <w:rFonts w:ascii="Arial Narrow" w:hAnsi="Arial Narrow"/>
          <w:spacing w:val="-2"/>
          <w:sz w:val="22"/>
          <w:szCs w:val="22"/>
        </w:rPr>
        <w:t xml:space="preserve"> </w:t>
      </w:r>
      <w:r w:rsidRPr="0066215F">
        <w:rPr>
          <w:rFonts w:ascii="Arial Narrow" w:hAnsi="Arial Narrow"/>
          <w:sz w:val="22"/>
          <w:szCs w:val="22"/>
        </w:rPr>
        <w:t>de</w:t>
      </w:r>
      <w:r w:rsidRPr="0066215F">
        <w:rPr>
          <w:rFonts w:ascii="Arial Narrow" w:hAnsi="Arial Narrow"/>
          <w:spacing w:val="-6"/>
          <w:sz w:val="22"/>
          <w:szCs w:val="22"/>
        </w:rPr>
        <w:t xml:space="preserve"> </w:t>
      </w:r>
      <w:r w:rsidRPr="0066215F">
        <w:rPr>
          <w:rFonts w:ascii="Arial Narrow" w:hAnsi="Arial Narrow"/>
          <w:sz w:val="22"/>
          <w:szCs w:val="22"/>
        </w:rPr>
        <w:t>selección.</w:t>
      </w:r>
    </w:p>
    <w:p w14:paraId="2CCBEC4E" w14:textId="77777777" w:rsidR="006B067F" w:rsidRPr="006B067F" w:rsidRDefault="006B067F" w:rsidP="006B067F">
      <w:pPr>
        <w:widowControl w:val="0"/>
        <w:tabs>
          <w:tab w:val="left" w:pos="1242"/>
        </w:tabs>
        <w:autoSpaceDE w:val="0"/>
        <w:autoSpaceDN w:val="0"/>
        <w:ind w:right="111"/>
        <w:rPr>
          <w:rFonts w:ascii="Arial Narrow" w:hAnsi="Arial Narrow"/>
          <w:sz w:val="22"/>
          <w:szCs w:val="22"/>
        </w:rPr>
      </w:pPr>
    </w:p>
    <w:p w14:paraId="62BAC711" w14:textId="77777777" w:rsidR="00FC5AC1" w:rsidRPr="0066215F" w:rsidRDefault="00FC5AC1" w:rsidP="00EE4CB3">
      <w:pPr>
        <w:pStyle w:val="Prrafodelista"/>
        <w:widowControl w:val="0"/>
        <w:numPr>
          <w:ilvl w:val="0"/>
          <w:numId w:val="23"/>
        </w:numPr>
        <w:tabs>
          <w:tab w:val="left" w:pos="1242"/>
        </w:tabs>
        <w:autoSpaceDE w:val="0"/>
        <w:autoSpaceDN w:val="0"/>
        <w:spacing w:before="104" w:line="240" w:lineRule="auto"/>
        <w:ind w:left="360" w:right="107"/>
        <w:rPr>
          <w:rFonts w:ascii="Arial Narrow" w:hAnsi="Arial Narrow"/>
          <w:sz w:val="22"/>
          <w:szCs w:val="22"/>
        </w:rPr>
      </w:pPr>
      <w:r w:rsidRPr="0066215F">
        <w:rPr>
          <w:rFonts w:ascii="Arial Narrow" w:hAnsi="Arial Narrow"/>
          <w:b/>
          <w:sz w:val="22"/>
          <w:szCs w:val="22"/>
          <w:u w:val="thick"/>
        </w:rPr>
        <w:t>Conexión al ciudadano:</w:t>
      </w:r>
      <w:r w:rsidRPr="0066215F">
        <w:rPr>
          <w:rFonts w:ascii="Arial Narrow" w:hAnsi="Arial Narrow"/>
          <w:b/>
          <w:sz w:val="22"/>
          <w:szCs w:val="22"/>
        </w:rPr>
        <w:t xml:space="preserve"> </w:t>
      </w:r>
      <w:r w:rsidRPr="0066215F">
        <w:rPr>
          <w:rFonts w:ascii="Arial Narrow" w:hAnsi="Arial Narrow"/>
          <w:sz w:val="22"/>
          <w:szCs w:val="22"/>
        </w:rPr>
        <w:t>Equipos que permiten el acceso de los ciudadanos desde su</w:t>
      </w:r>
      <w:r w:rsidRPr="0066215F">
        <w:rPr>
          <w:rFonts w:ascii="Arial Narrow" w:hAnsi="Arial Narrow"/>
          <w:spacing w:val="1"/>
          <w:sz w:val="22"/>
          <w:szCs w:val="22"/>
        </w:rPr>
        <w:t xml:space="preserve"> </w:t>
      </w:r>
      <w:r w:rsidRPr="0066215F">
        <w:rPr>
          <w:rFonts w:ascii="Arial Narrow" w:hAnsi="Arial Narrow"/>
          <w:sz w:val="22"/>
          <w:szCs w:val="22"/>
        </w:rPr>
        <w:t>hogar</w:t>
      </w:r>
      <w:r w:rsidRPr="0066215F">
        <w:rPr>
          <w:rFonts w:ascii="Arial Narrow" w:hAnsi="Arial Narrow"/>
          <w:spacing w:val="-13"/>
          <w:sz w:val="22"/>
          <w:szCs w:val="22"/>
        </w:rPr>
        <w:t xml:space="preserve"> </w:t>
      </w:r>
      <w:r w:rsidRPr="0066215F">
        <w:rPr>
          <w:rFonts w:ascii="Arial Narrow" w:hAnsi="Arial Narrow"/>
          <w:sz w:val="22"/>
          <w:szCs w:val="22"/>
        </w:rPr>
        <w:t>o</w:t>
      </w:r>
      <w:r w:rsidRPr="0066215F">
        <w:rPr>
          <w:rFonts w:ascii="Arial Narrow" w:hAnsi="Arial Narrow"/>
          <w:spacing w:val="-15"/>
          <w:sz w:val="22"/>
          <w:szCs w:val="22"/>
        </w:rPr>
        <w:t xml:space="preserve"> </w:t>
      </w:r>
      <w:r w:rsidRPr="0066215F">
        <w:rPr>
          <w:rFonts w:ascii="Arial Narrow" w:hAnsi="Arial Narrow"/>
          <w:sz w:val="22"/>
          <w:szCs w:val="22"/>
        </w:rPr>
        <w:t>diferentes</w:t>
      </w:r>
      <w:r w:rsidRPr="0066215F">
        <w:rPr>
          <w:rFonts w:ascii="Arial Narrow" w:hAnsi="Arial Narrow"/>
          <w:spacing w:val="-12"/>
          <w:sz w:val="22"/>
          <w:szCs w:val="22"/>
        </w:rPr>
        <w:t xml:space="preserve"> </w:t>
      </w:r>
      <w:r w:rsidRPr="0066215F">
        <w:rPr>
          <w:rFonts w:ascii="Arial Narrow" w:hAnsi="Arial Narrow"/>
          <w:sz w:val="22"/>
          <w:szCs w:val="22"/>
        </w:rPr>
        <w:t>instituciones</w:t>
      </w:r>
      <w:r w:rsidRPr="0066215F">
        <w:rPr>
          <w:rFonts w:ascii="Arial Narrow" w:hAnsi="Arial Narrow"/>
          <w:spacing w:val="-12"/>
          <w:sz w:val="22"/>
          <w:szCs w:val="22"/>
        </w:rPr>
        <w:t xml:space="preserve"> </w:t>
      </w:r>
      <w:r w:rsidRPr="0066215F">
        <w:rPr>
          <w:rFonts w:ascii="Arial Narrow" w:hAnsi="Arial Narrow"/>
          <w:sz w:val="22"/>
          <w:szCs w:val="22"/>
        </w:rPr>
        <w:t>al</w:t>
      </w:r>
      <w:r w:rsidRPr="0066215F">
        <w:rPr>
          <w:rFonts w:ascii="Arial Narrow" w:hAnsi="Arial Narrow"/>
          <w:spacing w:val="-14"/>
          <w:sz w:val="22"/>
          <w:szCs w:val="22"/>
        </w:rPr>
        <w:t xml:space="preserve"> </w:t>
      </w:r>
      <w:r w:rsidRPr="0066215F">
        <w:rPr>
          <w:rFonts w:ascii="Arial Narrow" w:hAnsi="Arial Narrow"/>
          <w:sz w:val="22"/>
          <w:szCs w:val="22"/>
        </w:rPr>
        <w:t>servicio</w:t>
      </w:r>
      <w:r w:rsidRPr="0066215F">
        <w:rPr>
          <w:rFonts w:ascii="Arial Narrow" w:hAnsi="Arial Narrow"/>
          <w:spacing w:val="-12"/>
          <w:sz w:val="22"/>
          <w:szCs w:val="22"/>
        </w:rPr>
        <w:t xml:space="preserve"> </w:t>
      </w:r>
      <w:r w:rsidRPr="0066215F">
        <w:rPr>
          <w:rFonts w:ascii="Arial Narrow" w:hAnsi="Arial Narrow"/>
          <w:sz w:val="22"/>
          <w:szCs w:val="22"/>
        </w:rPr>
        <w:t>de</w:t>
      </w:r>
      <w:r w:rsidRPr="0066215F">
        <w:rPr>
          <w:rFonts w:ascii="Arial Narrow" w:hAnsi="Arial Narrow"/>
          <w:spacing w:val="-15"/>
          <w:sz w:val="22"/>
          <w:szCs w:val="22"/>
        </w:rPr>
        <w:t xml:space="preserve"> </w:t>
      </w:r>
      <w:r w:rsidRPr="0066215F">
        <w:rPr>
          <w:rFonts w:ascii="Arial Narrow" w:hAnsi="Arial Narrow"/>
          <w:sz w:val="22"/>
          <w:szCs w:val="22"/>
        </w:rPr>
        <w:t>Internet,</w:t>
      </w:r>
      <w:r w:rsidRPr="0066215F">
        <w:rPr>
          <w:rFonts w:ascii="Arial Narrow" w:hAnsi="Arial Narrow"/>
          <w:spacing w:val="-14"/>
          <w:sz w:val="22"/>
          <w:szCs w:val="22"/>
        </w:rPr>
        <w:t xml:space="preserve"> </w:t>
      </w:r>
      <w:r w:rsidRPr="0066215F">
        <w:rPr>
          <w:rFonts w:ascii="Arial Narrow" w:hAnsi="Arial Narrow"/>
          <w:sz w:val="22"/>
          <w:szCs w:val="22"/>
        </w:rPr>
        <w:t>incluye</w:t>
      </w:r>
      <w:r w:rsidRPr="0066215F">
        <w:rPr>
          <w:rFonts w:ascii="Arial Narrow" w:hAnsi="Arial Narrow"/>
          <w:spacing w:val="-13"/>
          <w:sz w:val="22"/>
          <w:szCs w:val="22"/>
        </w:rPr>
        <w:t xml:space="preserve"> </w:t>
      </w:r>
      <w:r w:rsidRPr="0066215F">
        <w:rPr>
          <w:rFonts w:ascii="Arial Narrow" w:hAnsi="Arial Narrow"/>
          <w:sz w:val="22"/>
          <w:szCs w:val="22"/>
        </w:rPr>
        <w:t>los</w:t>
      </w:r>
      <w:r w:rsidRPr="0066215F">
        <w:rPr>
          <w:rFonts w:ascii="Arial Narrow" w:hAnsi="Arial Narrow"/>
          <w:spacing w:val="-12"/>
          <w:sz w:val="22"/>
          <w:szCs w:val="22"/>
        </w:rPr>
        <w:t xml:space="preserve"> </w:t>
      </w:r>
      <w:r w:rsidRPr="0066215F">
        <w:rPr>
          <w:rFonts w:ascii="Arial Narrow" w:hAnsi="Arial Narrow"/>
          <w:sz w:val="22"/>
          <w:szCs w:val="22"/>
        </w:rPr>
        <w:t>equipos</w:t>
      </w:r>
      <w:r w:rsidRPr="0066215F">
        <w:rPr>
          <w:rFonts w:ascii="Arial Narrow" w:hAnsi="Arial Narrow"/>
          <w:spacing w:val="-12"/>
          <w:sz w:val="22"/>
          <w:szCs w:val="22"/>
        </w:rPr>
        <w:t xml:space="preserve"> </w:t>
      </w:r>
      <w:r w:rsidRPr="0066215F">
        <w:rPr>
          <w:rFonts w:ascii="Arial Narrow" w:hAnsi="Arial Narrow"/>
          <w:sz w:val="22"/>
          <w:szCs w:val="22"/>
        </w:rPr>
        <w:t>de</w:t>
      </w:r>
      <w:r w:rsidRPr="0066215F">
        <w:rPr>
          <w:rFonts w:ascii="Arial Narrow" w:hAnsi="Arial Narrow"/>
          <w:spacing w:val="-12"/>
          <w:sz w:val="22"/>
          <w:szCs w:val="22"/>
        </w:rPr>
        <w:t xml:space="preserve"> </w:t>
      </w:r>
      <w:r w:rsidRPr="0066215F">
        <w:rPr>
          <w:rFonts w:ascii="Arial Narrow" w:hAnsi="Arial Narrow"/>
          <w:sz w:val="22"/>
          <w:szCs w:val="22"/>
        </w:rPr>
        <w:t>acceso</w:t>
      </w:r>
      <w:r w:rsidRPr="0066215F">
        <w:rPr>
          <w:rFonts w:ascii="Arial Narrow" w:hAnsi="Arial Narrow"/>
          <w:spacing w:val="-15"/>
          <w:sz w:val="22"/>
          <w:szCs w:val="22"/>
        </w:rPr>
        <w:t xml:space="preserve"> </w:t>
      </w:r>
      <w:r w:rsidRPr="0066215F">
        <w:rPr>
          <w:rFonts w:ascii="Arial Narrow" w:hAnsi="Arial Narrow"/>
          <w:sz w:val="22"/>
          <w:szCs w:val="22"/>
        </w:rPr>
        <w:t>como</w:t>
      </w:r>
      <w:r w:rsidRPr="0066215F">
        <w:rPr>
          <w:rFonts w:ascii="Arial Narrow" w:hAnsi="Arial Narrow"/>
          <w:spacing w:val="-59"/>
          <w:sz w:val="22"/>
          <w:szCs w:val="22"/>
        </w:rPr>
        <w:t xml:space="preserve"> </w:t>
      </w:r>
      <w:r w:rsidRPr="0066215F">
        <w:rPr>
          <w:rFonts w:ascii="Arial Narrow" w:hAnsi="Arial Narrow"/>
          <w:sz w:val="22"/>
          <w:szCs w:val="22"/>
        </w:rPr>
        <w:t>redes</w:t>
      </w:r>
      <w:r w:rsidRPr="0066215F">
        <w:rPr>
          <w:rFonts w:ascii="Arial Narrow" w:hAnsi="Arial Narrow"/>
          <w:spacing w:val="-1"/>
          <w:sz w:val="22"/>
          <w:szCs w:val="22"/>
        </w:rPr>
        <w:t xml:space="preserve"> </w:t>
      </w:r>
      <w:r w:rsidRPr="0066215F">
        <w:rPr>
          <w:rFonts w:ascii="Arial Narrow" w:hAnsi="Arial Narrow"/>
          <w:sz w:val="22"/>
          <w:szCs w:val="22"/>
        </w:rPr>
        <w:t>wifi,</w:t>
      </w:r>
      <w:r w:rsidRPr="0066215F">
        <w:rPr>
          <w:rFonts w:ascii="Arial Narrow" w:hAnsi="Arial Narrow"/>
          <w:spacing w:val="-1"/>
          <w:sz w:val="22"/>
          <w:szCs w:val="22"/>
        </w:rPr>
        <w:t xml:space="preserve"> </w:t>
      </w:r>
      <w:r w:rsidRPr="0066215F">
        <w:rPr>
          <w:rFonts w:ascii="Arial Narrow" w:hAnsi="Arial Narrow"/>
          <w:sz w:val="22"/>
          <w:szCs w:val="22"/>
        </w:rPr>
        <w:t>fibra óptica,</w:t>
      </w:r>
      <w:r w:rsidRPr="0066215F">
        <w:rPr>
          <w:rFonts w:ascii="Arial Narrow" w:hAnsi="Arial Narrow"/>
          <w:spacing w:val="-1"/>
          <w:sz w:val="22"/>
          <w:szCs w:val="22"/>
        </w:rPr>
        <w:t xml:space="preserve"> </w:t>
      </w:r>
      <w:r w:rsidRPr="0066215F">
        <w:rPr>
          <w:rFonts w:ascii="Arial Narrow" w:hAnsi="Arial Narrow"/>
          <w:sz w:val="22"/>
          <w:szCs w:val="22"/>
        </w:rPr>
        <w:t>enrutador.</w:t>
      </w:r>
    </w:p>
    <w:p w14:paraId="3273D0B6" w14:textId="77777777" w:rsidR="00FC5AC1" w:rsidRPr="00C45DC8" w:rsidRDefault="00FC5AC1" w:rsidP="0066215F">
      <w:pPr>
        <w:pStyle w:val="Textoindependiente"/>
        <w:spacing w:before="5" w:line="240" w:lineRule="auto"/>
        <w:ind w:left="-161"/>
        <w:rPr>
          <w:rFonts w:ascii="Arial Narrow" w:hAnsi="Arial Narrow"/>
          <w:sz w:val="22"/>
          <w:szCs w:val="22"/>
        </w:rPr>
      </w:pPr>
    </w:p>
    <w:p w14:paraId="201AA16C" w14:textId="77777777" w:rsidR="00FC5AC1" w:rsidRDefault="00FC5AC1" w:rsidP="00EE4CB3">
      <w:pPr>
        <w:pStyle w:val="Prrafodelista"/>
        <w:widowControl w:val="0"/>
        <w:numPr>
          <w:ilvl w:val="0"/>
          <w:numId w:val="23"/>
        </w:numPr>
        <w:tabs>
          <w:tab w:val="left" w:pos="1242"/>
        </w:tabs>
        <w:autoSpaceDE w:val="0"/>
        <w:autoSpaceDN w:val="0"/>
        <w:spacing w:line="240" w:lineRule="auto"/>
        <w:ind w:left="360" w:right="107"/>
        <w:rPr>
          <w:rFonts w:ascii="Arial Narrow" w:hAnsi="Arial Narrow"/>
          <w:sz w:val="22"/>
          <w:szCs w:val="22"/>
        </w:rPr>
      </w:pPr>
      <w:r w:rsidRPr="0066215F">
        <w:rPr>
          <w:rFonts w:ascii="Arial Narrow" w:hAnsi="Arial Narrow"/>
          <w:b/>
          <w:sz w:val="22"/>
          <w:szCs w:val="22"/>
          <w:u w:val="thick"/>
        </w:rPr>
        <w:t>Co-ubicación:</w:t>
      </w:r>
      <w:r w:rsidRPr="0066215F">
        <w:rPr>
          <w:rFonts w:ascii="Arial Narrow" w:hAnsi="Arial Narrow"/>
          <w:b/>
          <w:spacing w:val="-6"/>
          <w:sz w:val="22"/>
          <w:szCs w:val="22"/>
        </w:rPr>
        <w:t xml:space="preserve"> </w:t>
      </w:r>
      <w:r w:rsidRPr="0066215F">
        <w:rPr>
          <w:rFonts w:ascii="Arial Narrow" w:hAnsi="Arial Narrow"/>
          <w:sz w:val="22"/>
          <w:szCs w:val="22"/>
        </w:rPr>
        <w:t>Es</w:t>
      </w:r>
      <w:r w:rsidRPr="0066215F">
        <w:rPr>
          <w:rFonts w:ascii="Arial Narrow" w:hAnsi="Arial Narrow"/>
          <w:spacing w:val="-7"/>
          <w:sz w:val="22"/>
          <w:szCs w:val="22"/>
        </w:rPr>
        <w:t xml:space="preserve"> </w:t>
      </w:r>
      <w:r w:rsidRPr="0066215F">
        <w:rPr>
          <w:rFonts w:ascii="Arial Narrow" w:hAnsi="Arial Narrow"/>
          <w:sz w:val="22"/>
          <w:szCs w:val="22"/>
        </w:rPr>
        <w:t>el</w:t>
      </w:r>
      <w:r w:rsidRPr="0066215F">
        <w:rPr>
          <w:rFonts w:ascii="Arial Narrow" w:hAnsi="Arial Narrow"/>
          <w:spacing w:val="-9"/>
          <w:sz w:val="22"/>
          <w:szCs w:val="22"/>
        </w:rPr>
        <w:t xml:space="preserve"> </w:t>
      </w:r>
      <w:r w:rsidRPr="0066215F">
        <w:rPr>
          <w:rFonts w:ascii="Arial Narrow" w:hAnsi="Arial Narrow"/>
          <w:sz w:val="22"/>
          <w:szCs w:val="22"/>
        </w:rPr>
        <w:t>suministro</w:t>
      </w:r>
      <w:r w:rsidRPr="0066215F">
        <w:rPr>
          <w:rFonts w:ascii="Arial Narrow" w:hAnsi="Arial Narrow"/>
          <w:spacing w:val="-7"/>
          <w:sz w:val="22"/>
          <w:szCs w:val="22"/>
        </w:rPr>
        <w:t xml:space="preserve"> </w:t>
      </w:r>
      <w:r w:rsidRPr="0066215F">
        <w:rPr>
          <w:rFonts w:ascii="Arial Narrow" w:hAnsi="Arial Narrow"/>
          <w:sz w:val="22"/>
          <w:szCs w:val="22"/>
        </w:rPr>
        <w:t>de</w:t>
      </w:r>
      <w:r w:rsidRPr="0066215F">
        <w:rPr>
          <w:rFonts w:ascii="Arial Narrow" w:hAnsi="Arial Narrow"/>
          <w:spacing w:val="-8"/>
          <w:sz w:val="22"/>
          <w:szCs w:val="22"/>
        </w:rPr>
        <w:t xml:space="preserve"> </w:t>
      </w:r>
      <w:r w:rsidRPr="0066215F">
        <w:rPr>
          <w:rFonts w:ascii="Arial Narrow" w:hAnsi="Arial Narrow"/>
          <w:sz w:val="22"/>
          <w:szCs w:val="22"/>
        </w:rPr>
        <w:t>espacio</w:t>
      </w:r>
      <w:r w:rsidRPr="0066215F">
        <w:rPr>
          <w:rFonts w:ascii="Arial Narrow" w:hAnsi="Arial Narrow"/>
          <w:spacing w:val="-8"/>
          <w:sz w:val="22"/>
          <w:szCs w:val="22"/>
        </w:rPr>
        <w:t xml:space="preserve"> </w:t>
      </w:r>
      <w:r w:rsidRPr="0066215F">
        <w:rPr>
          <w:rFonts w:ascii="Arial Narrow" w:hAnsi="Arial Narrow"/>
          <w:sz w:val="22"/>
          <w:szCs w:val="22"/>
        </w:rPr>
        <w:t>y</w:t>
      </w:r>
      <w:r w:rsidRPr="0066215F">
        <w:rPr>
          <w:rFonts w:ascii="Arial Narrow" w:hAnsi="Arial Narrow"/>
          <w:spacing w:val="-7"/>
          <w:sz w:val="22"/>
          <w:szCs w:val="22"/>
        </w:rPr>
        <w:t xml:space="preserve"> </w:t>
      </w:r>
      <w:r w:rsidRPr="0066215F">
        <w:rPr>
          <w:rFonts w:ascii="Arial Narrow" w:hAnsi="Arial Narrow"/>
          <w:sz w:val="22"/>
          <w:szCs w:val="22"/>
        </w:rPr>
        <w:t>de</w:t>
      </w:r>
      <w:r w:rsidRPr="0066215F">
        <w:rPr>
          <w:rFonts w:ascii="Arial Narrow" w:hAnsi="Arial Narrow"/>
          <w:spacing w:val="-7"/>
          <w:sz w:val="22"/>
          <w:szCs w:val="22"/>
        </w:rPr>
        <w:t xml:space="preserve"> </w:t>
      </w:r>
      <w:r w:rsidRPr="0066215F">
        <w:rPr>
          <w:rFonts w:ascii="Arial Narrow" w:hAnsi="Arial Narrow"/>
          <w:sz w:val="22"/>
          <w:szCs w:val="22"/>
        </w:rPr>
        <w:t>los</w:t>
      </w:r>
      <w:r w:rsidRPr="0066215F">
        <w:rPr>
          <w:rFonts w:ascii="Arial Narrow" w:hAnsi="Arial Narrow"/>
          <w:spacing w:val="-8"/>
          <w:sz w:val="22"/>
          <w:szCs w:val="22"/>
        </w:rPr>
        <w:t xml:space="preserve"> </w:t>
      </w:r>
      <w:r w:rsidRPr="0066215F">
        <w:rPr>
          <w:rFonts w:ascii="Arial Narrow" w:hAnsi="Arial Narrow"/>
          <w:sz w:val="22"/>
          <w:szCs w:val="22"/>
        </w:rPr>
        <w:t>servicios</w:t>
      </w:r>
      <w:r w:rsidRPr="0066215F">
        <w:rPr>
          <w:rFonts w:ascii="Arial Narrow" w:hAnsi="Arial Narrow"/>
          <w:spacing w:val="-8"/>
          <w:sz w:val="22"/>
          <w:szCs w:val="22"/>
        </w:rPr>
        <w:t xml:space="preserve"> </w:t>
      </w:r>
      <w:r w:rsidRPr="0066215F">
        <w:rPr>
          <w:rFonts w:ascii="Arial Narrow" w:hAnsi="Arial Narrow"/>
          <w:sz w:val="22"/>
          <w:szCs w:val="22"/>
        </w:rPr>
        <w:t>conexos</w:t>
      </w:r>
      <w:r w:rsidRPr="0066215F">
        <w:rPr>
          <w:rFonts w:ascii="Arial Narrow" w:hAnsi="Arial Narrow"/>
          <w:spacing w:val="-7"/>
          <w:sz w:val="22"/>
          <w:szCs w:val="22"/>
        </w:rPr>
        <w:t xml:space="preserve"> </w:t>
      </w:r>
      <w:r w:rsidRPr="0066215F">
        <w:rPr>
          <w:rFonts w:ascii="Arial Narrow" w:hAnsi="Arial Narrow"/>
          <w:sz w:val="22"/>
          <w:szCs w:val="22"/>
        </w:rPr>
        <w:t>involucrados</w:t>
      </w:r>
      <w:r w:rsidRPr="0066215F">
        <w:rPr>
          <w:rFonts w:ascii="Arial Narrow" w:hAnsi="Arial Narrow"/>
          <w:spacing w:val="-7"/>
          <w:sz w:val="22"/>
          <w:szCs w:val="22"/>
        </w:rPr>
        <w:t xml:space="preserve"> </w:t>
      </w:r>
      <w:r w:rsidRPr="0066215F">
        <w:rPr>
          <w:rFonts w:ascii="Arial Narrow" w:hAnsi="Arial Narrow"/>
          <w:sz w:val="22"/>
          <w:szCs w:val="22"/>
        </w:rPr>
        <w:t>en</w:t>
      </w:r>
      <w:r w:rsidRPr="0066215F">
        <w:rPr>
          <w:rFonts w:ascii="Arial Narrow" w:hAnsi="Arial Narrow"/>
          <w:spacing w:val="-8"/>
          <w:sz w:val="22"/>
          <w:szCs w:val="22"/>
        </w:rPr>
        <w:t xml:space="preserve"> </w:t>
      </w:r>
      <w:r w:rsidRPr="0066215F">
        <w:rPr>
          <w:rFonts w:ascii="Arial Narrow" w:hAnsi="Arial Narrow"/>
          <w:sz w:val="22"/>
          <w:szCs w:val="22"/>
        </w:rPr>
        <w:t>los</w:t>
      </w:r>
      <w:r w:rsidRPr="0066215F">
        <w:rPr>
          <w:rFonts w:ascii="Arial Narrow" w:hAnsi="Arial Narrow"/>
          <w:spacing w:val="-59"/>
          <w:sz w:val="22"/>
          <w:szCs w:val="22"/>
        </w:rPr>
        <w:t xml:space="preserve"> </w:t>
      </w:r>
      <w:r w:rsidRPr="0066215F">
        <w:rPr>
          <w:rFonts w:ascii="Arial Narrow" w:hAnsi="Arial Narrow"/>
          <w:sz w:val="22"/>
          <w:szCs w:val="22"/>
        </w:rPr>
        <w:t>predios de un proveedor de redes y servicios de telecomunicaciones, con el fin de que</w:t>
      </w:r>
      <w:r w:rsidRPr="0066215F">
        <w:rPr>
          <w:rFonts w:ascii="Arial Narrow" w:hAnsi="Arial Narrow"/>
          <w:spacing w:val="1"/>
          <w:sz w:val="22"/>
          <w:szCs w:val="22"/>
        </w:rPr>
        <w:t xml:space="preserve"> </w:t>
      </w:r>
      <w:r w:rsidRPr="0066215F">
        <w:rPr>
          <w:rFonts w:ascii="Arial Narrow" w:hAnsi="Arial Narrow"/>
          <w:sz w:val="22"/>
          <w:szCs w:val="22"/>
        </w:rPr>
        <w:t>otro</w:t>
      </w:r>
      <w:r w:rsidRPr="0066215F">
        <w:rPr>
          <w:rFonts w:ascii="Arial Narrow" w:hAnsi="Arial Narrow"/>
          <w:spacing w:val="1"/>
          <w:sz w:val="22"/>
          <w:szCs w:val="22"/>
        </w:rPr>
        <w:t xml:space="preserve"> </w:t>
      </w:r>
      <w:r w:rsidRPr="0066215F">
        <w:rPr>
          <w:rFonts w:ascii="Arial Narrow" w:hAnsi="Arial Narrow"/>
          <w:sz w:val="22"/>
          <w:szCs w:val="22"/>
        </w:rPr>
        <w:t>proveedor</w:t>
      </w:r>
      <w:r w:rsidRPr="0066215F">
        <w:rPr>
          <w:rFonts w:ascii="Arial Narrow" w:hAnsi="Arial Narrow"/>
          <w:spacing w:val="1"/>
          <w:sz w:val="22"/>
          <w:szCs w:val="22"/>
        </w:rPr>
        <w:t xml:space="preserve"> </w:t>
      </w:r>
      <w:r w:rsidRPr="0066215F">
        <w:rPr>
          <w:rFonts w:ascii="Arial Narrow" w:hAnsi="Arial Narrow"/>
          <w:sz w:val="22"/>
          <w:szCs w:val="22"/>
        </w:rPr>
        <w:t>pueda</w:t>
      </w:r>
      <w:r w:rsidRPr="0066215F">
        <w:rPr>
          <w:rFonts w:ascii="Arial Narrow" w:hAnsi="Arial Narrow"/>
          <w:spacing w:val="1"/>
          <w:sz w:val="22"/>
          <w:szCs w:val="22"/>
        </w:rPr>
        <w:t xml:space="preserve"> </w:t>
      </w:r>
      <w:r w:rsidRPr="0066215F">
        <w:rPr>
          <w:rFonts w:ascii="Arial Narrow" w:hAnsi="Arial Narrow"/>
          <w:sz w:val="22"/>
          <w:szCs w:val="22"/>
        </w:rPr>
        <w:t>instalar</w:t>
      </w:r>
      <w:r w:rsidRPr="0066215F">
        <w:rPr>
          <w:rFonts w:ascii="Arial Narrow" w:hAnsi="Arial Narrow"/>
          <w:spacing w:val="1"/>
          <w:sz w:val="22"/>
          <w:szCs w:val="22"/>
        </w:rPr>
        <w:t xml:space="preserve"> </w:t>
      </w:r>
      <w:r w:rsidRPr="0066215F">
        <w:rPr>
          <w:rFonts w:ascii="Arial Narrow" w:hAnsi="Arial Narrow"/>
          <w:sz w:val="22"/>
          <w:szCs w:val="22"/>
        </w:rPr>
        <w:t>en</w:t>
      </w:r>
      <w:r w:rsidRPr="0066215F">
        <w:rPr>
          <w:rFonts w:ascii="Arial Narrow" w:hAnsi="Arial Narrow"/>
          <w:spacing w:val="1"/>
          <w:sz w:val="22"/>
          <w:szCs w:val="22"/>
        </w:rPr>
        <w:t xml:space="preserve"> </w:t>
      </w:r>
      <w:r w:rsidRPr="0066215F">
        <w:rPr>
          <w:rFonts w:ascii="Arial Narrow" w:hAnsi="Arial Narrow"/>
          <w:sz w:val="22"/>
          <w:szCs w:val="22"/>
        </w:rPr>
        <w:t>él</w:t>
      </w:r>
      <w:r w:rsidRPr="0066215F">
        <w:rPr>
          <w:rFonts w:ascii="Arial Narrow" w:hAnsi="Arial Narrow"/>
          <w:spacing w:val="1"/>
          <w:sz w:val="22"/>
          <w:szCs w:val="22"/>
        </w:rPr>
        <w:t xml:space="preserve"> </w:t>
      </w:r>
      <w:r w:rsidRPr="0066215F">
        <w:rPr>
          <w:rFonts w:ascii="Arial Narrow" w:hAnsi="Arial Narrow"/>
          <w:sz w:val="22"/>
          <w:szCs w:val="22"/>
        </w:rPr>
        <w:t>los</w:t>
      </w:r>
      <w:r w:rsidRPr="0066215F">
        <w:rPr>
          <w:rFonts w:ascii="Arial Narrow" w:hAnsi="Arial Narrow"/>
          <w:spacing w:val="1"/>
          <w:sz w:val="22"/>
          <w:szCs w:val="22"/>
        </w:rPr>
        <w:t xml:space="preserve"> </w:t>
      </w:r>
      <w:r w:rsidRPr="0066215F">
        <w:rPr>
          <w:rFonts w:ascii="Arial Narrow" w:hAnsi="Arial Narrow"/>
          <w:sz w:val="22"/>
          <w:szCs w:val="22"/>
        </w:rPr>
        <w:t>equipos</w:t>
      </w:r>
      <w:r w:rsidRPr="0066215F">
        <w:rPr>
          <w:rFonts w:ascii="Arial Narrow" w:hAnsi="Arial Narrow"/>
          <w:spacing w:val="1"/>
          <w:sz w:val="22"/>
          <w:szCs w:val="22"/>
        </w:rPr>
        <w:t xml:space="preserve"> </w:t>
      </w:r>
      <w:r w:rsidRPr="0066215F">
        <w:rPr>
          <w:rFonts w:ascii="Arial Narrow" w:hAnsi="Arial Narrow"/>
          <w:sz w:val="22"/>
          <w:szCs w:val="22"/>
        </w:rPr>
        <w:t>necesarios</w:t>
      </w:r>
      <w:r w:rsidRPr="0066215F">
        <w:rPr>
          <w:rFonts w:ascii="Arial Narrow" w:hAnsi="Arial Narrow"/>
          <w:spacing w:val="1"/>
          <w:sz w:val="22"/>
          <w:szCs w:val="22"/>
        </w:rPr>
        <w:t xml:space="preserve"> </w:t>
      </w:r>
      <w:r w:rsidRPr="0066215F">
        <w:rPr>
          <w:rFonts w:ascii="Arial Narrow" w:hAnsi="Arial Narrow"/>
          <w:sz w:val="22"/>
          <w:szCs w:val="22"/>
        </w:rPr>
        <w:t>para</w:t>
      </w:r>
      <w:r w:rsidRPr="0066215F">
        <w:rPr>
          <w:rFonts w:ascii="Arial Narrow" w:hAnsi="Arial Narrow"/>
          <w:spacing w:val="1"/>
          <w:sz w:val="22"/>
          <w:szCs w:val="22"/>
        </w:rPr>
        <w:t xml:space="preserve"> </w:t>
      </w:r>
      <w:r w:rsidRPr="0066215F">
        <w:rPr>
          <w:rFonts w:ascii="Arial Narrow" w:hAnsi="Arial Narrow"/>
          <w:sz w:val="22"/>
          <w:szCs w:val="22"/>
        </w:rPr>
        <w:t>el</w:t>
      </w:r>
      <w:r w:rsidRPr="0066215F">
        <w:rPr>
          <w:rFonts w:ascii="Arial Narrow" w:hAnsi="Arial Narrow"/>
          <w:spacing w:val="1"/>
          <w:sz w:val="22"/>
          <w:szCs w:val="22"/>
        </w:rPr>
        <w:t xml:space="preserve"> </w:t>
      </w:r>
      <w:r w:rsidRPr="0066215F">
        <w:rPr>
          <w:rFonts w:ascii="Arial Narrow" w:hAnsi="Arial Narrow"/>
          <w:sz w:val="22"/>
          <w:szCs w:val="22"/>
        </w:rPr>
        <w:t>acceso</w:t>
      </w:r>
      <w:r w:rsidRPr="0066215F">
        <w:rPr>
          <w:rFonts w:ascii="Arial Narrow" w:hAnsi="Arial Narrow"/>
          <w:spacing w:val="1"/>
          <w:sz w:val="22"/>
          <w:szCs w:val="22"/>
        </w:rPr>
        <w:t xml:space="preserve"> </w:t>
      </w:r>
      <w:r w:rsidRPr="0066215F">
        <w:rPr>
          <w:rFonts w:ascii="Arial Narrow" w:hAnsi="Arial Narrow"/>
          <w:sz w:val="22"/>
          <w:szCs w:val="22"/>
        </w:rPr>
        <w:t>y/o</w:t>
      </w:r>
      <w:r w:rsidRPr="0066215F">
        <w:rPr>
          <w:rFonts w:ascii="Arial Narrow" w:hAnsi="Arial Narrow"/>
          <w:spacing w:val="1"/>
          <w:sz w:val="22"/>
          <w:szCs w:val="22"/>
        </w:rPr>
        <w:t xml:space="preserve"> </w:t>
      </w:r>
      <w:r w:rsidRPr="0066215F">
        <w:rPr>
          <w:rFonts w:ascii="Arial Narrow" w:hAnsi="Arial Narrow"/>
          <w:sz w:val="22"/>
          <w:szCs w:val="22"/>
        </w:rPr>
        <w:t>la</w:t>
      </w:r>
      <w:r w:rsidRPr="0066215F">
        <w:rPr>
          <w:rFonts w:ascii="Arial Narrow" w:hAnsi="Arial Narrow"/>
          <w:spacing w:val="1"/>
          <w:sz w:val="22"/>
          <w:szCs w:val="22"/>
        </w:rPr>
        <w:t xml:space="preserve"> </w:t>
      </w:r>
      <w:r w:rsidRPr="0066215F">
        <w:rPr>
          <w:rFonts w:ascii="Arial Narrow" w:hAnsi="Arial Narrow"/>
          <w:sz w:val="22"/>
          <w:szCs w:val="22"/>
        </w:rPr>
        <w:t>interconexión.</w:t>
      </w:r>
      <w:r w:rsidRPr="0066215F">
        <w:rPr>
          <w:rFonts w:ascii="Arial Narrow" w:hAnsi="Arial Narrow"/>
          <w:spacing w:val="-1"/>
          <w:sz w:val="22"/>
          <w:szCs w:val="22"/>
        </w:rPr>
        <w:t xml:space="preserve"> </w:t>
      </w:r>
      <w:r w:rsidRPr="0066215F">
        <w:rPr>
          <w:rFonts w:ascii="Arial Narrow" w:hAnsi="Arial Narrow"/>
          <w:sz w:val="22"/>
          <w:szCs w:val="22"/>
        </w:rPr>
        <w:t>(Resolución CRC</w:t>
      </w:r>
      <w:r w:rsidRPr="0066215F">
        <w:rPr>
          <w:rFonts w:ascii="Arial Narrow" w:hAnsi="Arial Narrow"/>
          <w:spacing w:val="-1"/>
          <w:sz w:val="22"/>
          <w:szCs w:val="22"/>
        </w:rPr>
        <w:t xml:space="preserve"> </w:t>
      </w:r>
      <w:r w:rsidRPr="0066215F">
        <w:rPr>
          <w:rFonts w:ascii="Arial Narrow" w:hAnsi="Arial Narrow"/>
          <w:sz w:val="22"/>
          <w:szCs w:val="22"/>
        </w:rPr>
        <w:t>3101 de</w:t>
      </w:r>
      <w:r w:rsidRPr="0066215F">
        <w:rPr>
          <w:rFonts w:ascii="Arial Narrow" w:hAnsi="Arial Narrow"/>
          <w:spacing w:val="-3"/>
          <w:sz w:val="22"/>
          <w:szCs w:val="22"/>
        </w:rPr>
        <w:t xml:space="preserve"> </w:t>
      </w:r>
      <w:r w:rsidRPr="0066215F">
        <w:rPr>
          <w:rFonts w:ascii="Arial Narrow" w:hAnsi="Arial Narrow"/>
          <w:sz w:val="22"/>
          <w:szCs w:val="22"/>
        </w:rPr>
        <w:t>2011,</w:t>
      </w:r>
      <w:r w:rsidRPr="0066215F">
        <w:rPr>
          <w:rFonts w:ascii="Arial Narrow" w:hAnsi="Arial Narrow"/>
          <w:spacing w:val="-1"/>
          <w:sz w:val="22"/>
          <w:szCs w:val="22"/>
        </w:rPr>
        <w:t xml:space="preserve"> </w:t>
      </w:r>
      <w:r w:rsidRPr="0066215F">
        <w:rPr>
          <w:rFonts w:ascii="Arial Narrow" w:hAnsi="Arial Narrow"/>
          <w:sz w:val="22"/>
          <w:szCs w:val="22"/>
        </w:rPr>
        <w:t>artículo 3,</w:t>
      </w:r>
      <w:r w:rsidRPr="0066215F">
        <w:rPr>
          <w:rFonts w:ascii="Arial Narrow" w:hAnsi="Arial Narrow"/>
          <w:spacing w:val="-1"/>
          <w:sz w:val="22"/>
          <w:szCs w:val="22"/>
        </w:rPr>
        <w:t xml:space="preserve"> </w:t>
      </w:r>
      <w:r w:rsidRPr="0066215F">
        <w:rPr>
          <w:rFonts w:ascii="Arial Narrow" w:hAnsi="Arial Narrow"/>
          <w:sz w:val="22"/>
          <w:szCs w:val="22"/>
        </w:rPr>
        <w:t>numeral 3.5).</w:t>
      </w:r>
    </w:p>
    <w:p w14:paraId="0BA5D667" w14:textId="77777777" w:rsidR="006B067F" w:rsidRPr="006B067F" w:rsidRDefault="006B067F" w:rsidP="006B067F">
      <w:pPr>
        <w:widowControl w:val="0"/>
        <w:tabs>
          <w:tab w:val="left" w:pos="1242"/>
        </w:tabs>
        <w:autoSpaceDE w:val="0"/>
        <w:autoSpaceDN w:val="0"/>
        <w:ind w:right="107"/>
        <w:rPr>
          <w:rFonts w:ascii="Arial Narrow" w:hAnsi="Arial Narrow"/>
          <w:sz w:val="22"/>
          <w:szCs w:val="22"/>
        </w:rPr>
      </w:pPr>
    </w:p>
    <w:p w14:paraId="3E1F5673" w14:textId="2BC813EA" w:rsidR="00FC5AC1" w:rsidRDefault="00FC5AC1" w:rsidP="00EE4CB3">
      <w:pPr>
        <w:pStyle w:val="Prrafodelista"/>
        <w:widowControl w:val="0"/>
        <w:numPr>
          <w:ilvl w:val="0"/>
          <w:numId w:val="23"/>
        </w:numPr>
        <w:tabs>
          <w:tab w:val="left" w:pos="1242"/>
        </w:tabs>
        <w:autoSpaceDE w:val="0"/>
        <w:autoSpaceDN w:val="0"/>
        <w:spacing w:before="5" w:line="240" w:lineRule="auto"/>
        <w:ind w:left="360" w:right="111"/>
        <w:rPr>
          <w:rFonts w:ascii="Arial Narrow" w:hAnsi="Arial Narrow"/>
          <w:sz w:val="22"/>
          <w:szCs w:val="22"/>
        </w:rPr>
      </w:pPr>
      <w:r w:rsidRPr="0066215F">
        <w:rPr>
          <w:rFonts w:ascii="Arial Narrow" w:hAnsi="Arial Narrow"/>
          <w:b/>
          <w:sz w:val="22"/>
          <w:szCs w:val="22"/>
          <w:u w:val="thick"/>
        </w:rPr>
        <w:t>Día</w:t>
      </w:r>
      <w:r w:rsidRPr="0066215F">
        <w:rPr>
          <w:rFonts w:ascii="Arial Narrow" w:hAnsi="Arial Narrow"/>
          <w:b/>
          <w:sz w:val="22"/>
          <w:szCs w:val="22"/>
        </w:rPr>
        <w:t xml:space="preserve">: </w:t>
      </w:r>
      <w:r w:rsidRPr="0066215F">
        <w:rPr>
          <w:rFonts w:ascii="Arial Narrow" w:hAnsi="Arial Narrow"/>
          <w:sz w:val="22"/>
          <w:szCs w:val="22"/>
        </w:rPr>
        <w:t>Se refiere a cualquier día hábil, esto es aquellos comprendidos entre el lunes y el</w:t>
      </w:r>
      <w:r w:rsidRPr="0066215F">
        <w:rPr>
          <w:rFonts w:ascii="Arial Narrow" w:hAnsi="Arial Narrow"/>
          <w:spacing w:val="1"/>
          <w:sz w:val="22"/>
          <w:szCs w:val="22"/>
        </w:rPr>
        <w:t xml:space="preserve"> </w:t>
      </w:r>
      <w:r w:rsidRPr="0066215F">
        <w:rPr>
          <w:rFonts w:ascii="Arial Narrow" w:hAnsi="Arial Narrow"/>
          <w:sz w:val="22"/>
          <w:szCs w:val="22"/>
        </w:rPr>
        <w:t>viernes</w:t>
      </w:r>
      <w:r w:rsidRPr="0066215F">
        <w:rPr>
          <w:rFonts w:ascii="Arial Narrow" w:hAnsi="Arial Narrow"/>
          <w:spacing w:val="-1"/>
          <w:sz w:val="22"/>
          <w:szCs w:val="22"/>
        </w:rPr>
        <w:t xml:space="preserve"> </w:t>
      </w:r>
      <w:r w:rsidRPr="0066215F">
        <w:rPr>
          <w:rFonts w:ascii="Arial Narrow" w:hAnsi="Arial Narrow"/>
          <w:sz w:val="22"/>
          <w:szCs w:val="22"/>
        </w:rPr>
        <w:t>(ambos</w:t>
      </w:r>
      <w:r w:rsidRPr="0066215F">
        <w:rPr>
          <w:rFonts w:ascii="Arial Narrow" w:hAnsi="Arial Narrow"/>
          <w:spacing w:val="-3"/>
          <w:sz w:val="22"/>
          <w:szCs w:val="22"/>
        </w:rPr>
        <w:t xml:space="preserve"> </w:t>
      </w:r>
      <w:r w:rsidRPr="0066215F">
        <w:rPr>
          <w:rFonts w:ascii="Arial Narrow" w:hAnsi="Arial Narrow"/>
          <w:sz w:val="22"/>
          <w:szCs w:val="22"/>
        </w:rPr>
        <w:t>inclusive), sin</w:t>
      </w:r>
      <w:r w:rsidRPr="0066215F">
        <w:rPr>
          <w:rFonts w:ascii="Arial Narrow" w:hAnsi="Arial Narrow"/>
          <w:spacing w:val="-1"/>
          <w:sz w:val="22"/>
          <w:szCs w:val="22"/>
        </w:rPr>
        <w:t xml:space="preserve"> </w:t>
      </w:r>
      <w:r w:rsidRPr="0066215F">
        <w:rPr>
          <w:rFonts w:ascii="Arial Narrow" w:hAnsi="Arial Narrow"/>
          <w:sz w:val="22"/>
          <w:szCs w:val="22"/>
        </w:rPr>
        <w:t>considerar los</w:t>
      </w:r>
      <w:r w:rsidRPr="0066215F">
        <w:rPr>
          <w:rFonts w:ascii="Arial Narrow" w:hAnsi="Arial Narrow"/>
          <w:spacing w:val="-2"/>
          <w:sz w:val="22"/>
          <w:szCs w:val="22"/>
        </w:rPr>
        <w:t xml:space="preserve"> </w:t>
      </w:r>
      <w:r w:rsidRPr="0066215F">
        <w:rPr>
          <w:rFonts w:ascii="Arial Narrow" w:hAnsi="Arial Narrow"/>
          <w:sz w:val="22"/>
          <w:szCs w:val="22"/>
        </w:rPr>
        <w:t>días</w:t>
      </w:r>
      <w:r w:rsidRPr="0066215F">
        <w:rPr>
          <w:rFonts w:ascii="Arial Narrow" w:hAnsi="Arial Narrow"/>
          <w:spacing w:val="-5"/>
          <w:sz w:val="22"/>
          <w:szCs w:val="22"/>
        </w:rPr>
        <w:t xml:space="preserve"> </w:t>
      </w:r>
      <w:r w:rsidRPr="0066215F">
        <w:rPr>
          <w:rFonts w:ascii="Arial Narrow" w:hAnsi="Arial Narrow"/>
          <w:sz w:val="22"/>
          <w:szCs w:val="22"/>
        </w:rPr>
        <w:t>festivos</w:t>
      </w:r>
      <w:r w:rsidRPr="0066215F">
        <w:rPr>
          <w:rFonts w:ascii="Arial Narrow" w:hAnsi="Arial Narrow"/>
          <w:spacing w:val="-2"/>
          <w:sz w:val="22"/>
          <w:szCs w:val="22"/>
        </w:rPr>
        <w:t xml:space="preserve"> </w:t>
      </w:r>
      <w:r w:rsidRPr="0066215F">
        <w:rPr>
          <w:rFonts w:ascii="Arial Narrow" w:hAnsi="Arial Narrow"/>
          <w:sz w:val="22"/>
          <w:szCs w:val="22"/>
        </w:rPr>
        <w:t>en</w:t>
      </w:r>
      <w:r w:rsidRPr="0066215F">
        <w:rPr>
          <w:rFonts w:ascii="Arial Narrow" w:hAnsi="Arial Narrow"/>
          <w:spacing w:val="-1"/>
          <w:sz w:val="22"/>
          <w:szCs w:val="22"/>
        </w:rPr>
        <w:t xml:space="preserve"> </w:t>
      </w:r>
      <w:r w:rsidRPr="0066215F">
        <w:rPr>
          <w:rFonts w:ascii="Arial Narrow" w:hAnsi="Arial Narrow"/>
          <w:sz w:val="22"/>
          <w:szCs w:val="22"/>
        </w:rPr>
        <w:t>la</w:t>
      </w:r>
      <w:r w:rsidRPr="0066215F">
        <w:rPr>
          <w:rFonts w:ascii="Arial Narrow" w:hAnsi="Arial Narrow"/>
          <w:spacing w:val="-1"/>
          <w:sz w:val="22"/>
          <w:szCs w:val="22"/>
        </w:rPr>
        <w:t xml:space="preserve"> </w:t>
      </w:r>
      <w:r w:rsidRPr="0066215F">
        <w:rPr>
          <w:rFonts w:ascii="Arial Narrow" w:hAnsi="Arial Narrow"/>
          <w:sz w:val="22"/>
          <w:szCs w:val="22"/>
        </w:rPr>
        <w:t>República</w:t>
      </w:r>
      <w:r w:rsidRPr="0066215F">
        <w:rPr>
          <w:rFonts w:ascii="Arial Narrow" w:hAnsi="Arial Narrow"/>
          <w:spacing w:val="-2"/>
          <w:sz w:val="22"/>
          <w:szCs w:val="22"/>
        </w:rPr>
        <w:t xml:space="preserve"> </w:t>
      </w:r>
      <w:r w:rsidRPr="0066215F">
        <w:rPr>
          <w:rFonts w:ascii="Arial Narrow" w:hAnsi="Arial Narrow"/>
          <w:sz w:val="22"/>
          <w:szCs w:val="22"/>
        </w:rPr>
        <w:t>de</w:t>
      </w:r>
      <w:r w:rsidRPr="0066215F">
        <w:rPr>
          <w:rFonts w:ascii="Arial Narrow" w:hAnsi="Arial Narrow"/>
          <w:spacing w:val="-1"/>
          <w:sz w:val="22"/>
          <w:szCs w:val="22"/>
        </w:rPr>
        <w:t xml:space="preserve"> </w:t>
      </w:r>
      <w:r w:rsidRPr="0066215F">
        <w:rPr>
          <w:rFonts w:ascii="Arial Narrow" w:hAnsi="Arial Narrow"/>
          <w:sz w:val="22"/>
          <w:szCs w:val="22"/>
        </w:rPr>
        <w:t>Colombia.</w:t>
      </w:r>
    </w:p>
    <w:p w14:paraId="468306B3" w14:textId="77777777" w:rsidR="006B067F" w:rsidRPr="006B067F" w:rsidRDefault="006B067F" w:rsidP="006B067F">
      <w:pPr>
        <w:widowControl w:val="0"/>
        <w:tabs>
          <w:tab w:val="left" w:pos="1242"/>
        </w:tabs>
        <w:autoSpaceDE w:val="0"/>
        <w:autoSpaceDN w:val="0"/>
        <w:spacing w:before="5"/>
        <w:ind w:right="111"/>
        <w:rPr>
          <w:rFonts w:ascii="Arial Narrow" w:hAnsi="Arial Narrow"/>
          <w:sz w:val="22"/>
          <w:szCs w:val="22"/>
        </w:rPr>
      </w:pPr>
    </w:p>
    <w:p w14:paraId="7E265321" w14:textId="5A7BEED8" w:rsidR="00FC5AC1" w:rsidRDefault="00FC5AC1" w:rsidP="00EE4CB3">
      <w:pPr>
        <w:pStyle w:val="Prrafodelista"/>
        <w:widowControl w:val="0"/>
        <w:numPr>
          <w:ilvl w:val="0"/>
          <w:numId w:val="23"/>
        </w:numPr>
        <w:tabs>
          <w:tab w:val="left" w:pos="1242"/>
        </w:tabs>
        <w:autoSpaceDE w:val="0"/>
        <w:autoSpaceDN w:val="0"/>
        <w:spacing w:line="240" w:lineRule="auto"/>
        <w:ind w:left="360" w:right="109"/>
        <w:rPr>
          <w:rFonts w:ascii="Arial Narrow" w:hAnsi="Arial Narrow"/>
          <w:sz w:val="22"/>
          <w:szCs w:val="22"/>
        </w:rPr>
      </w:pPr>
      <w:r w:rsidRPr="0066215F">
        <w:rPr>
          <w:rFonts w:ascii="Arial Narrow" w:hAnsi="Arial Narrow"/>
          <w:b/>
          <w:sz w:val="22"/>
          <w:szCs w:val="22"/>
          <w:u w:val="thick"/>
        </w:rPr>
        <w:t>Fiduciaria</w:t>
      </w:r>
      <w:r w:rsidRPr="0066215F">
        <w:rPr>
          <w:rFonts w:ascii="Arial Narrow" w:hAnsi="Arial Narrow"/>
          <w:b/>
          <w:sz w:val="22"/>
          <w:szCs w:val="22"/>
        </w:rPr>
        <w:t xml:space="preserve">: </w:t>
      </w:r>
      <w:r w:rsidRPr="0066215F">
        <w:rPr>
          <w:rFonts w:ascii="Arial Narrow" w:hAnsi="Arial Narrow"/>
          <w:sz w:val="22"/>
          <w:szCs w:val="22"/>
        </w:rPr>
        <w:t>Se refiere a la sociedad de servicios financieros constituida en Colombia,</w:t>
      </w:r>
      <w:r w:rsidRPr="0066215F">
        <w:rPr>
          <w:rFonts w:ascii="Arial Narrow" w:hAnsi="Arial Narrow"/>
          <w:spacing w:val="1"/>
          <w:sz w:val="22"/>
          <w:szCs w:val="22"/>
        </w:rPr>
        <w:t xml:space="preserve"> </w:t>
      </w:r>
      <w:r w:rsidRPr="0066215F">
        <w:rPr>
          <w:rFonts w:ascii="Arial Narrow" w:hAnsi="Arial Narrow"/>
          <w:sz w:val="22"/>
          <w:szCs w:val="22"/>
        </w:rPr>
        <w:t>vigilada</w:t>
      </w:r>
      <w:r w:rsidRPr="0066215F">
        <w:rPr>
          <w:rFonts w:ascii="Arial Narrow" w:hAnsi="Arial Narrow"/>
          <w:spacing w:val="1"/>
          <w:sz w:val="22"/>
          <w:szCs w:val="22"/>
        </w:rPr>
        <w:t xml:space="preserve"> </w:t>
      </w:r>
      <w:r w:rsidRPr="0066215F">
        <w:rPr>
          <w:rFonts w:ascii="Arial Narrow" w:hAnsi="Arial Narrow"/>
          <w:sz w:val="22"/>
          <w:szCs w:val="22"/>
        </w:rPr>
        <w:t>por</w:t>
      </w:r>
      <w:r w:rsidRPr="0066215F">
        <w:rPr>
          <w:rFonts w:ascii="Arial Narrow" w:hAnsi="Arial Narrow"/>
          <w:spacing w:val="1"/>
          <w:sz w:val="22"/>
          <w:szCs w:val="22"/>
        </w:rPr>
        <w:t xml:space="preserve"> </w:t>
      </w:r>
      <w:r w:rsidRPr="0066215F">
        <w:rPr>
          <w:rFonts w:ascii="Arial Narrow" w:hAnsi="Arial Narrow"/>
          <w:sz w:val="22"/>
          <w:szCs w:val="22"/>
        </w:rPr>
        <w:t>la</w:t>
      </w:r>
      <w:r w:rsidRPr="0066215F">
        <w:rPr>
          <w:rFonts w:ascii="Arial Narrow" w:hAnsi="Arial Narrow"/>
          <w:spacing w:val="1"/>
          <w:sz w:val="22"/>
          <w:szCs w:val="22"/>
        </w:rPr>
        <w:t xml:space="preserve"> </w:t>
      </w:r>
      <w:r w:rsidRPr="0066215F">
        <w:rPr>
          <w:rFonts w:ascii="Arial Narrow" w:hAnsi="Arial Narrow"/>
          <w:sz w:val="22"/>
          <w:szCs w:val="22"/>
        </w:rPr>
        <w:t>Superintendencia</w:t>
      </w:r>
      <w:r w:rsidRPr="0066215F">
        <w:rPr>
          <w:rFonts w:ascii="Arial Narrow" w:hAnsi="Arial Narrow"/>
          <w:spacing w:val="1"/>
          <w:sz w:val="22"/>
          <w:szCs w:val="22"/>
        </w:rPr>
        <w:t xml:space="preserve"> </w:t>
      </w:r>
      <w:r w:rsidRPr="0066215F">
        <w:rPr>
          <w:rFonts w:ascii="Arial Narrow" w:hAnsi="Arial Narrow"/>
          <w:sz w:val="22"/>
          <w:szCs w:val="22"/>
        </w:rPr>
        <w:t>Financiera</w:t>
      </w:r>
      <w:r w:rsidRPr="0066215F">
        <w:rPr>
          <w:rFonts w:ascii="Arial Narrow" w:hAnsi="Arial Narrow"/>
          <w:spacing w:val="1"/>
          <w:sz w:val="22"/>
          <w:szCs w:val="22"/>
        </w:rPr>
        <w:t xml:space="preserve"> </w:t>
      </w:r>
      <w:r w:rsidRPr="0066215F">
        <w:rPr>
          <w:rFonts w:ascii="Arial Narrow" w:hAnsi="Arial Narrow"/>
          <w:sz w:val="22"/>
          <w:szCs w:val="22"/>
        </w:rPr>
        <w:t>de</w:t>
      </w:r>
      <w:r w:rsidRPr="0066215F">
        <w:rPr>
          <w:rFonts w:ascii="Arial Narrow" w:hAnsi="Arial Narrow"/>
          <w:spacing w:val="1"/>
          <w:sz w:val="22"/>
          <w:szCs w:val="22"/>
        </w:rPr>
        <w:t xml:space="preserve"> </w:t>
      </w:r>
      <w:r w:rsidRPr="0066215F">
        <w:rPr>
          <w:rFonts w:ascii="Arial Narrow" w:hAnsi="Arial Narrow"/>
          <w:sz w:val="22"/>
          <w:szCs w:val="22"/>
        </w:rPr>
        <w:t>Colombia,</w:t>
      </w:r>
      <w:r w:rsidRPr="0066215F">
        <w:rPr>
          <w:rFonts w:ascii="Arial Narrow" w:hAnsi="Arial Narrow"/>
          <w:spacing w:val="1"/>
          <w:sz w:val="22"/>
          <w:szCs w:val="22"/>
        </w:rPr>
        <w:t xml:space="preserve"> </w:t>
      </w:r>
      <w:r w:rsidRPr="0066215F">
        <w:rPr>
          <w:rFonts w:ascii="Arial Narrow" w:hAnsi="Arial Narrow"/>
          <w:sz w:val="22"/>
          <w:szCs w:val="22"/>
        </w:rPr>
        <w:t>autorizada</w:t>
      </w:r>
      <w:r w:rsidRPr="0066215F">
        <w:rPr>
          <w:rFonts w:ascii="Arial Narrow" w:hAnsi="Arial Narrow"/>
          <w:spacing w:val="1"/>
          <w:sz w:val="22"/>
          <w:szCs w:val="22"/>
        </w:rPr>
        <w:t xml:space="preserve"> </w:t>
      </w:r>
      <w:r w:rsidRPr="0066215F">
        <w:rPr>
          <w:rFonts w:ascii="Arial Narrow" w:hAnsi="Arial Narrow"/>
          <w:sz w:val="22"/>
          <w:szCs w:val="22"/>
        </w:rPr>
        <w:t>para</w:t>
      </w:r>
      <w:r w:rsidRPr="0066215F">
        <w:rPr>
          <w:rFonts w:ascii="Arial Narrow" w:hAnsi="Arial Narrow"/>
          <w:spacing w:val="1"/>
          <w:sz w:val="22"/>
          <w:szCs w:val="22"/>
        </w:rPr>
        <w:t xml:space="preserve"> </w:t>
      </w:r>
      <w:r w:rsidRPr="0066215F">
        <w:rPr>
          <w:rFonts w:ascii="Arial Narrow" w:hAnsi="Arial Narrow"/>
          <w:sz w:val="22"/>
          <w:szCs w:val="22"/>
        </w:rPr>
        <w:t>celebrar</w:t>
      </w:r>
      <w:r w:rsidRPr="0066215F">
        <w:rPr>
          <w:rFonts w:ascii="Arial Narrow" w:hAnsi="Arial Narrow"/>
          <w:spacing w:val="1"/>
          <w:sz w:val="22"/>
          <w:szCs w:val="22"/>
        </w:rPr>
        <w:t xml:space="preserve"> </w:t>
      </w:r>
      <w:r w:rsidRPr="0066215F">
        <w:rPr>
          <w:rFonts w:ascii="Arial Narrow" w:hAnsi="Arial Narrow"/>
          <w:sz w:val="22"/>
          <w:szCs w:val="22"/>
        </w:rPr>
        <w:t>contratos</w:t>
      </w:r>
      <w:r w:rsidRPr="0066215F">
        <w:rPr>
          <w:rFonts w:ascii="Arial Narrow" w:hAnsi="Arial Narrow"/>
          <w:spacing w:val="-1"/>
          <w:sz w:val="22"/>
          <w:szCs w:val="22"/>
        </w:rPr>
        <w:t xml:space="preserve"> </w:t>
      </w:r>
      <w:r w:rsidRPr="0066215F">
        <w:rPr>
          <w:rFonts w:ascii="Arial Narrow" w:hAnsi="Arial Narrow"/>
          <w:sz w:val="22"/>
          <w:szCs w:val="22"/>
        </w:rPr>
        <w:t>de</w:t>
      </w:r>
      <w:r w:rsidRPr="0066215F">
        <w:rPr>
          <w:rFonts w:ascii="Arial Narrow" w:hAnsi="Arial Narrow"/>
          <w:spacing w:val="-5"/>
          <w:sz w:val="22"/>
          <w:szCs w:val="22"/>
        </w:rPr>
        <w:t xml:space="preserve"> </w:t>
      </w:r>
      <w:r w:rsidRPr="0066215F">
        <w:rPr>
          <w:rFonts w:ascii="Arial Narrow" w:hAnsi="Arial Narrow"/>
          <w:sz w:val="22"/>
          <w:szCs w:val="22"/>
        </w:rPr>
        <w:t>fiducia mercantil,</w:t>
      </w:r>
      <w:r w:rsidRPr="0066215F">
        <w:rPr>
          <w:rFonts w:ascii="Arial Narrow" w:hAnsi="Arial Narrow"/>
          <w:spacing w:val="1"/>
          <w:sz w:val="22"/>
          <w:szCs w:val="22"/>
        </w:rPr>
        <w:t xml:space="preserve"> </w:t>
      </w:r>
      <w:r w:rsidRPr="0066215F">
        <w:rPr>
          <w:rFonts w:ascii="Arial Narrow" w:hAnsi="Arial Narrow"/>
          <w:sz w:val="22"/>
          <w:szCs w:val="22"/>
        </w:rPr>
        <w:t>que</w:t>
      </w:r>
      <w:r w:rsidRPr="0066215F">
        <w:rPr>
          <w:rFonts w:ascii="Arial Narrow" w:hAnsi="Arial Narrow"/>
          <w:spacing w:val="-2"/>
          <w:sz w:val="22"/>
          <w:szCs w:val="22"/>
        </w:rPr>
        <w:t xml:space="preserve"> </w:t>
      </w:r>
      <w:r w:rsidRPr="0066215F">
        <w:rPr>
          <w:rFonts w:ascii="Arial Narrow" w:hAnsi="Arial Narrow"/>
          <w:sz w:val="22"/>
          <w:szCs w:val="22"/>
        </w:rPr>
        <w:t>actúa</w:t>
      </w:r>
      <w:r w:rsidRPr="0066215F">
        <w:rPr>
          <w:rFonts w:ascii="Arial Narrow" w:hAnsi="Arial Narrow"/>
          <w:spacing w:val="-3"/>
          <w:sz w:val="22"/>
          <w:szCs w:val="22"/>
        </w:rPr>
        <w:t xml:space="preserve"> </w:t>
      </w:r>
      <w:r w:rsidRPr="0066215F">
        <w:rPr>
          <w:rFonts w:ascii="Arial Narrow" w:hAnsi="Arial Narrow"/>
          <w:sz w:val="22"/>
          <w:szCs w:val="22"/>
        </w:rPr>
        <w:t>como vocera</w:t>
      </w:r>
      <w:r w:rsidRPr="0066215F">
        <w:rPr>
          <w:rFonts w:ascii="Arial Narrow" w:hAnsi="Arial Narrow"/>
          <w:spacing w:val="-1"/>
          <w:sz w:val="22"/>
          <w:szCs w:val="22"/>
        </w:rPr>
        <w:t xml:space="preserve"> </w:t>
      </w:r>
      <w:r w:rsidRPr="0066215F">
        <w:rPr>
          <w:rFonts w:ascii="Arial Narrow" w:hAnsi="Arial Narrow"/>
          <w:sz w:val="22"/>
          <w:szCs w:val="22"/>
        </w:rPr>
        <w:t>del</w:t>
      </w:r>
      <w:r w:rsidRPr="0066215F">
        <w:rPr>
          <w:rFonts w:ascii="Arial Narrow" w:hAnsi="Arial Narrow"/>
          <w:spacing w:val="-1"/>
          <w:sz w:val="22"/>
          <w:szCs w:val="22"/>
        </w:rPr>
        <w:t xml:space="preserve"> </w:t>
      </w:r>
      <w:r w:rsidRPr="0066215F">
        <w:rPr>
          <w:rFonts w:ascii="Arial Narrow" w:hAnsi="Arial Narrow"/>
          <w:sz w:val="22"/>
          <w:szCs w:val="22"/>
        </w:rPr>
        <w:t>Patrimonio Autónomo.</w:t>
      </w:r>
    </w:p>
    <w:p w14:paraId="34E973BE" w14:textId="77777777" w:rsidR="006B067F" w:rsidRPr="006B067F" w:rsidRDefault="006B067F" w:rsidP="006B067F">
      <w:pPr>
        <w:widowControl w:val="0"/>
        <w:tabs>
          <w:tab w:val="left" w:pos="1242"/>
        </w:tabs>
        <w:autoSpaceDE w:val="0"/>
        <w:autoSpaceDN w:val="0"/>
        <w:ind w:right="109"/>
        <w:rPr>
          <w:rFonts w:ascii="Arial Narrow" w:hAnsi="Arial Narrow"/>
          <w:sz w:val="22"/>
          <w:szCs w:val="22"/>
        </w:rPr>
      </w:pPr>
    </w:p>
    <w:p w14:paraId="5DF4A935" w14:textId="44875B28" w:rsidR="00FC5AC1" w:rsidRDefault="00FC5AC1" w:rsidP="00EE4CB3">
      <w:pPr>
        <w:pStyle w:val="Prrafodelista"/>
        <w:widowControl w:val="0"/>
        <w:numPr>
          <w:ilvl w:val="0"/>
          <w:numId w:val="23"/>
        </w:numPr>
        <w:tabs>
          <w:tab w:val="left" w:pos="1242"/>
        </w:tabs>
        <w:autoSpaceDE w:val="0"/>
        <w:autoSpaceDN w:val="0"/>
        <w:spacing w:line="240" w:lineRule="auto"/>
        <w:ind w:left="360" w:right="106"/>
        <w:rPr>
          <w:rFonts w:ascii="Arial Narrow" w:hAnsi="Arial Narrow"/>
          <w:sz w:val="22"/>
          <w:szCs w:val="22"/>
        </w:rPr>
      </w:pPr>
      <w:r w:rsidRPr="0066215F">
        <w:rPr>
          <w:rFonts w:ascii="Arial Narrow" w:hAnsi="Arial Narrow"/>
          <w:b/>
          <w:sz w:val="22"/>
          <w:szCs w:val="22"/>
          <w:u w:val="thick"/>
        </w:rPr>
        <w:t>Fondo Único de TIC</w:t>
      </w:r>
      <w:r w:rsidRPr="0066215F">
        <w:rPr>
          <w:rFonts w:ascii="Arial Narrow" w:hAnsi="Arial Narrow"/>
          <w:b/>
          <w:sz w:val="22"/>
          <w:szCs w:val="22"/>
        </w:rPr>
        <w:t xml:space="preserve">: </w:t>
      </w:r>
      <w:r w:rsidRPr="0066215F">
        <w:rPr>
          <w:rFonts w:ascii="Arial Narrow" w:hAnsi="Arial Narrow"/>
          <w:sz w:val="22"/>
          <w:szCs w:val="22"/>
        </w:rPr>
        <w:t>Corresponde al Fondo único de Tecnologías de la Información y</w:t>
      </w:r>
      <w:r w:rsidRPr="0066215F">
        <w:rPr>
          <w:rFonts w:ascii="Arial Narrow" w:hAnsi="Arial Narrow"/>
          <w:spacing w:val="1"/>
          <w:sz w:val="22"/>
          <w:szCs w:val="22"/>
        </w:rPr>
        <w:t xml:space="preserve"> </w:t>
      </w:r>
      <w:r w:rsidRPr="0066215F">
        <w:rPr>
          <w:rFonts w:ascii="Arial Narrow" w:hAnsi="Arial Narrow"/>
          <w:sz w:val="22"/>
          <w:szCs w:val="22"/>
        </w:rPr>
        <w:t>las</w:t>
      </w:r>
      <w:r w:rsidRPr="0066215F">
        <w:rPr>
          <w:rFonts w:ascii="Arial Narrow" w:hAnsi="Arial Narrow"/>
          <w:spacing w:val="-9"/>
          <w:sz w:val="22"/>
          <w:szCs w:val="22"/>
        </w:rPr>
        <w:t xml:space="preserve"> </w:t>
      </w:r>
      <w:r w:rsidRPr="0066215F">
        <w:rPr>
          <w:rFonts w:ascii="Arial Narrow" w:hAnsi="Arial Narrow"/>
          <w:sz w:val="22"/>
          <w:szCs w:val="22"/>
        </w:rPr>
        <w:t>Comunicaciones,</w:t>
      </w:r>
      <w:r w:rsidRPr="0066215F">
        <w:rPr>
          <w:rFonts w:ascii="Arial Narrow" w:hAnsi="Arial Narrow"/>
          <w:spacing w:val="-9"/>
          <w:sz w:val="22"/>
          <w:szCs w:val="22"/>
        </w:rPr>
        <w:t xml:space="preserve"> </w:t>
      </w:r>
      <w:r w:rsidRPr="0066215F">
        <w:rPr>
          <w:rFonts w:ascii="Arial Narrow" w:hAnsi="Arial Narrow"/>
          <w:sz w:val="22"/>
          <w:szCs w:val="22"/>
        </w:rPr>
        <w:t>Unidad</w:t>
      </w:r>
      <w:r w:rsidRPr="0066215F">
        <w:rPr>
          <w:rFonts w:ascii="Arial Narrow" w:hAnsi="Arial Narrow"/>
          <w:spacing w:val="-8"/>
          <w:sz w:val="22"/>
          <w:szCs w:val="22"/>
        </w:rPr>
        <w:t xml:space="preserve"> </w:t>
      </w:r>
      <w:r w:rsidRPr="0066215F">
        <w:rPr>
          <w:rFonts w:ascii="Arial Narrow" w:hAnsi="Arial Narrow"/>
          <w:sz w:val="22"/>
          <w:szCs w:val="22"/>
        </w:rPr>
        <w:t>Administrativa</w:t>
      </w:r>
      <w:r w:rsidRPr="0066215F">
        <w:rPr>
          <w:rFonts w:ascii="Arial Narrow" w:hAnsi="Arial Narrow"/>
          <w:spacing w:val="-11"/>
          <w:sz w:val="22"/>
          <w:szCs w:val="22"/>
        </w:rPr>
        <w:t xml:space="preserve"> </w:t>
      </w:r>
      <w:r w:rsidRPr="0066215F">
        <w:rPr>
          <w:rFonts w:ascii="Arial Narrow" w:hAnsi="Arial Narrow"/>
          <w:sz w:val="22"/>
          <w:szCs w:val="22"/>
        </w:rPr>
        <w:t>Especial</w:t>
      </w:r>
      <w:r w:rsidRPr="0066215F">
        <w:rPr>
          <w:rFonts w:ascii="Arial Narrow" w:hAnsi="Arial Narrow"/>
          <w:spacing w:val="-9"/>
          <w:sz w:val="22"/>
          <w:szCs w:val="22"/>
        </w:rPr>
        <w:t xml:space="preserve"> </w:t>
      </w:r>
      <w:r w:rsidRPr="0066215F">
        <w:rPr>
          <w:rFonts w:ascii="Arial Narrow" w:hAnsi="Arial Narrow"/>
          <w:sz w:val="22"/>
          <w:szCs w:val="22"/>
        </w:rPr>
        <w:t>adscrita</w:t>
      </w:r>
      <w:r w:rsidRPr="0066215F">
        <w:rPr>
          <w:rFonts w:ascii="Arial Narrow" w:hAnsi="Arial Narrow"/>
          <w:spacing w:val="-10"/>
          <w:sz w:val="22"/>
          <w:szCs w:val="22"/>
        </w:rPr>
        <w:t xml:space="preserve"> </w:t>
      </w:r>
      <w:r w:rsidRPr="0066215F">
        <w:rPr>
          <w:rFonts w:ascii="Arial Narrow" w:hAnsi="Arial Narrow"/>
          <w:sz w:val="22"/>
          <w:szCs w:val="22"/>
        </w:rPr>
        <w:t>al</w:t>
      </w:r>
      <w:r w:rsidRPr="0066215F">
        <w:rPr>
          <w:rFonts w:ascii="Arial Narrow" w:hAnsi="Arial Narrow"/>
          <w:spacing w:val="-11"/>
          <w:sz w:val="22"/>
          <w:szCs w:val="22"/>
        </w:rPr>
        <w:t xml:space="preserve"> </w:t>
      </w:r>
      <w:r w:rsidRPr="0066215F">
        <w:rPr>
          <w:rFonts w:ascii="Arial Narrow" w:hAnsi="Arial Narrow"/>
          <w:sz w:val="22"/>
          <w:szCs w:val="22"/>
        </w:rPr>
        <w:t>Ministerio</w:t>
      </w:r>
      <w:r w:rsidRPr="0066215F">
        <w:rPr>
          <w:rFonts w:ascii="Arial Narrow" w:hAnsi="Arial Narrow"/>
          <w:spacing w:val="-13"/>
          <w:sz w:val="22"/>
          <w:szCs w:val="22"/>
        </w:rPr>
        <w:t xml:space="preserve"> </w:t>
      </w:r>
      <w:r w:rsidRPr="0066215F">
        <w:rPr>
          <w:rFonts w:ascii="Arial Narrow" w:hAnsi="Arial Narrow"/>
          <w:sz w:val="22"/>
          <w:szCs w:val="22"/>
        </w:rPr>
        <w:t>de</w:t>
      </w:r>
      <w:r w:rsidRPr="0066215F">
        <w:rPr>
          <w:rFonts w:ascii="Arial Narrow" w:hAnsi="Arial Narrow"/>
          <w:spacing w:val="-5"/>
          <w:sz w:val="22"/>
          <w:szCs w:val="22"/>
        </w:rPr>
        <w:t xml:space="preserve"> </w:t>
      </w:r>
      <w:r w:rsidRPr="0066215F">
        <w:rPr>
          <w:rFonts w:ascii="Arial Narrow" w:hAnsi="Arial Narrow"/>
          <w:sz w:val="22"/>
          <w:szCs w:val="22"/>
        </w:rPr>
        <w:t>Tecnologías</w:t>
      </w:r>
      <w:r w:rsidRPr="0066215F">
        <w:rPr>
          <w:rFonts w:ascii="Arial Narrow" w:hAnsi="Arial Narrow"/>
          <w:spacing w:val="-59"/>
          <w:sz w:val="22"/>
          <w:szCs w:val="22"/>
        </w:rPr>
        <w:t xml:space="preserve"> </w:t>
      </w:r>
      <w:r w:rsidRPr="0066215F">
        <w:rPr>
          <w:rFonts w:ascii="Arial Narrow" w:hAnsi="Arial Narrow"/>
          <w:sz w:val="22"/>
          <w:szCs w:val="22"/>
        </w:rPr>
        <w:t>de</w:t>
      </w:r>
      <w:r w:rsidRPr="0066215F">
        <w:rPr>
          <w:rFonts w:ascii="Arial Narrow" w:hAnsi="Arial Narrow"/>
          <w:spacing w:val="-1"/>
          <w:sz w:val="22"/>
          <w:szCs w:val="22"/>
        </w:rPr>
        <w:t xml:space="preserve"> </w:t>
      </w:r>
      <w:r w:rsidRPr="0066215F">
        <w:rPr>
          <w:rFonts w:ascii="Arial Narrow" w:hAnsi="Arial Narrow"/>
          <w:sz w:val="22"/>
          <w:szCs w:val="22"/>
        </w:rPr>
        <w:t>la Información y</w:t>
      </w:r>
      <w:r w:rsidRPr="0066215F">
        <w:rPr>
          <w:rFonts w:ascii="Arial Narrow" w:hAnsi="Arial Narrow"/>
          <w:spacing w:val="-3"/>
          <w:sz w:val="22"/>
          <w:szCs w:val="22"/>
        </w:rPr>
        <w:t xml:space="preserve"> </w:t>
      </w:r>
      <w:r w:rsidRPr="0066215F">
        <w:rPr>
          <w:rFonts w:ascii="Arial Narrow" w:hAnsi="Arial Narrow"/>
          <w:sz w:val="22"/>
          <w:szCs w:val="22"/>
        </w:rPr>
        <w:t>las Comunicaciones,</w:t>
      </w:r>
      <w:r w:rsidRPr="0066215F">
        <w:rPr>
          <w:rFonts w:ascii="Arial Narrow" w:hAnsi="Arial Narrow"/>
          <w:spacing w:val="-1"/>
          <w:sz w:val="22"/>
          <w:szCs w:val="22"/>
        </w:rPr>
        <w:t xml:space="preserve"> </w:t>
      </w:r>
      <w:r w:rsidRPr="0066215F">
        <w:rPr>
          <w:rFonts w:ascii="Arial Narrow" w:hAnsi="Arial Narrow"/>
          <w:sz w:val="22"/>
          <w:szCs w:val="22"/>
        </w:rPr>
        <w:t>al</w:t>
      </w:r>
      <w:r w:rsidRPr="0066215F">
        <w:rPr>
          <w:rFonts w:ascii="Arial Narrow" w:hAnsi="Arial Narrow"/>
          <w:spacing w:val="-2"/>
          <w:sz w:val="22"/>
          <w:szCs w:val="22"/>
        </w:rPr>
        <w:t xml:space="preserve"> </w:t>
      </w:r>
      <w:r w:rsidRPr="0066215F">
        <w:rPr>
          <w:rFonts w:ascii="Arial Narrow" w:hAnsi="Arial Narrow"/>
          <w:sz w:val="22"/>
          <w:szCs w:val="22"/>
        </w:rPr>
        <w:t>que se refiere la Ley</w:t>
      </w:r>
      <w:r w:rsidRPr="0066215F">
        <w:rPr>
          <w:rFonts w:ascii="Arial Narrow" w:hAnsi="Arial Narrow"/>
          <w:spacing w:val="1"/>
          <w:sz w:val="22"/>
          <w:szCs w:val="22"/>
        </w:rPr>
        <w:t xml:space="preserve"> </w:t>
      </w:r>
      <w:r w:rsidRPr="0066215F">
        <w:rPr>
          <w:rFonts w:ascii="Arial Narrow" w:hAnsi="Arial Narrow"/>
          <w:sz w:val="22"/>
          <w:szCs w:val="22"/>
        </w:rPr>
        <w:t>1341</w:t>
      </w:r>
      <w:r w:rsidRPr="0066215F">
        <w:rPr>
          <w:rFonts w:ascii="Arial Narrow" w:hAnsi="Arial Narrow"/>
          <w:spacing w:val="-3"/>
          <w:sz w:val="22"/>
          <w:szCs w:val="22"/>
        </w:rPr>
        <w:t xml:space="preserve"> </w:t>
      </w:r>
      <w:r w:rsidRPr="0066215F">
        <w:rPr>
          <w:rFonts w:ascii="Arial Narrow" w:hAnsi="Arial Narrow"/>
          <w:sz w:val="22"/>
          <w:szCs w:val="22"/>
        </w:rPr>
        <w:t>de</w:t>
      </w:r>
      <w:r w:rsidRPr="0066215F">
        <w:rPr>
          <w:rFonts w:ascii="Arial Narrow" w:hAnsi="Arial Narrow"/>
          <w:spacing w:val="-2"/>
          <w:sz w:val="22"/>
          <w:szCs w:val="22"/>
        </w:rPr>
        <w:t xml:space="preserve"> </w:t>
      </w:r>
      <w:r w:rsidRPr="0066215F">
        <w:rPr>
          <w:rFonts w:ascii="Arial Narrow" w:hAnsi="Arial Narrow"/>
          <w:sz w:val="22"/>
          <w:szCs w:val="22"/>
        </w:rPr>
        <w:t>2009.</w:t>
      </w:r>
    </w:p>
    <w:p w14:paraId="6EC9AB6B" w14:textId="77777777" w:rsidR="006B067F" w:rsidRPr="006B067F" w:rsidRDefault="006B067F" w:rsidP="006B067F">
      <w:pPr>
        <w:widowControl w:val="0"/>
        <w:tabs>
          <w:tab w:val="left" w:pos="1242"/>
        </w:tabs>
        <w:autoSpaceDE w:val="0"/>
        <w:autoSpaceDN w:val="0"/>
        <w:ind w:right="106"/>
        <w:rPr>
          <w:rFonts w:ascii="Arial Narrow" w:hAnsi="Arial Narrow"/>
          <w:sz w:val="22"/>
          <w:szCs w:val="22"/>
        </w:rPr>
      </w:pPr>
    </w:p>
    <w:p w14:paraId="041100BB" w14:textId="70F092EC" w:rsidR="00FC5AC1" w:rsidRDefault="00FC5AC1" w:rsidP="00EE4CB3">
      <w:pPr>
        <w:pStyle w:val="Prrafodelista"/>
        <w:widowControl w:val="0"/>
        <w:numPr>
          <w:ilvl w:val="0"/>
          <w:numId w:val="23"/>
        </w:numPr>
        <w:tabs>
          <w:tab w:val="left" w:pos="1241"/>
          <w:tab w:val="left" w:pos="1242"/>
        </w:tabs>
        <w:autoSpaceDE w:val="0"/>
        <w:autoSpaceDN w:val="0"/>
        <w:spacing w:line="240" w:lineRule="auto"/>
        <w:ind w:left="360"/>
        <w:jc w:val="left"/>
        <w:rPr>
          <w:rFonts w:ascii="Arial Narrow" w:hAnsi="Arial Narrow"/>
          <w:sz w:val="22"/>
          <w:szCs w:val="22"/>
        </w:rPr>
      </w:pPr>
      <w:r w:rsidRPr="0066215F">
        <w:rPr>
          <w:rFonts w:ascii="Arial Narrow" w:hAnsi="Arial Narrow"/>
          <w:b/>
          <w:sz w:val="22"/>
          <w:szCs w:val="22"/>
          <w:u w:val="thick"/>
        </w:rPr>
        <w:t>FO:</w:t>
      </w:r>
      <w:r w:rsidRPr="0066215F">
        <w:rPr>
          <w:rFonts w:ascii="Arial Narrow" w:hAnsi="Arial Narrow"/>
          <w:b/>
          <w:spacing w:val="-1"/>
          <w:sz w:val="22"/>
          <w:szCs w:val="22"/>
        </w:rPr>
        <w:t xml:space="preserve"> </w:t>
      </w:r>
      <w:r w:rsidRPr="0066215F">
        <w:rPr>
          <w:rFonts w:ascii="Arial Narrow" w:hAnsi="Arial Narrow"/>
          <w:sz w:val="22"/>
          <w:szCs w:val="22"/>
        </w:rPr>
        <w:t>Fibra óptica</w:t>
      </w:r>
    </w:p>
    <w:p w14:paraId="445DA7A2" w14:textId="77777777" w:rsidR="006B067F" w:rsidRPr="006B067F" w:rsidRDefault="006B067F" w:rsidP="006B067F">
      <w:pPr>
        <w:widowControl w:val="0"/>
        <w:tabs>
          <w:tab w:val="left" w:pos="1241"/>
          <w:tab w:val="left" w:pos="1242"/>
        </w:tabs>
        <w:autoSpaceDE w:val="0"/>
        <w:autoSpaceDN w:val="0"/>
        <w:jc w:val="left"/>
        <w:rPr>
          <w:rFonts w:ascii="Arial Narrow" w:hAnsi="Arial Narrow"/>
          <w:sz w:val="22"/>
          <w:szCs w:val="22"/>
        </w:rPr>
      </w:pPr>
    </w:p>
    <w:p w14:paraId="44299222" w14:textId="4AB96289" w:rsidR="00FC5AC1" w:rsidRDefault="00FC5AC1" w:rsidP="00EE4CB3">
      <w:pPr>
        <w:pStyle w:val="Prrafodelista"/>
        <w:widowControl w:val="0"/>
        <w:numPr>
          <w:ilvl w:val="0"/>
          <w:numId w:val="23"/>
        </w:numPr>
        <w:tabs>
          <w:tab w:val="left" w:pos="1241"/>
          <w:tab w:val="left" w:pos="1242"/>
        </w:tabs>
        <w:autoSpaceDE w:val="0"/>
        <w:autoSpaceDN w:val="0"/>
        <w:spacing w:line="240" w:lineRule="auto"/>
        <w:ind w:left="360"/>
        <w:jc w:val="left"/>
        <w:rPr>
          <w:rFonts w:ascii="Arial Narrow" w:hAnsi="Arial Narrow"/>
          <w:sz w:val="22"/>
          <w:szCs w:val="22"/>
        </w:rPr>
      </w:pPr>
      <w:r w:rsidRPr="0066215F">
        <w:rPr>
          <w:rFonts w:ascii="Arial Narrow" w:hAnsi="Arial Narrow"/>
          <w:b/>
          <w:sz w:val="22"/>
          <w:szCs w:val="22"/>
          <w:u w:val="thick"/>
        </w:rPr>
        <w:t>Gbps:</w:t>
      </w:r>
      <w:r w:rsidRPr="0066215F">
        <w:rPr>
          <w:rFonts w:ascii="Arial Narrow" w:hAnsi="Arial Narrow"/>
          <w:b/>
          <w:spacing w:val="-3"/>
          <w:sz w:val="22"/>
          <w:szCs w:val="22"/>
        </w:rPr>
        <w:t xml:space="preserve"> </w:t>
      </w:r>
      <w:r w:rsidRPr="0066215F">
        <w:rPr>
          <w:rFonts w:ascii="Arial Narrow" w:hAnsi="Arial Narrow"/>
          <w:sz w:val="22"/>
          <w:szCs w:val="22"/>
        </w:rPr>
        <w:t>Velocidad</w:t>
      </w:r>
      <w:r w:rsidRPr="0066215F">
        <w:rPr>
          <w:rFonts w:ascii="Arial Narrow" w:hAnsi="Arial Narrow"/>
          <w:spacing w:val="-1"/>
          <w:sz w:val="22"/>
          <w:szCs w:val="22"/>
        </w:rPr>
        <w:t xml:space="preserve"> </w:t>
      </w:r>
      <w:r w:rsidRPr="0066215F">
        <w:rPr>
          <w:rFonts w:ascii="Arial Narrow" w:hAnsi="Arial Narrow"/>
          <w:sz w:val="22"/>
          <w:szCs w:val="22"/>
        </w:rPr>
        <w:t>de</w:t>
      </w:r>
      <w:r w:rsidRPr="0066215F">
        <w:rPr>
          <w:rFonts w:ascii="Arial Narrow" w:hAnsi="Arial Narrow"/>
          <w:spacing w:val="-3"/>
          <w:sz w:val="22"/>
          <w:szCs w:val="22"/>
        </w:rPr>
        <w:t xml:space="preserve"> </w:t>
      </w:r>
      <w:r w:rsidRPr="0066215F">
        <w:rPr>
          <w:rFonts w:ascii="Arial Narrow" w:hAnsi="Arial Narrow"/>
          <w:sz w:val="22"/>
          <w:szCs w:val="22"/>
        </w:rPr>
        <w:t>transmisión</w:t>
      </w:r>
      <w:r w:rsidRPr="0066215F">
        <w:rPr>
          <w:rFonts w:ascii="Arial Narrow" w:hAnsi="Arial Narrow"/>
          <w:spacing w:val="-2"/>
          <w:sz w:val="22"/>
          <w:szCs w:val="22"/>
        </w:rPr>
        <w:t xml:space="preserve"> </w:t>
      </w:r>
      <w:r w:rsidRPr="0066215F">
        <w:rPr>
          <w:rFonts w:ascii="Arial Narrow" w:hAnsi="Arial Narrow"/>
          <w:sz w:val="22"/>
          <w:szCs w:val="22"/>
        </w:rPr>
        <w:t>de</w:t>
      </w:r>
      <w:r w:rsidRPr="0066215F">
        <w:rPr>
          <w:rFonts w:ascii="Arial Narrow" w:hAnsi="Arial Narrow"/>
          <w:spacing w:val="-1"/>
          <w:sz w:val="22"/>
          <w:szCs w:val="22"/>
        </w:rPr>
        <w:t xml:space="preserve"> </w:t>
      </w:r>
      <w:r w:rsidRPr="0066215F">
        <w:rPr>
          <w:rFonts w:ascii="Arial Narrow" w:hAnsi="Arial Narrow"/>
          <w:sz w:val="22"/>
          <w:szCs w:val="22"/>
        </w:rPr>
        <w:t>información</w:t>
      </w:r>
      <w:r w:rsidRPr="0066215F">
        <w:rPr>
          <w:rFonts w:ascii="Arial Narrow" w:hAnsi="Arial Narrow"/>
          <w:spacing w:val="-1"/>
          <w:sz w:val="22"/>
          <w:szCs w:val="22"/>
        </w:rPr>
        <w:t xml:space="preserve"> </w:t>
      </w:r>
      <w:r w:rsidRPr="0066215F">
        <w:rPr>
          <w:rFonts w:ascii="Arial Narrow" w:hAnsi="Arial Narrow"/>
          <w:sz w:val="22"/>
          <w:szCs w:val="22"/>
        </w:rPr>
        <w:t>en</w:t>
      </w:r>
      <w:r w:rsidRPr="0066215F">
        <w:rPr>
          <w:rFonts w:ascii="Arial Narrow" w:hAnsi="Arial Narrow"/>
          <w:spacing w:val="-2"/>
          <w:sz w:val="22"/>
          <w:szCs w:val="22"/>
        </w:rPr>
        <w:t xml:space="preserve"> </w:t>
      </w:r>
      <w:r w:rsidRPr="0066215F">
        <w:rPr>
          <w:rFonts w:ascii="Arial Narrow" w:hAnsi="Arial Narrow"/>
          <w:sz w:val="22"/>
          <w:szCs w:val="22"/>
        </w:rPr>
        <w:t>Gigabit</w:t>
      </w:r>
      <w:r w:rsidRPr="0066215F">
        <w:rPr>
          <w:rFonts w:ascii="Arial Narrow" w:hAnsi="Arial Narrow"/>
          <w:spacing w:val="-2"/>
          <w:sz w:val="22"/>
          <w:szCs w:val="22"/>
        </w:rPr>
        <w:t xml:space="preserve"> </w:t>
      </w:r>
      <w:r w:rsidRPr="0066215F">
        <w:rPr>
          <w:rFonts w:ascii="Arial Narrow" w:hAnsi="Arial Narrow"/>
          <w:sz w:val="22"/>
          <w:szCs w:val="22"/>
        </w:rPr>
        <w:t>por</w:t>
      </w:r>
      <w:r w:rsidRPr="0066215F">
        <w:rPr>
          <w:rFonts w:ascii="Arial Narrow" w:hAnsi="Arial Narrow"/>
          <w:spacing w:val="-2"/>
          <w:sz w:val="22"/>
          <w:szCs w:val="22"/>
        </w:rPr>
        <w:t xml:space="preserve"> </w:t>
      </w:r>
      <w:r w:rsidRPr="0066215F">
        <w:rPr>
          <w:rFonts w:ascii="Arial Narrow" w:hAnsi="Arial Narrow"/>
          <w:sz w:val="22"/>
          <w:szCs w:val="22"/>
        </w:rPr>
        <w:t>segundo.</w:t>
      </w:r>
    </w:p>
    <w:p w14:paraId="12402B36" w14:textId="77777777" w:rsidR="006B067F" w:rsidRPr="006B067F" w:rsidRDefault="006B067F" w:rsidP="006B067F">
      <w:pPr>
        <w:widowControl w:val="0"/>
        <w:tabs>
          <w:tab w:val="left" w:pos="1241"/>
          <w:tab w:val="left" w:pos="1242"/>
        </w:tabs>
        <w:autoSpaceDE w:val="0"/>
        <w:autoSpaceDN w:val="0"/>
        <w:jc w:val="left"/>
        <w:rPr>
          <w:rFonts w:ascii="Arial Narrow" w:hAnsi="Arial Narrow"/>
          <w:sz w:val="22"/>
          <w:szCs w:val="22"/>
        </w:rPr>
      </w:pPr>
    </w:p>
    <w:p w14:paraId="19A08754" w14:textId="20CF8BCB" w:rsidR="006B067F" w:rsidRDefault="00FC5AC1" w:rsidP="00EE4CB3">
      <w:pPr>
        <w:pStyle w:val="Prrafodelista"/>
        <w:widowControl w:val="0"/>
        <w:numPr>
          <w:ilvl w:val="0"/>
          <w:numId w:val="23"/>
        </w:numPr>
        <w:tabs>
          <w:tab w:val="left" w:pos="1242"/>
        </w:tabs>
        <w:autoSpaceDE w:val="0"/>
        <w:autoSpaceDN w:val="0"/>
        <w:spacing w:line="240" w:lineRule="auto"/>
        <w:ind w:left="360" w:right="114"/>
        <w:rPr>
          <w:rFonts w:ascii="Arial Narrow" w:hAnsi="Arial Narrow"/>
          <w:sz w:val="22"/>
          <w:szCs w:val="22"/>
        </w:rPr>
      </w:pPr>
      <w:r w:rsidRPr="0066215F">
        <w:rPr>
          <w:rFonts w:ascii="Arial Narrow" w:hAnsi="Arial Narrow"/>
          <w:b/>
          <w:sz w:val="22"/>
          <w:szCs w:val="22"/>
          <w:u w:val="thick"/>
        </w:rPr>
        <w:t>Ingeniería de Detalle</w:t>
      </w:r>
      <w:r w:rsidRPr="0066215F">
        <w:rPr>
          <w:rFonts w:ascii="Arial Narrow" w:hAnsi="Arial Narrow"/>
          <w:b/>
          <w:sz w:val="22"/>
          <w:szCs w:val="22"/>
        </w:rPr>
        <w:t xml:space="preserve">: </w:t>
      </w:r>
      <w:r w:rsidRPr="0066215F">
        <w:rPr>
          <w:rFonts w:ascii="Arial Narrow" w:hAnsi="Arial Narrow"/>
          <w:sz w:val="22"/>
          <w:szCs w:val="22"/>
        </w:rPr>
        <w:t>Corresponde a los estudios de ingeniería de detalle, de mercado,</w:t>
      </w:r>
      <w:r w:rsidRPr="0066215F">
        <w:rPr>
          <w:rFonts w:ascii="Arial Narrow" w:hAnsi="Arial Narrow"/>
          <w:spacing w:val="-59"/>
          <w:sz w:val="22"/>
          <w:szCs w:val="22"/>
        </w:rPr>
        <w:t xml:space="preserve"> </w:t>
      </w:r>
      <w:r w:rsidRPr="0066215F">
        <w:rPr>
          <w:rFonts w:ascii="Arial Narrow" w:hAnsi="Arial Narrow"/>
          <w:sz w:val="22"/>
          <w:szCs w:val="22"/>
        </w:rPr>
        <w:t>socio ambientales y socio demográficos desarrollados por Internexa bajo el Acuerdo</w:t>
      </w:r>
      <w:r w:rsidRPr="0066215F">
        <w:rPr>
          <w:rFonts w:ascii="Arial Narrow" w:hAnsi="Arial Narrow"/>
          <w:spacing w:val="1"/>
          <w:sz w:val="22"/>
          <w:szCs w:val="22"/>
        </w:rPr>
        <w:t xml:space="preserve"> </w:t>
      </w:r>
      <w:r w:rsidRPr="0066215F">
        <w:rPr>
          <w:rFonts w:ascii="Arial Narrow" w:hAnsi="Arial Narrow"/>
          <w:sz w:val="22"/>
          <w:szCs w:val="22"/>
        </w:rPr>
        <w:t>Específico</w:t>
      </w:r>
      <w:r w:rsidRPr="0066215F">
        <w:rPr>
          <w:rFonts w:ascii="Arial Narrow" w:hAnsi="Arial Narrow"/>
          <w:spacing w:val="-3"/>
          <w:sz w:val="22"/>
          <w:szCs w:val="22"/>
        </w:rPr>
        <w:t xml:space="preserve"> </w:t>
      </w:r>
      <w:r w:rsidRPr="0066215F">
        <w:rPr>
          <w:rFonts w:ascii="Arial Narrow" w:hAnsi="Arial Narrow"/>
          <w:sz w:val="22"/>
          <w:szCs w:val="22"/>
        </w:rPr>
        <w:t>No.</w:t>
      </w:r>
      <w:r w:rsidRPr="0066215F">
        <w:rPr>
          <w:rFonts w:ascii="Arial Narrow" w:hAnsi="Arial Narrow"/>
          <w:spacing w:val="1"/>
          <w:sz w:val="22"/>
          <w:szCs w:val="22"/>
        </w:rPr>
        <w:t xml:space="preserve"> </w:t>
      </w:r>
      <w:r w:rsidRPr="0066215F">
        <w:rPr>
          <w:rFonts w:ascii="Arial Narrow" w:hAnsi="Arial Narrow"/>
          <w:sz w:val="22"/>
          <w:szCs w:val="22"/>
        </w:rPr>
        <w:t>1</w:t>
      </w:r>
      <w:r w:rsidRPr="0066215F">
        <w:rPr>
          <w:rFonts w:ascii="Arial Narrow" w:hAnsi="Arial Narrow"/>
          <w:spacing w:val="-2"/>
          <w:sz w:val="22"/>
          <w:szCs w:val="22"/>
        </w:rPr>
        <w:t xml:space="preserve"> </w:t>
      </w:r>
      <w:r w:rsidRPr="0066215F">
        <w:rPr>
          <w:rFonts w:ascii="Arial Narrow" w:hAnsi="Arial Narrow"/>
          <w:sz w:val="22"/>
          <w:szCs w:val="22"/>
        </w:rPr>
        <w:t>y</w:t>
      </w:r>
      <w:r w:rsidRPr="0066215F">
        <w:rPr>
          <w:rFonts w:ascii="Arial Narrow" w:hAnsi="Arial Narrow"/>
          <w:spacing w:val="-2"/>
          <w:sz w:val="22"/>
          <w:szCs w:val="22"/>
        </w:rPr>
        <w:t xml:space="preserve"> </w:t>
      </w:r>
      <w:r w:rsidRPr="0066215F">
        <w:rPr>
          <w:rFonts w:ascii="Arial Narrow" w:hAnsi="Arial Narrow"/>
          <w:sz w:val="22"/>
          <w:szCs w:val="22"/>
        </w:rPr>
        <w:t>no</w:t>
      </w:r>
      <w:r w:rsidRPr="0066215F">
        <w:rPr>
          <w:rFonts w:ascii="Arial Narrow" w:hAnsi="Arial Narrow"/>
          <w:spacing w:val="-1"/>
          <w:sz w:val="22"/>
          <w:szCs w:val="22"/>
        </w:rPr>
        <w:t xml:space="preserve"> </w:t>
      </w:r>
      <w:r w:rsidRPr="0066215F">
        <w:rPr>
          <w:rFonts w:ascii="Arial Narrow" w:hAnsi="Arial Narrow"/>
          <w:sz w:val="22"/>
          <w:szCs w:val="22"/>
        </w:rPr>
        <w:t>objetados por</w:t>
      </w:r>
      <w:r w:rsidRPr="0066215F">
        <w:rPr>
          <w:rFonts w:ascii="Arial Narrow" w:hAnsi="Arial Narrow"/>
          <w:spacing w:val="1"/>
          <w:sz w:val="22"/>
          <w:szCs w:val="22"/>
        </w:rPr>
        <w:t xml:space="preserve"> </w:t>
      </w:r>
      <w:r w:rsidRPr="0066215F">
        <w:rPr>
          <w:rFonts w:ascii="Arial Narrow" w:hAnsi="Arial Narrow"/>
          <w:sz w:val="22"/>
          <w:szCs w:val="22"/>
        </w:rPr>
        <w:t>el</w:t>
      </w:r>
      <w:r w:rsidRPr="0066215F">
        <w:rPr>
          <w:rFonts w:ascii="Arial Narrow" w:hAnsi="Arial Narrow"/>
          <w:spacing w:val="-1"/>
          <w:sz w:val="22"/>
          <w:szCs w:val="22"/>
        </w:rPr>
        <w:t xml:space="preserve"> </w:t>
      </w:r>
      <w:r w:rsidRPr="0066215F">
        <w:rPr>
          <w:rFonts w:ascii="Arial Narrow" w:hAnsi="Arial Narrow"/>
          <w:sz w:val="22"/>
          <w:szCs w:val="22"/>
        </w:rPr>
        <w:t>Fondo Único</w:t>
      </w:r>
      <w:r w:rsidRPr="0066215F">
        <w:rPr>
          <w:rFonts w:ascii="Arial Narrow" w:hAnsi="Arial Narrow"/>
          <w:spacing w:val="-1"/>
          <w:sz w:val="22"/>
          <w:szCs w:val="22"/>
        </w:rPr>
        <w:t xml:space="preserve"> </w:t>
      </w:r>
      <w:r w:rsidRPr="0066215F">
        <w:rPr>
          <w:rFonts w:ascii="Arial Narrow" w:hAnsi="Arial Narrow"/>
          <w:sz w:val="22"/>
          <w:szCs w:val="22"/>
        </w:rPr>
        <w:t>de TIC.</w:t>
      </w:r>
    </w:p>
    <w:p w14:paraId="4FAC0E8C" w14:textId="77777777" w:rsidR="006B067F" w:rsidRPr="006B067F" w:rsidRDefault="006B067F" w:rsidP="006B067F">
      <w:pPr>
        <w:widowControl w:val="0"/>
        <w:tabs>
          <w:tab w:val="left" w:pos="1242"/>
        </w:tabs>
        <w:autoSpaceDE w:val="0"/>
        <w:autoSpaceDN w:val="0"/>
        <w:ind w:right="114"/>
        <w:rPr>
          <w:rFonts w:ascii="Arial Narrow" w:hAnsi="Arial Narrow"/>
          <w:sz w:val="22"/>
          <w:szCs w:val="22"/>
        </w:rPr>
      </w:pPr>
    </w:p>
    <w:p w14:paraId="49C76E24" w14:textId="45A4BE9E" w:rsidR="00FC5AC1" w:rsidRDefault="00FC5AC1" w:rsidP="00EE4CB3">
      <w:pPr>
        <w:pStyle w:val="Prrafodelista"/>
        <w:widowControl w:val="0"/>
        <w:numPr>
          <w:ilvl w:val="0"/>
          <w:numId w:val="23"/>
        </w:numPr>
        <w:tabs>
          <w:tab w:val="left" w:pos="1241"/>
          <w:tab w:val="left" w:pos="1242"/>
        </w:tabs>
        <w:autoSpaceDE w:val="0"/>
        <w:autoSpaceDN w:val="0"/>
        <w:spacing w:line="240" w:lineRule="auto"/>
        <w:ind w:left="360"/>
        <w:jc w:val="left"/>
        <w:rPr>
          <w:rFonts w:ascii="Arial Narrow" w:hAnsi="Arial Narrow"/>
          <w:sz w:val="22"/>
          <w:szCs w:val="22"/>
        </w:rPr>
      </w:pPr>
      <w:r w:rsidRPr="0066215F">
        <w:rPr>
          <w:rFonts w:ascii="Arial Narrow" w:hAnsi="Arial Narrow"/>
          <w:b/>
          <w:sz w:val="22"/>
          <w:szCs w:val="22"/>
          <w:u w:val="thick"/>
        </w:rPr>
        <w:t>Internexa</w:t>
      </w:r>
      <w:r w:rsidRPr="0066215F">
        <w:rPr>
          <w:rFonts w:ascii="Arial Narrow" w:hAnsi="Arial Narrow"/>
          <w:b/>
          <w:sz w:val="22"/>
          <w:szCs w:val="22"/>
        </w:rPr>
        <w:t>:</w:t>
      </w:r>
      <w:r w:rsidRPr="0066215F">
        <w:rPr>
          <w:rFonts w:ascii="Arial Narrow" w:hAnsi="Arial Narrow"/>
          <w:b/>
          <w:spacing w:val="1"/>
          <w:sz w:val="22"/>
          <w:szCs w:val="22"/>
        </w:rPr>
        <w:t xml:space="preserve"> </w:t>
      </w:r>
      <w:r w:rsidRPr="0066215F">
        <w:rPr>
          <w:rFonts w:ascii="Arial Narrow" w:hAnsi="Arial Narrow"/>
          <w:sz w:val="22"/>
          <w:szCs w:val="22"/>
        </w:rPr>
        <w:t>Corresponde</w:t>
      </w:r>
      <w:r w:rsidRPr="0066215F">
        <w:rPr>
          <w:rFonts w:ascii="Arial Narrow" w:hAnsi="Arial Narrow"/>
          <w:spacing w:val="-6"/>
          <w:sz w:val="22"/>
          <w:szCs w:val="22"/>
        </w:rPr>
        <w:t xml:space="preserve"> </w:t>
      </w:r>
      <w:r w:rsidRPr="0066215F">
        <w:rPr>
          <w:rFonts w:ascii="Arial Narrow" w:hAnsi="Arial Narrow"/>
          <w:sz w:val="22"/>
          <w:szCs w:val="22"/>
        </w:rPr>
        <w:t>a</w:t>
      </w:r>
      <w:r w:rsidRPr="0066215F">
        <w:rPr>
          <w:rFonts w:ascii="Arial Narrow" w:hAnsi="Arial Narrow"/>
          <w:spacing w:val="-1"/>
          <w:sz w:val="22"/>
          <w:szCs w:val="22"/>
        </w:rPr>
        <w:t xml:space="preserve"> </w:t>
      </w:r>
      <w:r w:rsidRPr="0066215F">
        <w:rPr>
          <w:rFonts w:ascii="Arial Narrow" w:hAnsi="Arial Narrow"/>
          <w:sz w:val="22"/>
          <w:szCs w:val="22"/>
        </w:rPr>
        <w:t>Internexa</w:t>
      </w:r>
      <w:r w:rsidRPr="0066215F">
        <w:rPr>
          <w:rFonts w:ascii="Arial Narrow" w:hAnsi="Arial Narrow"/>
          <w:spacing w:val="-3"/>
          <w:sz w:val="22"/>
          <w:szCs w:val="22"/>
        </w:rPr>
        <w:t xml:space="preserve"> </w:t>
      </w:r>
      <w:r w:rsidRPr="0066215F">
        <w:rPr>
          <w:rFonts w:ascii="Arial Narrow" w:hAnsi="Arial Narrow"/>
          <w:sz w:val="22"/>
          <w:szCs w:val="22"/>
        </w:rPr>
        <w:t>S.A.</w:t>
      </w:r>
    </w:p>
    <w:p w14:paraId="1040E0B9" w14:textId="77777777" w:rsidR="006B067F" w:rsidRPr="006B067F" w:rsidRDefault="006B067F" w:rsidP="006B067F">
      <w:pPr>
        <w:widowControl w:val="0"/>
        <w:tabs>
          <w:tab w:val="left" w:pos="1241"/>
          <w:tab w:val="left" w:pos="1242"/>
        </w:tabs>
        <w:autoSpaceDE w:val="0"/>
        <w:autoSpaceDN w:val="0"/>
        <w:jc w:val="left"/>
        <w:rPr>
          <w:rFonts w:ascii="Arial Narrow" w:hAnsi="Arial Narrow"/>
          <w:sz w:val="22"/>
          <w:szCs w:val="22"/>
        </w:rPr>
      </w:pPr>
    </w:p>
    <w:p w14:paraId="4299C96E" w14:textId="3D70C51F" w:rsidR="006B067F" w:rsidRDefault="00FC5AC1" w:rsidP="00EE4CB3">
      <w:pPr>
        <w:pStyle w:val="Prrafodelista"/>
        <w:widowControl w:val="0"/>
        <w:numPr>
          <w:ilvl w:val="0"/>
          <w:numId w:val="23"/>
        </w:numPr>
        <w:tabs>
          <w:tab w:val="left" w:pos="1242"/>
        </w:tabs>
        <w:autoSpaceDE w:val="0"/>
        <w:autoSpaceDN w:val="0"/>
        <w:spacing w:before="101" w:line="240" w:lineRule="auto"/>
        <w:ind w:left="360" w:right="111"/>
        <w:rPr>
          <w:rFonts w:ascii="Arial Narrow" w:hAnsi="Arial Narrow"/>
          <w:sz w:val="22"/>
          <w:szCs w:val="22"/>
        </w:rPr>
      </w:pPr>
      <w:r w:rsidRPr="0066215F">
        <w:rPr>
          <w:rFonts w:ascii="Arial Narrow" w:hAnsi="Arial Narrow"/>
          <w:b/>
          <w:sz w:val="22"/>
          <w:szCs w:val="22"/>
          <w:u w:val="thick"/>
        </w:rPr>
        <w:t>Internet</w:t>
      </w:r>
      <w:r w:rsidRPr="0066215F">
        <w:rPr>
          <w:rFonts w:ascii="Arial Narrow" w:hAnsi="Arial Narrow"/>
          <w:b/>
          <w:sz w:val="22"/>
          <w:szCs w:val="22"/>
        </w:rPr>
        <w:t xml:space="preserve">: </w:t>
      </w:r>
      <w:r w:rsidRPr="0066215F">
        <w:rPr>
          <w:rFonts w:ascii="Arial Narrow" w:hAnsi="Arial Narrow"/>
          <w:sz w:val="22"/>
          <w:szCs w:val="22"/>
        </w:rPr>
        <w:t>Conjunto descentralizado de redes de comunicaciones interconectadas, que</w:t>
      </w:r>
      <w:r w:rsidRPr="0066215F">
        <w:rPr>
          <w:rFonts w:ascii="Arial Narrow" w:hAnsi="Arial Narrow"/>
          <w:spacing w:val="1"/>
          <w:sz w:val="22"/>
          <w:szCs w:val="22"/>
        </w:rPr>
        <w:t xml:space="preserve"> </w:t>
      </w:r>
      <w:r w:rsidRPr="0066215F">
        <w:rPr>
          <w:rFonts w:ascii="Arial Narrow" w:hAnsi="Arial Narrow"/>
          <w:sz w:val="22"/>
          <w:szCs w:val="22"/>
        </w:rPr>
        <w:t>utilizan</w:t>
      </w:r>
      <w:r w:rsidRPr="0066215F">
        <w:rPr>
          <w:rFonts w:ascii="Arial Narrow" w:hAnsi="Arial Narrow"/>
          <w:spacing w:val="1"/>
          <w:sz w:val="22"/>
          <w:szCs w:val="22"/>
        </w:rPr>
        <w:t xml:space="preserve"> </w:t>
      </w:r>
      <w:r w:rsidRPr="0066215F">
        <w:rPr>
          <w:rFonts w:ascii="Arial Narrow" w:hAnsi="Arial Narrow"/>
          <w:sz w:val="22"/>
          <w:szCs w:val="22"/>
        </w:rPr>
        <w:t>la</w:t>
      </w:r>
      <w:r w:rsidRPr="0066215F">
        <w:rPr>
          <w:rFonts w:ascii="Arial Narrow" w:hAnsi="Arial Narrow"/>
          <w:spacing w:val="1"/>
          <w:sz w:val="22"/>
          <w:szCs w:val="22"/>
        </w:rPr>
        <w:t xml:space="preserve"> </w:t>
      </w:r>
      <w:r w:rsidRPr="0066215F">
        <w:rPr>
          <w:rFonts w:ascii="Arial Narrow" w:hAnsi="Arial Narrow"/>
          <w:sz w:val="22"/>
          <w:szCs w:val="22"/>
        </w:rPr>
        <w:t>familia</w:t>
      </w:r>
      <w:r w:rsidRPr="0066215F">
        <w:rPr>
          <w:rFonts w:ascii="Arial Narrow" w:hAnsi="Arial Narrow"/>
          <w:spacing w:val="1"/>
          <w:sz w:val="22"/>
          <w:szCs w:val="22"/>
        </w:rPr>
        <w:t xml:space="preserve"> </w:t>
      </w:r>
      <w:r w:rsidRPr="0066215F">
        <w:rPr>
          <w:rFonts w:ascii="Arial Narrow" w:hAnsi="Arial Narrow"/>
          <w:sz w:val="22"/>
          <w:szCs w:val="22"/>
        </w:rPr>
        <w:t>de</w:t>
      </w:r>
      <w:r w:rsidRPr="0066215F">
        <w:rPr>
          <w:rFonts w:ascii="Arial Narrow" w:hAnsi="Arial Narrow"/>
          <w:spacing w:val="1"/>
          <w:sz w:val="22"/>
          <w:szCs w:val="22"/>
        </w:rPr>
        <w:t xml:space="preserve"> </w:t>
      </w:r>
      <w:r w:rsidRPr="0066215F">
        <w:rPr>
          <w:rFonts w:ascii="Arial Narrow" w:hAnsi="Arial Narrow"/>
          <w:sz w:val="22"/>
          <w:szCs w:val="22"/>
        </w:rPr>
        <w:t>protocolos</w:t>
      </w:r>
      <w:r w:rsidRPr="0066215F">
        <w:rPr>
          <w:rFonts w:ascii="Arial Narrow" w:hAnsi="Arial Narrow"/>
          <w:spacing w:val="1"/>
          <w:sz w:val="22"/>
          <w:szCs w:val="22"/>
        </w:rPr>
        <w:t xml:space="preserve"> </w:t>
      </w:r>
      <w:r w:rsidRPr="0066215F">
        <w:rPr>
          <w:rFonts w:ascii="Arial Narrow" w:hAnsi="Arial Narrow"/>
          <w:sz w:val="22"/>
          <w:szCs w:val="22"/>
        </w:rPr>
        <w:t>TCP/IP,</w:t>
      </w:r>
      <w:r w:rsidRPr="0066215F">
        <w:rPr>
          <w:rFonts w:ascii="Arial Narrow" w:hAnsi="Arial Narrow"/>
          <w:spacing w:val="1"/>
          <w:sz w:val="22"/>
          <w:szCs w:val="22"/>
        </w:rPr>
        <w:t xml:space="preserve"> </w:t>
      </w:r>
      <w:r w:rsidRPr="0066215F">
        <w:rPr>
          <w:rFonts w:ascii="Arial Narrow" w:hAnsi="Arial Narrow"/>
          <w:sz w:val="22"/>
          <w:szCs w:val="22"/>
        </w:rPr>
        <w:t>lo</w:t>
      </w:r>
      <w:r w:rsidRPr="0066215F">
        <w:rPr>
          <w:rFonts w:ascii="Arial Narrow" w:hAnsi="Arial Narrow"/>
          <w:spacing w:val="1"/>
          <w:sz w:val="22"/>
          <w:szCs w:val="22"/>
        </w:rPr>
        <w:t xml:space="preserve"> </w:t>
      </w:r>
      <w:r w:rsidRPr="0066215F">
        <w:rPr>
          <w:rFonts w:ascii="Arial Narrow" w:hAnsi="Arial Narrow"/>
          <w:sz w:val="22"/>
          <w:szCs w:val="22"/>
        </w:rPr>
        <w:t>cual</w:t>
      </w:r>
      <w:r w:rsidRPr="0066215F">
        <w:rPr>
          <w:rFonts w:ascii="Arial Narrow" w:hAnsi="Arial Narrow"/>
          <w:spacing w:val="1"/>
          <w:sz w:val="22"/>
          <w:szCs w:val="22"/>
        </w:rPr>
        <w:t xml:space="preserve"> </w:t>
      </w:r>
      <w:r w:rsidRPr="0066215F">
        <w:rPr>
          <w:rFonts w:ascii="Arial Narrow" w:hAnsi="Arial Narrow"/>
          <w:sz w:val="22"/>
          <w:szCs w:val="22"/>
        </w:rPr>
        <w:t>garantiza</w:t>
      </w:r>
      <w:r w:rsidRPr="0066215F">
        <w:rPr>
          <w:rFonts w:ascii="Arial Narrow" w:hAnsi="Arial Narrow"/>
          <w:spacing w:val="1"/>
          <w:sz w:val="22"/>
          <w:szCs w:val="22"/>
        </w:rPr>
        <w:t xml:space="preserve"> </w:t>
      </w:r>
      <w:r w:rsidRPr="0066215F">
        <w:rPr>
          <w:rFonts w:ascii="Arial Narrow" w:hAnsi="Arial Narrow"/>
          <w:sz w:val="22"/>
          <w:szCs w:val="22"/>
        </w:rPr>
        <w:t>que</w:t>
      </w:r>
      <w:r w:rsidRPr="0066215F">
        <w:rPr>
          <w:rFonts w:ascii="Arial Narrow" w:hAnsi="Arial Narrow"/>
          <w:spacing w:val="1"/>
          <w:sz w:val="22"/>
          <w:szCs w:val="22"/>
        </w:rPr>
        <w:t xml:space="preserve"> </w:t>
      </w:r>
      <w:r w:rsidRPr="0066215F">
        <w:rPr>
          <w:rFonts w:ascii="Arial Narrow" w:hAnsi="Arial Narrow"/>
          <w:sz w:val="22"/>
          <w:szCs w:val="22"/>
        </w:rPr>
        <w:t>las</w:t>
      </w:r>
      <w:r w:rsidRPr="0066215F">
        <w:rPr>
          <w:rFonts w:ascii="Arial Narrow" w:hAnsi="Arial Narrow"/>
          <w:spacing w:val="1"/>
          <w:sz w:val="22"/>
          <w:szCs w:val="22"/>
        </w:rPr>
        <w:t xml:space="preserve"> </w:t>
      </w:r>
      <w:r w:rsidRPr="0066215F">
        <w:rPr>
          <w:rFonts w:ascii="Arial Narrow" w:hAnsi="Arial Narrow"/>
          <w:sz w:val="22"/>
          <w:szCs w:val="22"/>
        </w:rPr>
        <w:t>redes</w:t>
      </w:r>
      <w:r w:rsidRPr="0066215F">
        <w:rPr>
          <w:rFonts w:ascii="Arial Narrow" w:hAnsi="Arial Narrow"/>
          <w:spacing w:val="1"/>
          <w:sz w:val="22"/>
          <w:szCs w:val="22"/>
        </w:rPr>
        <w:t xml:space="preserve"> </w:t>
      </w:r>
      <w:r w:rsidRPr="0066215F">
        <w:rPr>
          <w:rFonts w:ascii="Arial Narrow" w:hAnsi="Arial Narrow"/>
          <w:sz w:val="22"/>
          <w:szCs w:val="22"/>
        </w:rPr>
        <w:t>físicas</w:t>
      </w:r>
      <w:r w:rsidRPr="0066215F">
        <w:rPr>
          <w:rFonts w:ascii="Arial Narrow" w:hAnsi="Arial Narrow"/>
          <w:spacing w:val="1"/>
          <w:sz w:val="22"/>
          <w:szCs w:val="22"/>
        </w:rPr>
        <w:t xml:space="preserve"> </w:t>
      </w:r>
      <w:r w:rsidRPr="0066215F">
        <w:rPr>
          <w:rFonts w:ascii="Arial Narrow" w:hAnsi="Arial Narrow"/>
          <w:sz w:val="22"/>
          <w:szCs w:val="22"/>
        </w:rPr>
        <w:t>heterogéneas</w:t>
      </w:r>
      <w:r w:rsidRPr="0066215F">
        <w:rPr>
          <w:rFonts w:ascii="Arial Narrow" w:hAnsi="Arial Narrow"/>
          <w:spacing w:val="-3"/>
          <w:sz w:val="22"/>
          <w:szCs w:val="22"/>
        </w:rPr>
        <w:t xml:space="preserve"> </w:t>
      </w:r>
      <w:r w:rsidRPr="0066215F">
        <w:rPr>
          <w:rFonts w:ascii="Arial Narrow" w:hAnsi="Arial Narrow"/>
          <w:sz w:val="22"/>
          <w:szCs w:val="22"/>
        </w:rPr>
        <w:t>que la</w:t>
      </w:r>
      <w:r w:rsidRPr="0066215F">
        <w:rPr>
          <w:rFonts w:ascii="Arial Narrow" w:hAnsi="Arial Narrow"/>
          <w:spacing w:val="-2"/>
          <w:sz w:val="22"/>
          <w:szCs w:val="22"/>
        </w:rPr>
        <w:t xml:space="preserve"> </w:t>
      </w:r>
      <w:r w:rsidRPr="0066215F">
        <w:rPr>
          <w:rFonts w:ascii="Arial Narrow" w:hAnsi="Arial Narrow"/>
          <w:sz w:val="22"/>
          <w:szCs w:val="22"/>
        </w:rPr>
        <w:t>componen</w:t>
      </w:r>
      <w:r w:rsidRPr="0066215F">
        <w:rPr>
          <w:rFonts w:ascii="Arial Narrow" w:hAnsi="Arial Narrow"/>
          <w:spacing w:val="-1"/>
          <w:sz w:val="22"/>
          <w:szCs w:val="22"/>
        </w:rPr>
        <w:t xml:space="preserve"> </w:t>
      </w:r>
      <w:r w:rsidRPr="0066215F">
        <w:rPr>
          <w:rFonts w:ascii="Arial Narrow" w:hAnsi="Arial Narrow"/>
          <w:sz w:val="22"/>
          <w:szCs w:val="22"/>
        </w:rPr>
        <w:t>constituyan una</w:t>
      </w:r>
      <w:r w:rsidRPr="0066215F">
        <w:rPr>
          <w:rFonts w:ascii="Arial Narrow" w:hAnsi="Arial Narrow"/>
          <w:spacing w:val="-2"/>
          <w:sz w:val="22"/>
          <w:szCs w:val="22"/>
        </w:rPr>
        <w:t xml:space="preserve"> </w:t>
      </w:r>
      <w:r w:rsidRPr="0066215F">
        <w:rPr>
          <w:rFonts w:ascii="Arial Narrow" w:hAnsi="Arial Narrow"/>
          <w:sz w:val="22"/>
          <w:szCs w:val="22"/>
        </w:rPr>
        <w:t>red</w:t>
      </w:r>
      <w:r w:rsidRPr="0066215F">
        <w:rPr>
          <w:rFonts w:ascii="Arial Narrow" w:hAnsi="Arial Narrow"/>
          <w:spacing w:val="-3"/>
          <w:sz w:val="22"/>
          <w:szCs w:val="22"/>
        </w:rPr>
        <w:t xml:space="preserve"> </w:t>
      </w:r>
      <w:r w:rsidRPr="0066215F">
        <w:rPr>
          <w:rFonts w:ascii="Arial Narrow" w:hAnsi="Arial Narrow"/>
          <w:sz w:val="22"/>
          <w:szCs w:val="22"/>
        </w:rPr>
        <w:t>lógica única de</w:t>
      </w:r>
      <w:r w:rsidRPr="0066215F">
        <w:rPr>
          <w:rFonts w:ascii="Arial Narrow" w:hAnsi="Arial Narrow"/>
          <w:spacing w:val="-3"/>
          <w:sz w:val="22"/>
          <w:szCs w:val="22"/>
        </w:rPr>
        <w:t xml:space="preserve"> </w:t>
      </w:r>
      <w:r w:rsidRPr="0066215F">
        <w:rPr>
          <w:rFonts w:ascii="Arial Narrow" w:hAnsi="Arial Narrow"/>
          <w:sz w:val="22"/>
          <w:szCs w:val="22"/>
        </w:rPr>
        <w:t>alcance mundial.</w:t>
      </w:r>
    </w:p>
    <w:p w14:paraId="6DA7D531" w14:textId="77777777" w:rsidR="006B067F" w:rsidRPr="006B067F" w:rsidRDefault="006B067F" w:rsidP="006B067F">
      <w:pPr>
        <w:widowControl w:val="0"/>
        <w:tabs>
          <w:tab w:val="left" w:pos="1242"/>
        </w:tabs>
        <w:autoSpaceDE w:val="0"/>
        <w:autoSpaceDN w:val="0"/>
        <w:spacing w:before="101"/>
        <w:ind w:right="111"/>
        <w:rPr>
          <w:rFonts w:ascii="Arial Narrow" w:hAnsi="Arial Narrow"/>
          <w:sz w:val="22"/>
          <w:szCs w:val="22"/>
        </w:rPr>
      </w:pPr>
    </w:p>
    <w:p w14:paraId="6961A57A" w14:textId="3C783751" w:rsidR="00FC5AC1" w:rsidRDefault="00FC5AC1" w:rsidP="00EE4CB3">
      <w:pPr>
        <w:pStyle w:val="Prrafodelista"/>
        <w:widowControl w:val="0"/>
        <w:numPr>
          <w:ilvl w:val="0"/>
          <w:numId w:val="23"/>
        </w:numPr>
        <w:tabs>
          <w:tab w:val="left" w:pos="1241"/>
          <w:tab w:val="left" w:pos="1242"/>
        </w:tabs>
        <w:autoSpaceDE w:val="0"/>
        <w:autoSpaceDN w:val="0"/>
        <w:spacing w:line="240" w:lineRule="auto"/>
        <w:ind w:left="360"/>
        <w:jc w:val="left"/>
        <w:rPr>
          <w:rFonts w:ascii="Arial Narrow" w:hAnsi="Arial Narrow"/>
          <w:sz w:val="22"/>
          <w:szCs w:val="22"/>
        </w:rPr>
      </w:pPr>
      <w:r w:rsidRPr="0066215F">
        <w:rPr>
          <w:rFonts w:ascii="Arial Narrow" w:hAnsi="Arial Narrow"/>
          <w:b/>
          <w:sz w:val="22"/>
          <w:szCs w:val="22"/>
          <w:u w:val="thick"/>
        </w:rPr>
        <w:t>IP</w:t>
      </w:r>
      <w:r w:rsidRPr="0066215F">
        <w:rPr>
          <w:rFonts w:ascii="Arial Narrow" w:hAnsi="Arial Narrow"/>
          <w:b/>
          <w:sz w:val="22"/>
          <w:szCs w:val="22"/>
        </w:rPr>
        <w:t>:</w:t>
      </w:r>
      <w:r w:rsidRPr="0066215F">
        <w:rPr>
          <w:rFonts w:ascii="Arial Narrow" w:hAnsi="Arial Narrow"/>
          <w:b/>
          <w:spacing w:val="-3"/>
          <w:sz w:val="22"/>
          <w:szCs w:val="22"/>
        </w:rPr>
        <w:t xml:space="preserve"> </w:t>
      </w:r>
      <w:r w:rsidRPr="0066215F">
        <w:rPr>
          <w:rFonts w:ascii="Arial Narrow" w:hAnsi="Arial Narrow"/>
          <w:sz w:val="22"/>
          <w:szCs w:val="22"/>
        </w:rPr>
        <w:t>Internet Protocol</w:t>
      </w:r>
    </w:p>
    <w:p w14:paraId="356534FF" w14:textId="77777777" w:rsidR="006B067F" w:rsidRPr="006B067F" w:rsidRDefault="006B067F" w:rsidP="006B067F">
      <w:pPr>
        <w:widowControl w:val="0"/>
        <w:tabs>
          <w:tab w:val="left" w:pos="1241"/>
          <w:tab w:val="left" w:pos="1242"/>
        </w:tabs>
        <w:autoSpaceDE w:val="0"/>
        <w:autoSpaceDN w:val="0"/>
        <w:jc w:val="left"/>
        <w:rPr>
          <w:rFonts w:ascii="Arial Narrow" w:hAnsi="Arial Narrow"/>
          <w:sz w:val="22"/>
          <w:szCs w:val="22"/>
        </w:rPr>
      </w:pPr>
    </w:p>
    <w:p w14:paraId="2C1CE058" w14:textId="0AEF0C21" w:rsidR="006B067F" w:rsidRDefault="00FC5AC1" w:rsidP="00EE4CB3">
      <w:pPr>
        <w:pStyle w:val="Prrafodelista"/>
        <w:widowControl w:val="0"/>
        <w:numPr>
          <w:ilvl w:val="0"/>
          <w:numId w:val="23"/>
        </w:numPr>
        <w:tabs>
          <w:tab w:val="left" w:pos="1241"/>
          <w:tab w:val="left" w:pos="1242"/>
        </w:tabs>
        <w:autoSpaceDE w:val="0"/>
        <w:autoSpaceDN w:val="0"/>
        <w:spacing w:before="101" w:line="240" w:lineRule="auto"/>
        <w:ind w:left="360"/>
        <w:jc w:val="left"/>
        <w:rPr>
          <w:rFonts w:ascii="Arial Narrow" w:hAnsi="Arial Narrow"/>
          <w:sz w:val="22"/>
          <w:szCs w:val="22"/>
        </w:rPr>
      </w:pPr>
      <w:r w:rsidRPr="0066215F">
        <w:rPr>
          <w:rFonts w:ascii="Arial Narrow" w:hAnsi="Arial Narrow"/>
          <w:b/>
          <w:sz w:val="22"/>
          <w:szCs w:val="22"/>
          <w:u w:val="thick"/>
        </w:rPr>
        <w:t>ISP</w:t>
      </w:r>
      <w:r w:rsidRPr="0066215F">
        <w:rPr>
          <w:rFonts w:ascii="Arial Narrow" w:hAnsi="Arial Narrow"/>
          <w:b/>
          <w:sz w:val="22"/>
          <w:szCs w:val="22"/>
        </w:rPr>
        <w:t>:</w:t>
      </w:r>
      <w:r w:rsidRPr="0066215F">
        <w:rPr>
          <w:rFonts w:ascii="Arial Narrow" w:hAnsi="Arial Narrow"/>
          <w:b/>
          <w:spacing w:val="-3"/>
          <w:sz w:val="22"/>
          <w:szCs w:val="22"/>
        </w:rPr>
        <w:t xml:space="preserve"> </w:t>
      </w:r>
      <w:r w:rsidRPr="0066215F">
        <w:rPr>
          <w:rFonts w:ascii="Arial Narrow" w:hAnsi="Arial Narrow"/>
          <w:sz w:val="22"/>
          <w:szCs w:val="22"/>
        </w:rPr>
        <w:t>Internet</w:t>
      </w:r>
      <w:r w:rsidRPr="0066215F">
        <w:rPr>
          <w:rFonts w:ascii="Arial Narrow" w:hAnsi="Arial Narrow"/>
          <w:spacing w:val="-2"/>
          <w:sz w:val="22"/>
          <w:szCs w:val="22"/>
        </w:rPr>
        <w:t xml:space="preserve"> </w:t>
      </w:r>
      <w:r w:rsidRPr="0066215F">
        <w:rPr>
          <w:rFonts w:ascii="Arial Narrow" w:hAnsi="Arial Narrow"/>
          <w:sz w:val="22"/>
          <w:szCs w:val="22"/>
        </w:rPr>
        <w:t>Service</w:t>
      </w:r>
      <w:r w:rsidRPr="0066215F">
        <w:rPr>
          <w:rFonts w:ascii="Arial Narrow" w:hAnsi="Arial Narrow"/>
          <w:spacing w:val="-3"/>
          <w:sz w:val="22"/>
          <w:szCs w:val="22"/>
        </w:rPr>
        <w:t xml:space="preserve"> </w:t>
      </w:r>
      <w:r w:rsidRPr="0066215F">
        <w:rPr>
          <w:rFonts w:ascii="Arial Narrow" w:hAnsi="Arial Narrow"/>
          <w:sz w:val="22"/>
          <w:szCs w:val="22"/>
        </w:rPr>
        <w:t>Provider</w:t>
      </w:r>
      <w:r w:rsidRPr="0066215F">
        <w:rPr>
          <w:rFonts w:ascii="Arial Narrow" w:hAnsi="Arial Narrow"/>
          <w:spacing w:val="1"/>
          <w:sz w:val="22"/>
          <w:szCs w:val="22"/>
        </w:rPr>
        <w:t xml:space="preserve"> </w:t>
      </w:r>
      <w:r w:rsidRPr="0066215F">
        <w:rPr>
          <w:rFonts w:ascii="Arial Narrow" w:hAnsi="Arial Narrow"/>
          <w:sz w:val="22"/>
          <w:szCs w:val="22"/>
        </w:rPr>
        <w:t>por</w:t>
      </w:r>
      <w:r w:rsidRPr="0066215F">
        <w:rPr>
          <w:rFonts w:ascii="Arial Narrow" w:hAnsi="Arial Narrow"/>
          <w:spacing w:val="-2"/>
          <w:sz w:val="22"/>
          <w:szCs w:val="22"/>
        </w:rPr>
        <w:t xml:space="preserve"> </w:t>
      </w:r>
      <w:r w:rsidRPr="0066215F">
        <w:rPr>
          <w:rFonts w:ascii="Arial Narrow" w:hAnsi="Arial Narrow"/>
          <w:sz w:val="22"/>
          <w:szCs w:val="22"/>
        </w:rPr>
        <w:t>sus</w:t>
      </w:r>
      <w:r w:rsidRPr="0066215F">
        <w:rPr>
          <w:rFonts w:ascii="Arial Narrow" w:hAnsi="Arial Narrow"/>
          <w:spacing w:val="-3"/>
          <w:sz w:val="22"/>
          <w:szCs w:val="22"/>
        </w:rPr>
        <w:t xml:space="preserve"> </w:t>
      </w:r>
      <w:r w:rsidRPr="0066215F">
        <w:rPr>
          <w:rFonts w:ascii="Arial Narrow" w:hAnsi="Arial Narrow"/>
          <w:sz w:val="22"/>
          <w:szCs w:val="22"/>
        </w:rPr>
        <w:t>siglas</w:t>
      </w:r>
      <w:r w:rsidRPr="0066215F">
        <w:rPr>
          <w:rFonts w:ascii="Arial Narrow" w:hAnsi="Arial Narrow"/>
          <w:spacing w:val="-1"/>
          <w:sz w:val="22"/>
          <w:szCs w:val="22"/>
        </w:rPr>
        <w:t xml:space="preserve"> </w:t>
      </w:r>
      <w:r w:rsidRPr="0066215F">
        <w:rPr>
          <w:rFonts w:ascii="Arial Narrow" w:hAnsi="Arial Narrow"/>
          <w:sz w:val="22"/>
          <w:szCs w:val="22"/>
        </w:rPr>
        <w:t>en</w:t>
      </w:r>
      <w:r w:rsidRPr="0066215F">
        <w:rPr>
          <w:rFonts w:ascii="Arial Narrow" w:hAnsi="Arial Narrow"/>
          <w:spacing w:val="-1"/>
          <w:sz w:val="22"/>
          <w:szCs w:val="22"/>
        </w:rPr>
        <w:t xml:space="preserve"> </w:t>
      </w:r>
      <w:r w:rsidRPr="0066215F">
        <w:rPr>
          <w:rFonts w:ascii="Arial Narrow" w:hAnsi="Arial Narrow"/>
          <w:sz w:val="22"/>
          <w:szCs w:val="22"/>
        </w:rPr>
        <w:t>inglés</w:t>
      </w:r>
    </w:p>
    <w:p w14:paraId="63F9CAB6" w14:textId="77777777" w:rsidR="006B067F" w:rsidRPr="006B067F" w:rsidRDefault="006B067F" w:rsidP="006B067F">
      <w:pPr>
        <w:widowControl w:val="0"/>
        <w:tabs>
          <w:tab w:val="left" w:pos="1241"/>
          <w:tab w:val="left" w:pos="1242"/>
        </w:tabs>
        <w:autoSpaceDE w:val="0"/>
        <w:autoSpaceDN w:val="0"/>
        <w:spacing w:before="101"/>
        <w:jc w:val="left"/>
        <w:rPr>
          <w:rFonts w:ascii="Arial Narrow" w:hAnsi="Arial Narrow"/>
          <w:sz w:val="22"/>
          <w:szCs w:val="22"/>
        </w:rPr>
      </w:pPr>
    </w:p>
    <w:p w14:paraId="5FA7D4E5" w14:textId="24A505A5" w:rsidR="00FC5AC1" w:rsidRDefault="00FC5AC1" w:rsidP="00EE4CB3">
      <w:pPr>
        <w:pStyle w:val="Prrafodelista"/>
        <w:widowControl w:val="0"/>
        <w:numPr>
          <w:ilvl w:val="0"/>
          <w:numId w:val="23"/>
        </w:numPr>
        <w:tabs>
          <w:tab w:val="left" w:pos="1242"/>
        </w:tabs>
        <w:autoSpaceDE w:val="0"/>
        <w:autoSpaceDN w:val="0"/>
        <w:spacing w:before="101" w:line="240" w:lineRule="auto"/>
        <w:ind w:left="360" w:right="107"/>
        <w:rPr>
          <w:rFonts w:ascii="Arial Narrow" w:hAnsi="Arial Narrow"/>
          <w:sz w:val="22"/>
          <w:szCs w:val="22"/>
        </w:rPr>
      </w:pPr>
      <w:r w:rsidRPr="0066215F">
        <w:rPr>
          <w:rFonts w:ascii="Arial Narrow" w:hAnsi="Arial Narrow"/>
          <w:b/>
          <w:sz w:val="22"/>
          <w:szCs w:val="22"/>
          <w:u w:val="thick"/>
        </w:rPr>
        <w:t>ISP</w:t>
      </w:r>
      <w:r w:rsidRPr="0066215F">
        <w:rPr>
          <w:rFonts w:ascii="Arial Narrow" w:hAnsi="Arial Narrow"/>
          <w:b/>
          <w:spacing w:val="-6"/>
          <w:sz w:val="22"/>
          <w:szCs w:val="22"/>
          <w:u w:val="thick"/>
        </w:rPr>
        <w:t xml:space="preserve"> </w:t>
      </w:r>
      <w:r w:rsidRPr="0066215F">
        <w:rPr>
          <w:rFonts w:ascii="Arial Narrow" w:hAnsi="Arial Narrow"/>
          <w:b/>
          <w:sz w:val="22"/>
          <w:szCs w:val="22"/>
          <w:u w:val="thick"/>
        </w:rPr>
        <w:t>Seleccionado</w:t>
      </w:r>
      <w:r w:rsidRPr="0066215F">
        <w:rPr>
          <w:rFonts w:ascii="Arial Narrow" w:hAnsi="Arial Narrow"/>
          <w:b/>
          <w:sz w:val="22"/>
          <w:szCs w:val="22"/>
        </w:rPr>
        <w:t>:</w:t>
      </w:r>
      <w:r w:rsidRPr="0066215F">
        <w:rPr>
          <w:rFonts w:ascii="Arial Narrow" w:hAnsi="Arial Narrow"/>
          <w:b/>
          <w:spacing w:val="-7"/>
          <w:sz w:val="22"/>
          <w:szCs w:val="22"/>
        </w:rPr>
        <w:t xml:space="preserve"> </w:t>
      </w:r>
      <w:r w:rsidRPr="0066215F">
        <w:rPr>
          <w:rFonts w:ascii="Arial Narrow" w:hAnsi="Arial Narrow"/>
          <w:sz w:val="22"/>
          <w:szCs w:val="22"/>
        </w:rPr>
        <w:t>Corresponde</w:t>
      </w:r>
      <w:r w:rsidRPr="0066215F">
        <w:rPr>
          <w:rFonts w:ascii="Arial Narrow" w:hAnsi="Arial Narrow"/>
          <w:spacing w:val="-6"/>
          <w:sz w:val="22"/>
          <w:szCs w:val="22"/>
        </w:rPr>
        <w:t xml:space="preserve"> </w:t>
      </w:r>
      <w:r w:rsidRPr="0066215F">
        <w:rPr>
          <w:rFonts w:ascii="Arial Narrow" w:hAnsi="Arial Narrow"/>
          <w:sz w:val="22"/>
          <w:szCs w:val="22"/>
        </w:rPr>
        <w:t>a</w:t>
      </w:r>
      <w:r w:rsidRPr="0066215F">
        <w:rPr>
          <w:rFonts w:ascii="Arial Narrow" w:hAnsi="Arial Narrow"/>
          <w:spacing w:val="-8"/>
          <w:sz w:val="22"/>
          <w:szCs w:val="22"/>
        </w:rPr>
        <w:t xml:space="preserve"> </w:t>
      </w:r>
      <w:r w:rsidRPr="0066215F">
        <w:rPr>
          <w:rFonts w:ascii="Arial Narrow" w:hAnsi="Arial Narrow"/>
          <w:sz w:val="22"/>
          <w:szCs w:val="22"/>
        </w:rPr>
        <w:t>un</w:t>
      </w:r>
      <w:r w:rsidRPr="0066215F">
        <w:rPr>
          <w:rFonts w:ascii="Arial Narrow" w:hAnsi="Arial Narrow"/>
          <w:spacing w:val="-8"/>
          <w:sz w:val="22"/>
          <w:szCs w:val="22"/>
        </w:rPr>
        <w:t xml:space="preserve"> </w:t>
      </w:r>
      <w:r w:rsidRPr="0066215F">
        <w:rPr>
          <w:rFonts w:ascii="Arial Narrow" w:hAnsi="Arial Narrow"/>
          <w:sz w:val="22"/>
          <w:szCs w:val="22"/>
        </w:rPr>
        <w:t>proveedor</w:t>
      </w:r>
      <w:r w:rsidRPr="0066215F">
        <w:rPr>
          <w:rFonts w:ascii="Arial Narrow" w:hAnsi="Arial Narrow"/>
          <w:spacing w:val="-9"/>
          <w:sz w:val="22"/>
          <w:szCs w:val="22"/>
        </w:rPr>
        <w:t xml:space="preserve"> </w:t>
      </w:r>
      <w:r w:rsidRPr="0066215F">
        <w:rPr>
          <w:rFonts w:ascii="Arial Narrow" w:hAnsi="Arial Narrow"/>
          <w:sz w:val="22"/>
          <w:szCs w:val="22"/>
        </w:rPr>
        <w:t>de</w:t>
      </w:r>
      <w:r w:rsidRPr="0066215F">
        <w:rPr>
          <w:rFonts w:ascii="Arial Narrow" w:hAnsi="Arial Narrow"/>
          <w:spacing w:val="-6"/>
          <w:sz w:val="22"/>
          <w:szCs w:val="22"/>
        </w:rPr>
        <w:t xml:space="preserve"> </w:t>
      </w:r>
      <w:r w:rsidRPr="0066215F">
        <w:rPr>
          <w:rFonts w:ascii="Arial Narrow" w:hAnsi="Arial Narrow"/>
          <w:sz w:val="22"/>
          <w:szCs w:val="22"/>
        </w:rPr>
        <w:t>servicios</w:t>
      </w:r>
      <w:r w:rsidRPr="0066215F">
        <w:rPr>
          <w:rFonts w:ascii="Arial Narrow" w:hAnsi="Arial Narrow"/>
          <w:spacing w:val="-5"/>
          <w:sz w:val="22"/>
          <w:szCs w:val="22"/>
        </w:rPr>
        <w:t xml:space="preserve"> </w:t>
      </w:r>
      <w:r w:rsidRPr="0066215F">
        <w:rPr>
          <w:rFonts w:ascii="Arial Narrow" w:hAnsi="Arial Narrow"/>
          <w:sz w:val="22"/>
          <w:szCs w:val="22"/>
        </w:rPr>
        <w:t>de</w:t>
      </w:r>
      <w:r w:rsidRPr="0066215F">
        <w:rPr>
          <w:rFonts w:ascii="Arial Narrow" w:hAnsi="Arial Narrow"/>
          <w:spacing w:val="-11"/>
          <w:sz w:val="22"/>
          <w:szCs w:val="22"/>
        </w:rPr>
        <w:t xml:space="preserve"> </w:t>
      </w:r>
      <w:r w:rsidRPr="0066215F">
        <w:rPr>
          <w:rFonts w:ascii="Arial Narrow" w:hAnsi="Arial Narrow"/>
          <w:sz w:val="22"/>
          <w:szCs w:val="22"/>
        </w:rPr>
        <w:t>Internet,</w:t>
      </w:r>
      <w:r w:rsidRPr="0066215F">
        <w:rPr>
          <w:rFonts w:ascii="Arial Narrow" w:hAnsi="Arial Narrow"/>
          <w:spacing w:val="-6"/>
          <w:sz w:val="22"/>
          <w:szCs w:val="22"/>
        </w:rPr>
        <w:t xml:space="preserve"> </w:t>
      </w:r>
      <w:r w:rsidRPr="0066215F">
        <w:rPr>
          <w:rFonts w:ascii="Arial Narrow" w:hAnsi="Arial Narrow"/>
          <w:sz w:val="22"/>
          <w:szCs w:val="22"/>
        </w:rPr>
        <w:t>registrado</w:t>
      </w:r>
      <w:r w:rsidRPr="0066215F">
        <w:rPr>
          <w:rFonts w:ascii="Arial Narrow" w:hAnsi="Arial Narrow"/>
          <w:spacing w:val="-8"/>
          <w:sz w:val="22"/>
          <w:szCs w:val="22"/>
        </w:rPr>
        <w:t xml:space="preserve"> </w:t>
      </w:r>
      <w:r w:rsidRPr="0066215F">
        <w:rPr>
          <w:rFonts w:ascii="Arial Narrow" w:hAnsi="Arial Narrow"/>
          <w:sz w:val="22"/>
          <w:szCs w:val="22"/>
        </w:rPr>
        <w:t>en</w:t>
      </w:r>
      <w:r w:rsidRPr="0066215F">
        <w:rPr>
          <w:rFonts w:ascii="Arial Narrow" w:hAnsi="Arial Narrow"/>
          <w:spacing w:val="-8"/>
          <w:sz w:val="22"/>
          <w:szCs w:val="22"/>
        </w:rPr>
        <w:t xml:space="preserve"> </w:t>
      </w:r>
      <w:r w:rsidRPr="0066215F">
        <w:rPr>
          <w:rFonts w:ascii="Arial Narrow" w:hAnsi="Arial Narrow"/>
          <w:sz w:val="22"/>
          <w:szCs w:val="22"/>
        </w:rPr>
        <w:t>el</w:t>
      </w:r>
      <w:r w:rsidRPr="0066215F">
        <w:rPr>
          <w:rFonts w:ascii="Arial Narrow" w:hAnsi="Arial Narrow"/>
          <w:spacing w:val="-59"/>
          <w:sz w:val="22"/>
          <w:szCs w:val="22"/>
        </w:rPr>
        <w:t xml:space="preserve"> </w:t>
      </w:r>
      <w:r w:rsidRPr="0066215F">
        <w:rPr>
          <w:rFonts w:ascii="Arial Narrow" w:hAnsi="Arial Narrow"/>
          <w:spacing w:val="-1"/>
          <w:sz w:val="22"/>
          <w:szCs w:val="22"/>
        </w:rPr>
        <w:t>Registro</w:t>
      </w:r>
      <w:r w:rsidRPr="0066215F">
        <w:rPr>
          <w:rFonts w:ascii="Arial Narrow" w:hAnsi="Arial Narrow"/>
          <w:spacing w:val="-14"/>
          <w:sz w:val="22"/>
          <w:szCs w:val="22"/>
        </w:rPr>
        <w:t xml:space="preserve"> </w:t>
      </w:r>
      <w:r w:rsidRPr="0066215F">
        <w:rPr>
          <w:rFonts w:ascii="Arial Narrow" w:hAnsi="Arial Narrow"/>
          <w:spacing w:val="-1"/>
          <w:sz w:val="22"/>
          <w:szCs w:val="22"/>
        </w:rPr>
        <w:t>Único</w:t>
      </w:r>
      <w:r w:rsidRPr="0066215F">
        <w:rPr>
          <w:rFonts w:ascii="Arial Narrow" w:hAnsi="Arial Narrow"/>
          <w:spacing w:val="-14"/>
          <w:sz w:val="22"/>
          <w:szCs w:val="22"/>
        </w:rPr>
        <w:t xml:space="preserve"> </w:t>
      </w:r>
      <w:r w:rsidRPr="0066215F">
        <w:rPr>
          <w:rFonts w:ascii="Arial Narrow" w:hAnsi="Arial Narrow"/>
          <w:spacing w:val="-1"/>
          <w:sz w:val="22"/>
          <w:szCs w:val="22"/>
        </w:rPr>
        <w:t>de</w:t>
      </w:r>
      <w:r w:rsidRPr="0066215F">
        <w:rPr>
          <w:rFonts w:ascii="Arial Narrow" w:hAnsi="Arial Narrow"/>
          <w:spacing w:val="-14"/>
          <w:sz w:val="22"/>
          <w:szCs w:val="22"/>
        </w:rPr>
        <w:t xml:space="preserve"> </w:t>
      </w:r>
      <w:r w:rsidRPr="0066215F">
        <w:rPr>
          <w:rFonts w:ascii="Arial Narrow" w:hAnsi="Arial Narrow"/>
          <w:spacing w:val="-1"/>
          <w:sz w:val="22"/>
          <w:szCs w:val="22"/>
        </w:rPr>
        <w:t>TIC</w:t>
      </w:r>
      <w:r w:rsidRPr="0066215F">
        <w:rPr>
          <w:rFonts w:ascii="Arial Narrow" w:hAnsi="Arial Narrow"/>
          <w:spacing w:val="-17"/>
          <w:sz w:val="22"/>
          <w:szCs w:val="22"/>
        </w:rPr>
        <w:t xml:space="preserve"> </w:t>
      </w:r>
      <w:r w:rsidRPr="0066215F">
        <w:rPr>
          <w:rFonts w:ascii="Arial Narrow" w:hAnsi="Arial Narrow"/>
          <w:sz w:val="22"/>
          <w:szCs w:val="22"/>
        </w:rPr>
        <w:t>como</w:t>
      </w:r>
      <w:r w:rsidRPr="0066215F">
        <w:rPr>
          <w:rFonts w:ascii="Arial Narrow" w:hAnsi="Arial Narrow"/>
          <w:spacing w:val="-14"/>
          <w:sz w:val="22"/>
          <w:szCs w:val="22"/>
        </w:rPr>
        <w:t xml:space="preserve"> </w:t>
      </w:r>
      <w:r w:rsidRPr="0066215F">
        <w:rPr>
          <w:rFonts w:ascii="Arial Narrow" w:hAnsi="Arial Narrow"/>
          <w:sz w:val="22"/>
          <w:szCs w:val="22"/>
        </w:rPr>
        <w:t>PRST</w:t>
      </w:r>
      <w:r w:rsidRPr="0066215F">
        <w:rPr>
          <w:rFonts w:ascii="Arial Narrow" w:hAnsi="Arial Narrow"/>
          <w:spacing w:val="-13"/>
          <w:sz w:val="22"/>
          <w:szCs w:val="22"/>
        </w:rPr>
        <w:t xml:space="preserve"> </w:t>
      </w:r>
      <w:r w:rsidRPr="0066215F">
        <w:rPr>
          <w:rFonts w:ascii="Arial Narrow" w:hAnsi="Arial Narrow"/>
          <w:sz w:val="22"/>
          <w:szCs w:val="22"/>
        </w:rPr>
        <w:t>y</w:t>
      </w:r>
      <w:r w:rsidRPr="0066215F">
        <w:rPr>
          <w:rFonts w:ascii="Arial Narrow" w:hAnsi="Arial Narrow"/>
          <w:spacing w:val="-14"/>
          <w:sz w:val="22"/>
          <w:szCs w:val="22"/>
        </w:rPr>
        <w:t xml:space="preserve"> </w:t>
      </w:r>
      <w:r w:rsidRPr="0066215F">
        <w:rPr>
          <w:rFonts w:ascii="Arial Narrow" w:hAnsi="Arial Narrow"/>
          <w:sz w:val="22"/>
          <w:szCs w:val="22"/>
        </w:rPr>
        <w:t>seleccionado</w:t>
      </w:r>
      <w:r w:rsidRPr="0066215F">
        <w:rPr>
          <w:rFonts w:ascii="Arial Narrow" w:hAnsi="Arial Narrow"/>
          <w:spacing w:val="-17"/>
          <w:sz w:val="22"/>
          <w:szCs w:val="22"/>
        </w:rPr>
        <w:t xml:space="preserve"> </w:t>
      </w:r>
      <w:r w:rsidRPr="0066215F">
        <w:rPr>
          <w:rFonts w:ascii="Arial Narrow" w:hAnsi="Arial Narrow"/>
          <w:sz w:val="22"/>
          <w:szCs w:val="22"/>
        </w:rPr>
        <w:t>para</w:t>
      </w:r>
      <w:r w:rsidRPr="0066215F">
        <w:rPr>
          <w:rFonts w:ascii="Arial Narrow" w:hAnsi="Arial Narrow"/>
          <w:spacing w:val="-14"/>
          <w:sz w:val="22"/>
          <w:szCs w:val="22"/>
        </w:rPr>
        <w:t xml:space="preserve"> </w:t>
      </w:r>
      <w:r w:rsidRPr="0066215F">
        <w:rPr>
          <w:rFonts w:ascii="Arial Narrow" w:hAnsi="Arial Narrow"/>
          <w:sz w:val="22"/>
          <w:szCs w:val="22"/>
        </w:rPr>
        <w:t>la</w:t>
      </w:r>
      <w:r w:rsidRPr="0066215F">
        <w:rPr>
          <w:rFonts w:ascii="Arial Narrow" w:hAnsi="Arial Narrow"/>
          <w:spacing w:val="-14"/>
          <w:sz w:val="22"/>
          <w:szCs w:val="22"/>
        </w:rPr>
        <w:t xml:space="preserve"> </w:t>
      </w:r>
      <w:r w:rsidRPr="0066215F">
        <w:rPr>
          <w:rFonts w:ascii="Arial Narrow" w:hAnsi="Arial Narrow"/>
          <w:sz w:val="22"/>
          <w:szCs w:val="22"/>
        </w:rPr>
        <w:t>provisión</w:t>
      </w:r>
      <w:r w:rsidRPr="0066215F">
        <w:rPr>
          <w:rFonts w:ascii="Arial Narrow" w:hAnsi="Arial Narrow"/>
          <w:spacing w:val="-13"/>
          <w:sz w:val="22"/>
          <w:szCs w:val="22"/>
        </w:rPr>
        <w:t xml:space="preserve"> </w:t>
      </w:r>
      <w:r w:rsidRPr="0066215F">
        <w:rPr>
          <w:rFonts w:ascii="Arial Narrow" w:hAnsi="Arial Narrow"/>
          <w:sz w:val="22"/>
          <w:szCs w:val="22"/>
        </w:rPr>
        <w:t>del</w:t>
      </w:r>
      <w:r w:rsidRPr="0066215F">
        <w:rPr>
          <w:rFonts w:ascii="Arial Narrow" w:hAnsi="Arial Narrow"/>
          <w:spacing w:val="-15"/>
          <w:sz w:val="22"/>
          <w:szCs w:val="22"/>
        </w:rPr>
        <w:t xml:space="preserve"> </w:t>
      </w:r>
      <w:r w:rsidRPr="0066215F">
        <w:rPr>
          <w:rFonts w:ascii="Arial Narrow" w:hAnsi="Arial Narrow"/>
          <w:sz w:val="22"/>
          <w:szCs w:val="22"/>
        </w:rPr>
        <w:t>servicio</w:t>
      </w:r>
      <w:r w:rsidRPr="0066215F">
        <w:rPr>
          <w:rFonts w:ascii="Arial Narrow" w:hAnsi="Arial Narrow"/>
          <w:spacing w:val="-14"/>
          <w:sz w:val="22"/>
          <w:szCs w:val="22"/>
        </w:rPr>
        <w:t xml:space="preserve"> </w:t>
      </w:r>
      <w:r w:rsidRPr="0066215F">
        <w:rPr>
          <w:rFonts w:ascii="Arial Narrow" w:hAnsi="Arial Narrow"/>
          <w:sz w:val="22"/>
          <w:szCs w:val="22"/>
        </w:rPr>
        <w:t>de</w:t>
      </w:r>
      <w:r w:rsidRPr="0066215F">
        <w:rPr>
          <w:rFonts w:ascii="Arial Narrow" w:hAnsi="Arial Narrow"/>
          <w:spacing w:val="-14"/>
          <w:sz w:val="22"/>
          <w:szCs w:val="22"/>
        </w:rPr>
        <w:t xml:space="preserve"> </w:t>
      </w:r>
      <w:r w:rsidRPr="0066215F">
        <w:rPr>
          <w:rFonts w:ascii="Arial Narrow" w:hAnsi="Arial Narrow"/>
          <w:sz w:val="22"/>
          <w:szCs w:val="22"/>
        </w:rPr>
        <w:t>Internet</w:t>
      </w:r>
      <w:r w:rsidRPr="0066215F">
        <w:rPr>
          <w:rFonts w:ascii="Arial Narrow" w:hAnsi="Arial Narrow"/>
          <w:spacing w:val="-59"/>
          <w:sz w:val="22"/>
          <w:szCs w:val="22"/>
        </w:rPr>
        <w:t xml:space="preserve"> </w:t>
      </w:r>
      <w:r w:rsidRPr="0066215F">
        <w:rPr>
          <w:rFonts w:ascii="Arial Narrow" w:hAnsi="Arial Narrow"/>
          <w:sz w:val="22"/>
          <w:szCs w:val="22"/>
        </w:rPr>
        <w:t>a los hogares estratos 1 y 2, a las Comunidades Organizadas de Conectividad en el</w:t>
      </w:r>
      <w:r w:rsidRPr="0066215F">
        <w:rPr>
          <w:rFonts w:ascii="Arial Narrow" w:hAnsi="Arial Narrow"/>
          <w:spacing w:val="1"/>
          <w:sz w:val="22"/>
          <w:szCs w:val="22"/>
        </w:rPr>
        <w:t xml:space="preserve"> </w:t>
      </w:r>
      <w:r w:rsidRPr="0066215F">
        <w:rPr>
          <w:rFonts w:ascii="Arial Narrow" w:hAnsi="Arial Narrow"/>
          <w:sz w:val="22"/>
          <w:szCs w:val="22"/>
        </w:rPr>
        <w:t>Proyecto, que ha celebrado un Contrato de Fomento con la Fiduciaria como vocera del</w:t>
      </w:r>
      <w:r w:rsidRPr="0066215F">
        <w:rPr>
          <w:rFonts w:ascii="Arial Narrow" w:hAnsi="Arial Narrow"/>
          <w:spacing w:val="1"/>
          <w:sz w:val="22"/>
          <w:szCs w:val="22"/>
        </w:rPr>
        <w:t xml:space="preserve"> </w:t>
      </w:r>
      <w:r w:rsidRPr="0066215F">
        <w:rPr>
          <w:rFonts w:ascii="Arial Narrow" w:hAnsi="Arial Narrow"/>
          <w:sz w:val="22"/>
          <w:szCs w:val="22"/>
        </w:rPr>
        <w:t>Patrimonio</w:t>
      </w:r>
      <w:r w:rsidRPr="0066215F">
        <w:rPr>
          <w:rFonts w:ascii="Arial Narrow" w:hAnsi="Arial Narrow"/>
          <w:spacing w:val="-1"/>
          <w:sz w:val="22"/>
          <w:szCs w:val="22"/>
        </w:rPr>
        <w:t xml:space="preserve"> </w:t>
      </w:r>
      <w:r w:rsidRPr="0066215F">
        <w:rPr>
          <w:rFonts w:ascii="Arial Narrow" w:hAnsi="Arial Narrow"/>
          <w:sz w:val="22"/>
          <w:szCs w:val="22"/>
        </w:rPr>
        <w:t>Autónomo.</w:t>
      </w:r>
    </w:p>
    <w:p w14:paraId="0D9B7189" w14:textId="77777777" w:rsidR="006B067F" w:rsidRPr="006B067F" w:rsidRDefault="006B067F" w:rsidP="006B067F">
      <w:pPr>
        <w:widowControl w:val="0"/>
        <w:tabs>
          <w:tab w:val="left" w:pos="1242"/>
        </w:tabs>
        <w:autoSpaceDE w:val="0"/>
        <w:autoSpaceDN w:val="0"/>
        <w:spacing w:before="101"/>
        <w:ind w:right="107"/>
        <w:rPr>
          <w:rFonts w:ascii="Arial Narrow" w:hAnsi="Arial Narrow"/>
          <w:sz w:val="22"/>
          <w:szCs w:val="22"/>
        </w:rPr>
      </w:pPr>
    </w:p>
    <w:p w14:paraId="449F2E5B" w14:textId="77777777" w:rsidR="00FC5AC1" w:rsidRPr="0066215F" w:rsidRDefault="00FC5AC1" w:rsidP="00EE4CB3">
      <w:pPr>
        <w:pStyle w:val="Prrafodelista"/>
        <w:widowControl w:val="0"/>
        <w:numPr>
          <w:ilvl w:val="0"/>
          <w:numId w:val="23"/>
        </w:numPr>
        <w:tabs>
          <w:tab w:val="left" w:pos="1241"/>
          <w:tab w:val="left" w:pos="1242"/>
        </w:tabs>
        <w:autoSpaceDE w:val="0"/>
        <w:autoSpaceDN w:val="0"/>
        <w:spacing w:line="240" w:lineRule="auto"/>
        <w:ind w:left="360"/>
        <w:jc w:val="left"/>
        <w:rPr>
          <w:rFonts w:ascii="Arial Narrow" w:hAnsi="Arial Narrow"/>
          <w:sz w:val="22"/>
          <w:szCs w:val="22"/>
        </w:rPr>
      </w:pPr>
      <w:r w:rsidRPr="0066215F">
        <w:rPr>
          <w:rFonts w:ascii="Arial Narrow" w:hAnsi="Arial Narrow"/>
          <w:b/>
          <w:sz w:val="22"/>
          <w:szCs w:val="22"/>
          <w:u w:val="thick"/>
        </w:rPr>
        <w:t>Mbps:</w:t>
      </w:r>
      <w:r w:rsidRPr="0066215F">
        <w:rPr>
          <w:rFonts w:ascii="Arial Narrow" w:hAnsi="Arial Narrow"/>
          <w:b/>
          <w:spacing w:val="-3"/>
          <w:sz w:val="22"/>
          <w:szCs w:val="22"/>
        </w:rPr>
        <w:t xml:space="preserve"> </w:t>
      </w:r>
      <w:r w:rsidRPr="0066215F">
        <w:rPr>
          <w:rFonts w:ascii="Arial Narrow" w:hAnsi="Arial Narrow"/>
          <w:sz w:val="22"/>
          <w:szCs w:val="22"/>
        </w:rPr>
        <w:t>Velocidad</w:t>
      </w:r>
      <w:r w:rsidRPr="0066215F">
        <w:rPr>
          <w:rFonts w:ascii="Arial Narrow" w:hAnsi="Arial Narrow"/>
          <w:spacing w:val="-1"/>
          <w:sz w:val="22"/>
          <w:szCs w:val="22"/>
        </w:rPr>
        <w:t xml:space="preserve"> </w:t>
      </w:r>
      <w:r w:rsidRPr="0066215F">
        <w:rPr>
          <w:rFonts w:ascii="Arial Narrow" w:hAnsi="Arial Narrow"/>
          <w:sz w:val="22"/>
          <w:szCs w:val="22"/>
        </w:rPr>
        <w:t>de</w:t>
      </w:r>
      <w:r w:rsidRPr="0066215F">
        <w:rPr>
          <w:rFonts w:ascii="Arial Narrow" w:hAnsi="Arial Narrow"/>
          <w:spacing w:val="-4"/>
          <w:sz w:val="22"/>
          <w:szCs w:val="22"/>
        </w:rPr>
        <w:t xml:space="preserve"> </w:t>
      </w:r>
      <w:r w:rsidRPr="0066215F">
        <w:rPr>
          <w:rFonts w:ascii="Arial Narrow" w:hAnsi="Arial Narrow"/>
          <w:sz w:val="22"/>
          <w:szCs w:val="22"/>
        </w:rPr>
        <w:t>transmisión</w:t>
      </w:r>
      <w:r w:rsidRPr="0066215F">
        <w:rPr>
          <w:rFonts w:ascii="Arial Narrow" w:hAnsi="Arial Narrow"/>
          <w:spacing w:val="-1"/>
          <w:sz w:val="22"/>
          <w:szCs w:val="22"/>
        </w:rPr>
        <w:t xml:space="preserve"> </w:t>
      </w:r>
      <w:r w:rsidRPr="0066215F">
        <w:rPr>
          <w:rFonts w:ascii="Arial Narrow" w:hAnsi="Arial Narrow"/>
          <w:sz w:val="22"/>
          <w:szCs w:val="22"/>
        </w:rPr>
        <w:t>de</w:t>
      </w:r>
      <w:r w:rsidRPr="0066215F">
        <w:rPr>
          <w:rFonts w:ascii="Arial Narrow" w:hAnsi="Arial Narrow"/>
          <w:spacing w:val="-2"/>
          <w:sz w:val="22"/>
          <w:szCs w:val="22"/>
        </w:rPr>
        <w:t xml:space="preserve"> </w:t>
      </w:r>
      <w:r w:rsidRPr="0066215F">
        <w:rPr>
          <w:rFonts w:ascii="Arial Narrow" w:hAnsi="Arial Narrow"/>
          <w:sz w:val="22"/>
          <w:szCs w:val="22"/>
        </w:rPr>
        <w:t>información</w:t>
      </w:r>
      <w:r w:rsidRPr="0066215F">
        <w:rPr>
          <w:rFonts w:ascii="Arial Narrow" w:hAnsi="Arial Narrow"/>
          <w:spacing w:val="-1"/>
          <w:sz w:val="22"/>
          <w:szCs w:val="22"/>
        </w:rPr>
        <w:t xml:space="preserve"> </w:t>
      </w:r>
      <w:r w:rsidRPr="0066215F">
        <w:rPr>
          <w:rFonts w:ascii="Arial Narrow" w:hAnsi="Arial Narrow"/>
          <w:sz w:val="22"/>
          <w:szCs w:val="22"/>
        </w:rPr>
        <w:t>en</w:t>
      </w:r>
      <w:r w:rsidRPr="0066215F">
        <w:rPr>
          <w:rFonts w:ascii="Arial Narrow" w:hAnsi="Arial Narrow"/>
          <w:spacing w:val="-2"/>
          <w:sz w:val="22"/>
          <w:szCs w:val="22"/>
        </w:rPr>
        <w:t xml:space="preserve"> </w:t>
      </w:r>
      <w:r w:rsidRPr="0066215F">
        <w:rPr>
          <w:rFonts w:ascii="Arial Narrow" w:hAnsi="Arial Narrow"/>
          <w:sz w:val="22"/>
          <w:szCs w:val="22"/>
        </w:rPr>
        <w:t>Megabit</w:t>
      </w:r>
      <w:r w:rsidRPr="0066215F">
        <w:rPr>
          <w:rFonts w:ascii="Arial Narrow" w:hAnsi="Arial Narrow"/>
          <w:spacing w:val="-2"/>
          <w:sz w:val="22"/>
          <w:szCs w:val="22"/>
        </w:rPr>
        <w:t xml:space="preserve"> </w:t>
      </w:r>
      <w:r w:rsidRPr="0066215F">
        <w:rPr>
          <w:rFonts w:ascii="Arial Narrow" w:hAnsi="Arial Narrow"/>
          <w:sz w:val="22"/>
          <w:szCs w:val="22"/>
        </w:rPr>
        <w:t>por segundo.</w:t>
      </w:r>
    </w:p>
    <w:p w14:paraId="29C238BE" w14:textId="77777777" w:rsidR="00FC5AC1" w:rsidRPr="00C45DC8" w:rsidRDefault="00FC5AC1" w:rsidP="0066215F">
      <w:pPr>
        <w:rPr>
          <w:rFonts w:ascii="Arial Narrow" w:hAnsi="Arial Narrow"/>
          <w:sz w:val="22"/>
          <w:szCs w:val="22"/>
        </w:rPr>
      </w:pPr>
    </w:p>
    <w:p w14:paraId="0FF094EF" w14:textId="7909D146" w:rsidR="00FC5AC1" w:rsidRDefault="00FC5AC1" w:rsidP="00EE4CB3">
      <w:pPr>
        <w:pStyle w:val="Prrafodelista"/>
        <w:widowControl w:val="0"/>
        <w:numPr>
          <w:ilvl w:val="0"/>
          <w:numId w:val="23"/>
        </w:numPr>
        <w:tabs>
          <w:tab w:val="left" w:pos="1241"/>
          <w:tab w:val="left" w:pos="1242"/>
        </w:tabs>
        <w:autoSpaceDE w:val="0"/>
        <w:autoSpaceDN w:val="0"/>
        <w:spacing w:before="101" w:line="240" w:lineRule="auto"/>
        <w:ind w:left="360"/>
        <w:jc w:val="left"/>
        <w:rPr>
          <w:rFonts w:ascii="Arial Narrow" w:hAnsi="Arial Narrow"/>
          <w:sz w:val="22"/>
          <w:szCs w:val="22"/>
        </w:rPr>
      </w:pPr>
      <w:r w:rsidRPr="0066215F">
        <w:rPr>
          <w:rFonts w:ascii="Arial Narrow" w:hAnsi="Arial Narrow"/>
          <w:b/>
          <w:sz w:val="22"/>
          <w:szCs w:val="22"/>
          <w:u w:val="thick"/>
        </w:rPr>
        <w:lastRenderedPageBreak/>
        <w:t>MinTIC:</w:t>
      </w:r>
      <w:r w:rsidRPr="0066215F">
        <w:rPr>
          <w:rFonts w:ascii="Arial Narrow" w:hAnsi="Arial Narrow"/>
          <w:b/>
          <w:spacing w:val="-3"/>
          <w:sz w:val="22"/>
          <w:szCs w:val="22"/>
        </w:rPr>
        <w:t xml:space="preserve"> </w:t>
      </w:r>
      <w:r w:rsidRPr="0066215F">
        <w:rPr>
          <w:rFonts w:ascii="Arial Narrow" w:hAnsi="Arial Narrow"/>
          <w:sz w:val="22"/>
          <w:szCs w:val="22"/>
        </w:rPr>
        <w:t>Ministerio</w:t>
      </w:r>
      <w:r w:rsidRPr="0066215F">
        <w:rPr>
          <w:rFonts w:ascii="Arial Narrow" w:hAnsi="Arial Narrow"/>
          <w:spacing w:val="-2"/>
          <w:sz w:val="22"/>
          <w:szCs w:val="22"/>
        </w:rPr>
        <w:t xml:space="preserve"> </w:t>
      </w:r>
      <w:r w:rsidRPr="0066215F">
        <w:rPr>
          <w:rFonts w:ascii="Arial Narrow" w:hAnsi="Arial Narrow"/>
          <w:sz w:val="22"/>
          <w:szCs w:val="22"/>
        </w:rPr>
        <w:t>de</w:t>
      </w:r>
      <w:r w:rsidRPr="0066215F">
        <w:rPr>
          <w:rFonts w:ascii="Arial Narrow" w:hAnsi="Arial Narrow"/>
          <w:spacing w:val="-3"/>
          <w:sz w:val="22"/>
          <w:szCs w:val="22"/>
        </w:rPr>
        <w:t xml:space="preserve"> </w:t>
      </w:r>
      <w:r w:rsidRPr="0066215F">
        <w:rPr>
          <w:rFonts w:ascii="Arial Narrow" w:hAnsi="Arial Narrow"/>
          <w:sz w:val="22"/>
          <w:szCs w:val="22"/>
        </w:rPr>
        <w:t>tecnologías</w:t>
      </w:r>
      <w:r w:rsidRPr="0066215F">
        <w:rPr>
          <w:rFonts w:ascii="Arial Narrow" w:hAnsi="Arial Narrow"/>
          <w:spacing w:val="-2"/>
          <w:sz w:val="22"/>
          <w:szCs w:val="22"/>
        </w:rPr>
        <w:t xml:space="preserve"> </w:t>
      </w:r>
      <w:r w:rsidRPr="0066215F">
        <w:rPr>
          <w:rFonts w:ascii="Arial Narrow" w:hAnsi="Arial Narrow"/>
          <w:sz w:val="22"/>
          <w:szCs w:val="22"/>
        </w:rPr>
        <w:t>de</w:t>
      </w:r>
      <w:r w:rsidRPr="0066215F">
        <w:rPr>
          <w:rFonts w:ascii="Arial Narrow" w:hAnsi="Arial Narrow"/>
          <w:spacing w:val="-3"/>
          <w:sz w:val="22"/>
          <w:szCs w:val="22"/>
        </w:rPr>
        <w:t xml:space="preserve"> </w:t>
      </w:r>
      <w:r w:rsidRPr="0066215F">
        <w:rPr>
          <w:rFonts w:ascii="Arial Narrow" w:hAnsi="Arial Narrow"/>
          <w:sz w:val="22"/>
          <w:szCs w:val="22"/>
        </w:rPr>
        <w:t>la</w:t>
      </w:r>
      <w:r w:rsidRPr="0066215F">
        <w:rPr>
          <w:rFonts w:ascii="Arial Narrow" w:hAnsi="Arial Narrow"/>
          <w:spacing w:val="-2"/>
          <w:sz w:val="22"/>
          <w:szCs w:val="22"/>
        </w:rPr>
        <w:t xml:space="preserve"> </w:t>
      </w:r>
      <w:r w:rsidRPr="0066215F">
        <w:rPr>
          <w:rFonts w:ascii="Arial Narrow" w:hAnsi="Arial Narrow"/>
          <w:sz w:val="22"/>
          <w:szCs w:val="22"/>
        </w:rPr>
        <w:t>información</w:t>
      </w:r>
      <w:r w:rsidRPr="0066215F">
        <w:rPr>
          <w:rFonts w:ascii="Arial Narrow" w:hAnsi="Arial Narrow"/>
          <w:spacing w:val="-1"/>
          <w:sz w:val="22"/>
          <w:szCs w:val="22"/>
        </w:rPr>
        <w:t xml:space="preserve"> </w:t>
      </w:r>
      <w:r w:rsidRPr="0066215F">
        <w:rPr>
          <w:rFonts w:ascii="Arial Narrow" w:hAnsi="Arial Narrow"/>
          <w:sz w:val="22"/>
          <w:szCs w:val="22"/>
        </w:rPr>
        <w:t>y</w:t>
      </w:r>
      <w:r w:rsidRPr="0066215F">
        <w:rPr>
          <w:rFonts w:ascii="Arial Narrow" w:hAnsi="Arial Narrow"/>
          <w:spacing w:val="-1"/>
          <w:sz w:val="22"/>
          <w:szCs w:val="22"/>
        </w:rPr>
        <w:t xml:space="preserve"> </w:t>
      </w:r>
      <w:r w:rsidRPr="0066215F">
        <w:rPr>
          <w:rFonts w:ascii="Arial Narrow" w:hAnsi="Arial Narrow"/>
          <w:sz w:val="22"/>
          <w:szCs w:val="22"/>
        </w:rPr>
        <w:t>las</w:t>
      </w:r>
      <w:r w:rsidRPr="0066215F">
        <w:rPr>
          <w:rFonts w:ascii="Arial Narrow" w:hAnsi="Arial Narrow"/>
          <w:spacing w:val="-3"/>
          <w:sz w:val="22"/>
          <w:szCs w:val="22"/>
        </w:rPr>
        <w:t xml:space="preserve"> </w:t>
      </w:r>
      <w:r w:rsidRPr="0066215F">
        <w:rPr>
          <w:rFonts w:ascii="Arial Narrow" w:hAnsi="Arial Narrow"/>
          <w:sz w:val="22"/>
          <w:szCs w:val="22"/>
        </w:rPr>
        <w:t>comunicaciones.</w:t>
      </w:r>
    </w:p>
    <w:p w14:paraId="7D5BD799" w14:textId="77777777" w:rsidR="00914FAF" w:rsidRPr="00914FAF" w:rsidRDefault="00914FAF" w:rsidP="00914FAF">
      <w:pPr>
        <w:widowControl w:val="0"/>
        <w:tabs>
          <w:tab w:val="left" w:pos="1241"/>
          <w:tab w:val="left" w:pos="1242"/>
        </w:tabs>
        <w:autoSpaceDE w:val="0"/>
        <w:autoSpaceDN w:val="0"/>
        <w:spacing w:before="101"/>
        <w:jc w:val="left"/>
        <w:rPr>
          <w:rFonts w:ascii="Arial Narrow" w:hAnsi="Arial Narrow"/>
          <w:sz w:val="22"/>
          <w:szCs w:val="22"/>
        </w:rPr>
      </w:pPr>
    </w:p>
    <w:p w14:paraId="39EAAA0C" w14:textId="79736167" w:rsidR="006B067F" w:rsidRDefault="00FC5AC1" w:rsidP="00EE4CB3">
      <w:pPr>
        <w:pStyle w:val="Prrafodelista"/>
        <w:widowControl w:val="0"/>
        <w:numPr>
          <w:ilvl w:val="0"/>
          <w:numId w:val="23"/>
        </w:numPr>
        <w:tabs>
          <w:tab w:val="left" w:pos="1242"/>
        </w:tabs>
        <w:autoSpaceDE w:val="0"/>
        <w:autoSpaceDN w:val="0"/>
        <w:spacing w:before="101" w:line="240" w:lineRule="auto"/>
        <w:ind w:left="360" w:right="107"/>
        <w:rPr>
          <w:rFonts w:ascii="Arial Narrow" w:hAnsi="Arial Narrow"/>
          <w:sz w:val="22"/>
          <w:szCs w:val="22"/>
        </w:rPr>
      </w:pPr>
      <w:r w:rsidRPr="0066215F">
        <w:rPr>
          <w:rFonts w:ascii="Arial Narrow" w:hAnsi="Arial Narrow"/>
          <w:b/>
          <w:sz w:val="22"/>
          <w:szCs w:val="22"/>
          <w:u w:val="thick"/>
        </w:rPr>
        <w:t>Orden</w:t>
      </w:r>
      <w:r w:rsidRPr="0066215F">
        <w:rPr>
          <w:rFonts w:ascii="Arial Narrow" w:hAnsi="Arial Narrow"/>
          <w:b/>
          <w:spacing w:val="-8"/>
          <w:sz w:val="22"/>
          <w:szCs w:val="22"/>
          <w:u w:val="thick"/>
        </w:rPr>
        <w:t xml:space="preserve"> </w:t>
      </w:r>
      <w:r w:rsidRPr="0066215F">
        <w:rPr>
          <w:rFonts w:ascii="Arial Narrow" w:hAnsi="Arial Narrow"/>
          <w:b/>
          <w:sz w:val="22"/>
          <w:szCs w:val="22"/>
          <w:u w:val="thick"/>
        </w:rPr>
        <w:t>de</w:t>
      </w:r>
      <w:r w:rsidRPr="0066215F">
        <w:rPr>
          <w:rFonts w:ascii="Arial Narrow" w:hAnsi="Arial Narrow"/>
          <w:b/>
          <w:spacing w:val="-7"/>
          <w:sz w:val="22"/>
          <w:szCs w:val="22"/>
          <w:u w:val="thick"/>
        </w:rPr>
        <w:t xml:space="preserve"> </w:t>
      </w:r>
      <w:r w:rsidRPr="0066215F">
        <w:rPr>
          <w:rFonts w:ascii="Arial Narrow" w:hAnsi="Arial Narrow"/>
          <w:b/>
          <w:sz w:val="22"/>
          <w:szCs w:val="22"/>
          <w:u w:val="thick"/>
        </w:rPr>
        <w:t>Inicio</w:t>
      </w:r>
      <w:r w:rsidRPr="0066215F">
        <w:rPr>
          <w:rFonts w:ascii="Arial Narrow" w:hAnsi="Arial Narrow"/>
          <w:b/>
          <w:sz w:val="22"/>
          <w:szCs w:val="22"/>
        </w:rPr>
        <w:t>:</w:t>
      </w:r>
      <w:r w:rsidRPr="0066215F">
        <w:rPr>
          <w:rFonts w:ascii="Arial Narrow" w:hAnsi="Arial Narrow"/>
          <w:b/>
          <w:spacing w:val="-6"/>
          <w:sz w:val="22"/>
          <w:szCs w:val="22"/>
        </w:rPr>
        <w:t xml:space="preserve"> </w:t>
      </w:r>
      <w:r w:rsidRPr="0066215F">
        <w:rPr>
          <w:rFonts w:ascii="Arial Narrow" w:hAnsi="Arial Narrow"/>
          <w:sz w:val="22"/>
          <w:szCs w:val="22"/>
        </w:rPr>
        <w:t>Es</w:t>
      </w:r>
      <w:r w:rsidRPr="0066215F">
        <w:rPr>
          <w:rFonts w:ascii="Arial Narrow" w:hAnsi="Arial Narrow"/>
          <w:spacing w:val="-4"/>
          <w:sz w:val="22"/>
          <w:szCs w:val="22"/>
        </w:rPr>
        <w:t xml:space="preserve"> </w:t>
      </w:r>
      <w:r w:rsidRPr="0066215F">
        <w:rPr>
          <w:rFonts w:ascii="Arial Narrow" w:hAnsi="Arial Narrow"/>
          <w:sz w:val="22"/>
          <w:szCs w:val="22"/>
        </w:rPr>
        <w:t>el</w:t>
      </w:r>
      <w:r w:rsidRPr="0066215F">
        <w:rPr>
          <w:rFonts w:ascii="Arial Narrow" w:hAnsi="Arial Narrow"/>
          <w:spacing w:val="-8"/>
          <w:sz w:val="22"/>
          <w:szCs w:val="22"/>
        </w:rPr>
        <w:t xml:space="preserve"> </w:t>
      </w:r>
      <w:r w:rsidRPr="0066215F">
        <w:rPr>
          <w:rFonts w:ascii="Arial Narrow" w:hAnsi="Arial Narrow"/>
          <w:sz w:val="22"/>
          <w:szCs w:val="22"/>
        </w:rPr>
        <w:t>documento</w:t>
      </w:r>
      <w:r w:rsidRPr="0066215F">
        <w:rPr>
          <w:rFonts w:ascii="Arial Narrow" w:hAnsi="Arial Narrow"/>
          <w:spacing w:val="-7"/>
          <w:sz w:val="22"/>
          <w:szCs w:val="22"/>
        </w:rPr>
        <w:t xml:space="preserve"> </w:t>
      </w:r>
      <w:r w:rsidRPr="0066215F">
        <w:rPr>
          <w:rFonts w:ascii="Arial Narrow" w:hAnsi="Arial Narrow"/>
          <w:sz w:val="22"/>
          <w:szCs w:val="22"/>
        </w:rPr>
        <w:t>que</w:t>
      </w:r>
      <w:r w:rsidRPr="0066215F">
        <w:rPr>
          <w:rFonts w:ascii="Arial Narrow" w:hAnsi="Arial Narrow"/>
          <w:spacing w:val="-7"/>
          <w:sz w:val="22"/>
          <w:szCs w:val="22"/>
        </w:rPr>
        <w:t xml:space="preserve"> </w:t>
      </w:r>
      <w:r w:rsidRPr="0066215F">
        <w:rPr>
          <w:rFonts w:ascii="Arial Narrow" w:hAnsi="Arial Narrow"/>
          <w:sz w:val="22"/>
          <w:szCs w:val="22"/>
        </w:rPr>
        <w:t>suscribirán</w:t>
      </w:r>
      <w:r w:rsidRPr="0066215F">
        <w:rPr>
          <w:rFonts w:ascii="Arial Narrow" w:hAnsi="Arial Narrow"/>
          <w:spacing w:val="-5"/>
          <w:sz w:val="22"/>
          <w:szCs w:val="22"/>
        </w:rPr>
        <w:t xml:space="preserve"> </w:t>
      </w:r>
      <w:r w:rsidRPr="0066215F">
        <w:rPr>
          <w:rFonts w:ascii="Arial Narrow" w:hAnsi="Arial Narrow"/>
          <w:sz w:val="22"/>
          <w:szCs w:val="22"/>
        </w:rPr>
        <w:t>Internexa</w:t>
      </w:r>
      <w:r w:rsidRPr="0066215F">
        <w:rPr>
          <w:rFonts w:ascii="Arial Narrow" w:hAnsi="Arial Narrow"/>
          <w:spacing w:val="-7"/>
          <w:sz w:val="22"/>
          <w:szCs w:val="22"/>
        </w:rPr>
        <w:t xml:space="preserve"> </w:t>
      </w:r>
      <w:r w:rsidRPr="0066215F">
        <w:rPr>
          <w:rFonts w:ascii="Arial Narrow" w:hAnsi="Arial Narrow"/>
          <w:sz w:val="22"/>
          <w:szCs w:val="22"/>
        </w:rPr>
        <w:t>y</w:t>
      </w:r>
      <w:r w:rsidRPr="0066215F">
        <w:rPr>
          <w:rFonts w:ascii="Arial Narrow" w:hAnsi="Arial Narrow"/>
          <w:spacing w:val="-6"/>
          <w:sz w:val="22"/>
          <w:szCs w:val="22"/>
        </w:rPr>
        <w:t xml:space="preserve"> </w:t>
      </w:r>
      <w:r w:rsidRPr="0066215F">
        <w:rPr>
          <w:rFonts w:ascii="Arial Narrow" w:hAnsi="Arial Narrow"/>
          <w:sz w:val="22"/>
          <w:szCs w:val="22"/>
        </w:rPr>
        <w:t>el</w:t>
      </w:r>
      <w:r w:rsidRPr="0066215F">
        <w:rPr>
          <w:rFonts w:ascii="Arial Narrow" w:hAnsi="Arial Narrow"/>
          <w:spacing w:val="-5"/>
          <w:sz w:val="22"/>
          <w:szCs w:val="22"/>
        </w:rPr>
        <w:t xml:space="preserve"> </w:t>
      </w:r>
      <w:r w:rsidRPr="0066215F">
        <w:rPr>
          <w:rFonts w:ascii="Arial Narrow" w:hAnsi="Arial Narrow"/>
          <w:sz w:val="22"/>
          <w:szCs w:val="22"/>
        </w:rPr>
        <w:t>ISP</w:t>
      </w:r>
      <w:r w:rsidRPr="0066215F">
        <w:rPr>
          <w:rFonts w:ascii="Arial Narrow" w:hAnsi="Arial Narrow"/>
          <w:spacing w:val="-7"/>
          <w:sz w:val="22"/>
          <w:szCs w:val="22"/>
        </w:rPr>
        <w:t xml:space="preserve"> </w:t>
      </w:r>
      <w:r w:rsidRPr="0066215F">
        <w:rPr>
          <w:rFonts w:ascii="Arial Narrow" w:hAnsi="Arial Narrow"/>
          <w:sz w:val="22"/>
          <w:szCs w:val="22"/>
        </w:rPr>
        <w:t>Seleccionado</w:t>
      </w:r>
      <w:r w:rsidRPr="0066215F">
        <w:rPr>
          <w:rFonts w:ascii="Arial Narrow" w:hAnsi="Arial Narrow"/>
          <w:spacing w:val="-4"/>
          <w:sz w:val="22"/>
          <w:szCs w:val="22"/>
        </w:rPr>
        <w:t xml:space="preserve"> </w:t>
      </w:r>
      <w:r w:rsidRPr="0066215F">
        <w:rPr>
          <w:rFonts w:ascii="Arial Narrow" w:hAnsi="Arial Narrow"/>
          <w:sz w:val="22"/>
          <w:szCs w:val="22"/>
        </w:rPr>
        <w:t>con</w:t>
      </w:r>
      <w:r w:rsidRPr="0066215F">
        <w:rPr>
          <w:rFonts w:ascii="Arial Narrow" w:hAnsi="Arial Narrow"/>
          <w:spacing w:val="-5"/>
          <w:sz w:val="22"/>
          <w:szCs w:val="22"/>
        </w:rPr>
        <w:t xml:space="preserve"> </w:t>
      </w:r>
      <w:r w:rsidRPr="0066215F">
        <w:rPr>
          <w:rFonts w:ascii="Arial Narrow" w:hAnsi="Arial Narrow"/>
          <w:sz w:val="22"/>
          <w:szCs w:val="22"/>
        </w:rPr>
        <w:t>el</w:t>
      </w:r>
      <w:r w:rsidRPr="0066215F">
        <w:rPr>
          <w:rFonts w:ascii="Arial Narrow" w:hAnsi="Arial Narrow"/>
          <w:spacing w:val="-58"/>
          <w:sz w:val="22"/>
          <w:szCs w:val="22"/>
        </w:rPr>
        <w:t xml:space="preserve"> </w:t>
      </w:r>
      <w:r w:rsidRPr="0066215F">
        <w:rPr>
          <w:rFonts w:ascii="Arial Narrow" w:hAnsi="Arial Narrow"/>
          <w:sz w:val="22"/>
          <w:szCs w:val="22"/>
        </w:rPr>
        <w:t>objeto de dejar constancia de las condiciones bajo las cuales Internexa brindará al ISP</w:t>
      </w:r>
      <w:r w:rsidRPr="0066215F">
        <w:rPr>
          <w:rFonts w:ascii="Arial Narrow" w:hAnsi="Arial Narrow"/>
          <w:spacing w:val="1"/>
          <w:sz w:val="22"/>
          <w:szCs w:val="22"/>
        </w:rPr>
        <w:t xml:space="preserve"> </w:t>
      </w:r>
      <w:r w:rsidRPr="0066215F">
        <w:rPr>
          <w:rFonts w:ascii="Arial Narrow" w:hAnsi="Arial Narrow"/>
          <w:sz w:val="22"/>
          <w:szCs w:val="22"/>
        </w:rPr>
        <w:t>Seleccionado la capacidad del Red Troncal a nivel mayorista y el acceso a Internet. La</w:t>
      </w:r>
      <w:r w:rsidRPr="0066215F">
        <w:rPr>
          <w:rFonts w:ascii="Arial Narrow" w:hAnsi="Arial Narrow"/>
          <w:spacing w:val="1"/>
          <w:sz w:val="22"/>
          <w:szCs w:val="22"/>
        </w:rPr>
        <w:t xml:space="preserve"> </w:t>
      </w:r>
      <w:r w:rsidRPr="0066215F">
        <w:rPr>
          <w:rFonts w:ascii="Arial Narrow" w:hAnsi="Arial Narrow"/>
          <w:sz w:val="22"/>
          <w:szCs w:val="22"/>
        </w:rPr>
        <w:t>Orden</w:t>
      </w:r>
      <w:r w:rsidRPr="0066215F">
        <w:rPr>
          <w:rFonts w:ascii="Arial Narrow" w:hAnsi="Arial Narrow"/>
          <w:spacing w:val="-6"/>
          <w:sz w:val="22"/>
          <w:szCs w:val="22"/>
        </w:rPr>
        <w:t xml:space="preserve"> </w:t>
      </w:r>
      <w:r w:rsidRPr="0066215F">
        <w:rPr>
          <w:rFonts w:ascii="Arial Narrow" w:hAnsi="Arial Narrow"/>
          <w:sz w:val="22"/>
          <w:szCs w:val="22"/>
        </w:rPr>
        <w:t>de</w:t>
      </w:r>
      <w:r w:rsidRPr="0066215F">
        <w:rPr>
          <w:rFonts w:ascii="Arial Narrow" w:hAnsi="Arial Narrow"/>
          <w:spacing w:val="-8"/>
          <w:sz w:val="22"/>
          <w:szCs w:val="22"/>
        </w:rPr>
        <w:t xml:space="preserve"> </w:t>
      </w:r>
      <w:r w:rsidRPr="0066215F">
        <w:rPr>
          <w:rFonts w:ascii="Arial Narrow" w:hAnsi="Arial Narrow"/>
          <w:sz w:val="22"/>
          <w:szCs w:val="22"/>
        </w:rPr>
        <w:t>Inicio</w:t>
      </w:r>
      <w:r w:rsidRPr="0066215F">
        <w:rPr>
          <w:rFonts w:ascii="Arial Narrow" w:hAnsi="Arial Narrow"/>
          <w:spacing w:val="-5"/>
          <w:sz w:val="22"/>
          <w:szCs w:val="22"/>
        </w:rPr>
        <w:t xml:space="preserve"> </w:t>
      </w:r>
      <w:r w:rsidRPr="0066215F">
        <w:rPr>
          <w:rFonts w:ascii="Arial Narrow" w:hAnsi="Arial Narrow"/>
          <w:sz w:val="22"/>
          <w:szCs w:val="22"/>
        </w:rPr>
        <w:t>deberá</w:t>
      </w:r>
      <w:r w:rsidRPr="0066215F">
        <w:rPr>
          <w:rFonts w:ascii="Arial Narrow" w:hAnsi="Arial Narrow"/>
          <w:spacing w:val="-5"/>
          <w:sz w:val="22"/>
          <w:szCs w:val="22"/>
        </w:rPr>
        <w:t xml:space="preserve"> </w:t>
      </w:r>
      <w:r w:rsidRPr="0066215F">
        <w:rPr>
          <w:rFonts w:ascii="Arial Narrow" w:hAnsi="Arial Narrow"/>
          <w:sz w:val="22"/>
          <w:szCs w:val="22"/>
        </w:rPr>
        <w:t>contener</w:t>
      </w:r>
      <w:r w:rsidRPr="0066215F">
        <w:rPr>
          <w:rFonts w:ascii="Arial Narrow" w:hAnsi="Arial Narrow"/>
          <w:spacing w:val="-5"/>
          <w:sz w:val="22"/>
          <w:szCs w:val="22"/>
        </w:rPr>
        <w:t xml:space="preserve"> </w:t>
      </w:r>
      <w:r w:rsidRPr="0066215F">
        <w:rPr>
          <w:rFonts w:ascii="Arial Narrow" w:hAnsi="Arial Narrow"/>
          <w:sz w:val="22"/>
          <w:szCs w:val="22"/>
        </w:rPr>
        <w:t>las</w:t>
      </w:r>
      <w:r w:rsidRPr="0066215F">
        <w:rPr>
          <w:rFonts w:ascii="Arial Narrow" w:hAnsi="Arial Narrow"/>
          <w:spacing w:val="-5"/>
          <w:sz w:val="22"/>
          <w:szCs w:val="22"/>
        </w:rPr>
        <w:t xml:space="preserve"> </w:t>
      </w:r>
      <w:r w:rsidRPr="0066215F">
        <w:rPr>
          <w:rFonts w:ascii="Arial Narrow" w:hAnsi="Arial Narrow"/>
          <w:sz w:val="22"/>
          <w:szCs w:val="22"/>
        </w:rPr>
        <w:t>especificaciones</w:t>
      </w:r>
      <w:r w:rsidRPr="0066215F">
        <w:rPr>
          <w:rFonts w:ascii="Arial Narrow" w:hAnsi="Arial Narrow"/>
          <w:spacing w:val="-5"/>
          <w:sz w:val="22"/>
          <w:szCs w:val="22"/>
        </w:rPr>
        <w:t xml:space="preserve"> </w:t>
      </w:r>
      <w:r w:rsidRPr="0066215F">
        <w:rPr>
          <w:rFonts w:ascii="Arial Narrow" w:hAnsi="Arial Narrow"/>
          <w:sz w:val="22"/>
          <w:szCs w:val="22"/>
        </w:rPr>
        <w:t>señaladas</w:t>
      </w:r>
      <w:r w:rsidRPr="0066215F">
        <w:rPr>
          <w:rFonts w:ascii="Arial Narrow" w:hAnsi="Arial Narrow"/>
          <w:spacing w:val="-5"/>
          <w:sz w:val="22"/>
          <w:szCs w:val="22"/>
        </w:rPr>
        <w:t xml:space="preserve"> </w:t>
      </w:r>
      <w:r w:rsidRPr="0066215F">
        <w:rPr>
          <w:rFonts w:ascii="Arial Narrow" w:hAnsi="Arial Narrow"/>
          <w:sz w:val="22"/>
          <w:szCs w:val="22"/>
        </w:rPr>
        <w:t>en</w:t>
      </w:r>
      <w:r w:rsidRPr="0066215F">
        <w:rPr>
          <w:rFonts w:ascii="Arial Narrow" w:hAnsi="Arial Narrow"/>
          <w:spacing w:val="-6"/>
          <w:sz w:val="22"/>
          <w:szCs w:val="22"/>
        </w:rPr>
        <w:t xml:space="preserve"> </w:t>
      </w:r>
      <w:r w:rsidRPr="0066215F">
        <w:rPr>
          <w:rFonts w:ascii="Arial Narrow" w:hAnsi="Arial Narrow"/>
          <w:sz w:val="22"/>
          <w:szCs w:val="22"/>
        </w:rPr>
        <w:t>el</w:t>
      </w:r>
      <w:r w:rsidRPr="0066215F">
        <w:rPr>
          <w:rFonts w:ascii="Arial Narrow" w:hAnsi="Arial Narrow"/>
          <w:spacing w:val="-6"/>
          <w:sz w:val="22"/>
          <w:szCs w:val="22"/>
        </w:rPr>
        <w:t xml:space="preserve"> </w:t>
      </w:r>
      <w:r w:rsidRPr="0066215F">
        <w:rPr>
          <w:rFonts w:ascii="Arial Narrow" w:hAnsi="Arial Narrow"/>
          <w:sz w:val="22"/>
          <w:szCs w:val="22"/>
        </w:rPr>
        <w:t>Anexo</w:t>
      </w:r>
      <w:r w:rsidRPr="0066215F">
        <w:rPr>
          <w:rFonts w:ascii="Arial Narrow" w:hAnsi="Arial Narrow"/>
          <w:spacing w:val="-5"/>
          <w:sz w:val="22"/>
          <w:szCs w:val="22"/>
        </w:rPr>
        <w:t xml:space="preserve"> </w:t>
      </w:r>
      <w:r w:rsidRPr="0066215F">
        <w:rPr>
          <w:rFonts w:ascii="Arial Narrow" w:hAnsi="Arial Narrow"/>
          <w:sz w:val="22"/>
          <w:szCs w:val="22"/>
        </w:rPr>
        <w:t>2</w:t>
      </w:r>
      <w:r w:rsidRPr="0066215F">
        <w:rPr>
          <w:rFonts w:ascii="Arial Narrow" w:hAnsi="Arial Narrow"/>
          <w:spacing w:val="-6"/>
          <w:sz w:val="22"/>
          <w:szCs w:val="22"/>
        </w:rPr>
        <w:t xml:space="preserve"> </w:t>
      </w:r>
      <w:r w:rsidRPr="0066215F">
        <w:rPr>
          <w:rFonts w:ascii="Arial Narrow" w:hAnsi="Arial Narrow"/>
          <w:sz w:val="22"/>
          <w:szCs w:val="22"/>
        </w:rPr>
        <w:t>y</w:t>
      </w:r>
      <w:r w:rsidRPr="0066215F">
        <w:rPr>
          <w:rFonts w:ascii="Arial Narrow" w:hAnsi="Arial Narrow"/>
          <w:spacing w:val="-5"/>
          <w:sz w:val="22"/>
          <w:szCs w:val="22"/>
        </w:rPr>
        <w:t xml:space="preserve"> </w:t>
      </w:r>
      <w:r w:rsidRPr="0066215F">
        <w:rPr>
          <w:rFonts w:ascii="Arial Narrow" w:hAnsi="Arial Narrow"/>
          <w:sz w:val="22"/>
          <w:szCs w:val="22"/>
        </w:rPr>
        <w:t>no</w:t>
      </w:r>
      <w:r w:rsidRPr="0066215F">
        <w:rPr>
          <w:rFonts w:ascii="Arial Narrow" w:hAnsi="Arial Narrow"/>
          <w:spacing w:val="-6"/>
          <w:sz w:val="22"/>
          <w:szCs w:val="22"/>
        </w:rPr>
        <w:t xml:space="preserve"> </w:t>
      </w:r>
      <w:r w:rsidRPr="0066215F">
        <w:rPr>
          <w:rFonts w:ascii="Arial Narrow" w:hAnsi="Arial Narrow"/>
          <w:sz w:val="22"/>
          <w:szCs w:val="22"/>
        </w:rPr>
        <w:t>podrá</w:t>
      </w:r>
      <w:r w:rsidRPr="0066215F">
        <w:rPr>
          <w:rFonts w:ascii="Arial Narrow" w:hAnsi="Arial Narrow"/>
          <w:spacing w:val="-58"/>
          <w:sz w:val="22"/>
          <w:szCs w:val="22"/>
        </w:rPr>
        <w:t xml:space="preserve"> </w:t>
      </w:r>
      <w:r w:rsidRPr="0066215F">
        <w:rPr>
          <w:rFonts w:ascii="Arial Narrow" w:hAnsi="Arial Narrow"/>
          <w:sz w:val="22"/>
          <w:szCs w:val="22"/>
        </w:rPr>
        <w:t>contradecir lo dispuesto en el Contrato de Fomento, en los términos de referencia del</w:t>
      </w:r>
      <w:r w:rsidRPr="0066215F">
        <w:rPr>
          <w:rFonts w:ascii="Arial Narrow" w:hAnsi="Arial Narrow"/>
          <w:spacing w:val="1"/>
          <w:sz w:val="22"/>
          <w:szCs w:val="22"/>
        </w:rPr>
        <w:t xml:space="preserve"> </w:t>
      </w:r>
      <w:r w:rsidRPr="0066215F">
        <w:rPr>
          <w:rFonts w:ascii="Arial Narrow" w:hAnsi="Arial Narrow"/>
          <w:sz w:val="22"/>
          <w:szCs w:val="22"/>
        </w:rPr>
        <w:t>proceso de selección ni en el Acuerdo Específico No. 2. En la Orden de Inicio se dejará</w:t>
      </w:r>
      <w:r w:rsidRPr="0066215F">
        <w:rPr>
          <w:rFonts w:ascii="Arial Narrow" w:hAnsi="Arial Narrow"/>
          <w:spacing w:val="1"/>
          <w:sz w:val="22"/>
          <w:szCs w:val="22"/>
        </w:rPr>
        <w:t xml:space="preserve"> </w:t>
      </w:r>
      <w:r w:rsidRPr="0066215F">
        <w:rPr>
          <w:rFonts w:ascii="Arial Narrow" w:hAnsi="Arial Narrow"/>
          <w:sz w:val="22"/>
          <w:szCs w:val="22"/>
        </w:rPr>
        <w:t>constancia de la fecha en que deba iniciar la provisión de la capacidad de Red Troncal</w:t>
      </w:r>
      <w:r w:rsidRPr="0066215F">
        <w:rPr>
          <w:rFonts w:ascii="Arial Narrow" w:hAnsi="Arial Narrow"/>
          <w:spacing w:val="1"/>
          <w:sz w:val="22"/>
          <w:szCs w:val="22"/>
        </w:rPr>
        <w:t xml:space="preserve"> </w:t>
      </w:r>
      <w:r w:rsidRPr="0066215F">
        <w:rPr>
          <w:rFonts w:ascii="Arial Narrow" w:hAnsi="Arial Narrow"/>
          <w:sz w:val="22"/>
          <w:szCs w:val="22"/>
        </w:rPr>
        <w:t>mayorista</w:t>
      </w:r>
      <w:r w:rsidRPr="0066215F">
        <w:rPr>
          <w:rFonts w:ascii="Arial Narrow" w:hAnsi="Arial Narrow"/>
          <w:spacing w:val="-1"/>
          <w:sz w:val="22"/>
          <w:szCs w:val="22"/>
        </w:rPr>
        <w:t xml:space="preserve"> </w:t>
      </w:r>
      <w:r w:rsidRPr="0066215F">
        <w:rPr>
          <w:rFonts w:ascii="Arial Narrow" w:hAnsi="Arial Narrow"/>
          <w:sz w:val="22"/>
          <w:szCs w:val="22"/>
        </w:rPr>
        <w:t>y</w:t>
      </w:r>
      <w:r w:rsidRPr="0066215F">
        <w:rPr>
          <w:rFonts w:ascii="Arial Narrow" w:hAnsi="Arial Narrow"/>
          <w:spacing w:val="-1"/>
          <w:sz w:val="22"/>
          <w:szCs w:val="22"/>
        </w:rPr>
        <w:t xml:space="preserve"> </w:t>
      </w:r>
      <w:r w:rsidRPr="0066215F">
        <w:rPr>
          <w:rFonts w:ascii="Arial Narrow" w:hAnsi="Arial Narrow"/>
          <w:sz w:val="22"/>
          <w:szCs w:val="22"/>
        </w:rPr>
        <w:t>acceso</w:t>
      </w:r>
      <w:r w:rsidRPr="0066215F">
        <w:rPr>
          <w:rFonts w:ascii="Arial Narrow" w:hAnsi="Arial Narrow"/>
          <w:spacing w:val="-2"/>
          <w:sz w:val="22"/>
          <w:szCs w:val="22"/>
        </w:rPr>
        <w:t xml:space="preserve"> </w:t>
      </w:r>
      <w:r w:rsidRPr="0066215F">
        <w:rPr>
          <w:rFonts w:ascii="Arial Narrow" w:hAnsi="Arial Narrow"/>
          <w:sz w:val="22"/>
          <w:szCs w:val="22"/>
        </w:rPr>
        <w:t>a</w:t>
      </w:r>
      <w:r w:rsidRPr="0066215F">
        <w:rPr>
          <w:rFonts w:ascii="Arial Narrow" w:hAnsi="Arial Narrow"/>
          <w:spacing w:val="-2"/>
          <w:sz w:val="22"/>
          <w:szCs w:val="22"/>
        </w:rPr>
        <w:t xml:space="preserve"> </w:t>
      </w:r>
      <w:r w:rsidRPr="0066215F">
        <w:rPr>
          <w:rFonts w:ascii="Arial Narrow" w:hAnsi="Arial Narrow"/>
          <w:sz w:val="22"/>
          <w:szCs w:val="22"/>
        </w:rPr>
        <w:t>Internet</w:t>
      </w:r>
      <w:r w:rsidRPr="0066215F">
        <w:rPr>
          <w:rFonts w:ascii="Arial Narrow" w:hAnsi="Arial Narrow"/>
          <w:spacing w:val="-1"/>
          <w:sz w:val="22"/>
          <w:szCs w:val="22"/>
        </w:rPr>
        <w:t xml:space="preserve"> </w:t>
      </w:r>
      <w:r w:rsidRPr="0066215F">
        <w:rPr>
          <w:rFonts w:ascii="Arial Narrow" w:hAnsi="Arial Narrow"/>
          <w:sz w:val="22"/>
          <w:szCs w:val="22"/>
        </w:rPr>
        <w:t>por</w:t>
      </w:r>
      <w:r w:rsidRPr="0066215F">
        <w:rPr>
          <w:rFonts w:ascii="Arial Narrow" w:hAnsi="Arial Narrow"/>
          <w:spacing w:val="-1"/>
          <w:sz w:val="22"/>
          <w:szCs w:val="22"/>
        </w:rPr>
        <w:t xml:space="preserve"> </w:t>
      </w:r>
      <w:r w:rsidRPr="0066215F">
        <w:rPr>
          <w:rFonts w:ascii="Arial Narrow" w:hAnsi="Arial Narrow"/>
          <w:sz w:val="22"/>
          <w:szCs w:val="22"/>
        </w:rPr>
        <w:t>parte de</w:t>
      </w:r>
      <w:r w:rsidRPr="0066215F">
        <w:rPr>
          <w:rFonts w:ascii="Arial Narrow" w:hAnsi="Arial Narrow"/>
          <w:spacing w:val="-2"/>
          <w:sz w:val="22"/>
          <w:szCs w:val="22"/>
        </w:rPr>
        <w:t xml:space="preserve"> </w:t>
      </w:r>
      <w:r w:rsidRPr="0066215F">
        <w:rPr>
          <w:rFonts w:ascii="Arial Narrow" w:hAnsi="Arial Narrow"/>
          <w:sz w:val="22"/>
          <w:szCs w:val="22"/>
        </w:rPr>
        <w:t>Internexa</w:t>
      </w:r>
      <w:r w:rsidR="00914FAF">
        <w:rPr>
          <w:rFonts w:ascii="Arial Narrow" w:hAnsi="Arial Narrow"/>
          <w:sz w:val="22"/>
          <w:szCs w:val="22"/>
        </w:rPr>
        <w:t>.</w:t>
      </w:r>
    </w:p>
    <w:p w14:paraId="141ED8FF" w14:textId="77777777" w:rsidR="00914FAF" w:rsidRPr="00914FAF" w:rsidRDefault="00914FAF" w:rsidP="00914FAF">
      <w:pPr>
        <w:widowControl w:val="0"/>
        <w:tabs>
          <w:tab w:val="left" w:pos="1242"/>
        </w:tabs>
        <w:autoSpaceDE w:val="0"/>
        <w:autoSpaceDN w:val="0"/>
        <w:spacing w:before="101"/>
        <w:ind w:right="107"/>
        <w:rPr>
          <w:rFonts w:ascii="Arial Narrow" w:hAnsi="Arial Narrow"/>
          <w:sz w:val="22"/>
          <w:szCs w:val="22"/>
        </w:rPr>
      </w:pPr>
    </w:p>
    <w:p w14:paraId="42F56CC1" w14:textId="2C238786" w:rsidR="00FC5AC1" w:rsidRDefault="00FC5AC1" w:rsidP="00EE4CB3">
      <w:pPr>
        <w:pStyle w:val="Prrafodelista"/>
        <w:widowControl w:val="0"/>
        <w:numPr>
          <w:ilvl w:val="0"/>
          <w:numId w:val="23"/>
        </w:numPr>
        <w:tabs>
          <w:tab w:val="left" w:pos="1242"/>
        </w:tabs>
        <w:autoSpaceDE w:val="0"/>
        <w:autoSpaceDN w:val="0"/>
        <w:spacing w:line="240" w:lineRule="auto"/>
        <w:ind w:left="360" w:right="112"/>
        <w:rPr>
          <w:rFonts w:ascii="Arial Narrow" w:hAnsi="Arial Narrow"/>
          <w:sz w:val="22"/>
          <w:szCs w:val="22"/>
        </w:rPr>
      </w:pPr>
      <w:r w:rsidRPr="0066215F">
        <w:rPr>
          <w:rFonts w:ascii="Arial Narrow" w:hAnsi="Arial Narrow"/>
          <w:b/>
          <w:sz w:val="22"/>
          <w:szCs w:val="22"/>
          <w:u w:val="thick"/>
        </w:rPr>
        <w:t>Patrimonio Autónomo</w:t>
      </w:r>
      <w:r w:rsidRPr="0066215F">
        <w:rPr>
          <w:rFonts w:ascii="Arial Narrow" w:hAnsi="Arial Narrow"/>
          <w:b/>
          <w:sz w:val="22"/>
          <w:szCs w:val="22"/>
        </w:rPr>
        <w:t xml:space="preserve">: </w:t>
      </w:r>
      <w:r w:rsidRPr="0066215F">
        <w:rPr>
          <w:rFonts w:ascii="Arial Narrow" w:hAnsi="Arial Narrow"/>
          <w:sz w:val="22"/>
          <w:szCs w:val="22"/>
        </w:rPr>
        <w:t>Se refiere al patrimonio autónomo creado por Internexa de</w:t>
      </w:r>
      <w:r w:rsidRPr="0066215F">
        <w:rPr>
          <w:rFonts w:ascii="Arial Narrow" w:hAnsi="Arial Narrow"/>
          <w:spacing w:val="1"/>
          <w:sz w:val="22"/>
          <w:szCs w:val="22"/>
        </w:rPr>
        <w:t xml:space="preserve"> </w:t>
      </w:r>
      <w:r w:rsidRPr="0066215F">
        <w:rPr>
          <w:rFonts w:ascii="Arial Narrow" w:hAnsi="Arial Narrow"/>
          <w:sz w:val="22"/>
          <w:szCs w:val="22"/>
        </w:rPr>
        <w:t>conformidad con lo previsto en el Convenio Interadministrativo Marco y en el Acuerdo</w:t>
      </w:r>
      <w:r w:rsidRPr="0066215F">
        <w:rPr>
          <w:rFonts w:ascii="Arial Narrow" w:hAnsi="Arial Narrow"/>
          <w:spacing w:val="1"/>
          <w:sz w:val="22"/>
          <w:szCs w:val="22"/>
        </w:rPr>
        <w:t xml:space="preserve"> </w:t>
      </w:r>
      <w:r w:rsidRPr="0066215F">
        <w:rPr>
          <w:rFonts w:ascii="Arial Narrow" w:hAnsi="Arial Narrow"/>
          <w:sz w:val="22"/>
          <w:szCs w:val="22"/>
        </w:rPr>
        <w:t>Específico</w:t>
      </w:r>
      <w:r w:rsidRPr="0066215F">
        <w:rPr>
          <w:rFonts w:ascii="Arial Narrow" w:hAnsi="Arial Narrow"/>
          <w:spacing w:val="-3"/>
          <w:sz w:val="22"/>
          <w:szCs w:val="22"/>
        </w:rPr>
        <w:t xml:space="preserve"> </w:t>
      </w:r>
      <w:r w:rsidRPr="0066215F">
        <w:rPr>
          <w:rFonts w:ascii="Arial Narrow" w:hAnsi="Arial Narrow"/>
          <w:sz w:val="22"/>
          <w:szCs w:val="22"/>
        </w:rPr>
        <w:t>No.</w:t>
      </w:r>
      <w:r w:rsidRPr="0066215F">
        <w:rPr>
          <w:rFonts w:ascii="Arial Narrow" w:hAnsi="Arial Narrow"/>
          <w:spacing w:val="1"/>
          <w:sz w:val="22"/>
          <w:szCs w:val="22"/>
        </w:rPr>
        <w:t xml:space="preserve"> </w:t>
      </w:r>
      <w:r w:rsidRPr="0066215F">
        <w:rPr>
          <w:rFonts w:ascii="Arial Narrow" w:hAnsi="Arial Narrow"/>
          <w:sz w:val="22"/>
          <w:szCs w:val="22"/>
        </w:rPr>
        <w:t>1.</w:t>
      </w:r>
    </w:p>
    <w:p w14:paraId="1B5A7285" w14:textId="77777777" w:rsidR="00914FAF" w:rsidRPr="00914FAF" w:rsidRDefault="00914FAF" w:rsidP="00914FAF">
      <w:pPr>
        <w:widowControl w:val="0"/>
        <w:tabs>
          <w:tab w:val="left" w:pos="1242"/>
        </w:tabs>
        <w:autoSpaceDE w:val="0"/>
        <w:autoSpaceDN w:val="0"/>
        <w:ind w:right="112"/>
        <w:rPr>
          <w:rFonts w:ascii="Arial Narrow" w:hAnsi="Arial Narrow"/>
          <w:sz w:val="22"/>
          <w:szCs w:val="22"/>
        </w:rPr>
      </w:pPr>
    </w:p>
    <w:p w14:paraId="0462DB4F" w14:textId="11C33DEA" w:rsidR="00FC5AC1" w:rsidRDefault="00FC5AC1" w:rsidP="00EE4CB3">
      <w:pPr>
        <w:pStyle w:val="Prrafodelista"/>
        <w:widowControl w:val="0"/>
        <w:numPr>
          <w:ilvl w:val="0"/>
          <w:numId w:val="23"/>
        </w:numPr>
        <w:tabs>
          <w:tab w:val="left" w:pos="1242"/>
        </w:tabs>
        <w:autoSpaceDE w:val="0"/>
        <w:autoSpaceDN w:val="0"/>
        <w:spacing w:line="240" w:lineRule="auto"/>
        <w:ind w:left="360" w:right="110"/>
        <w:rPr>
          <w:rFonts w:ascii="Arial Narrow" w:hAnsi="Arial Narrow"/>
          <w:sz w:val="22"/>
          <w:szCs w:val="22"/>
        </w:rPr>
      </w:pPr>
      <w:r w:rsidRPr="0066215F">
        <w:rPr>
          <w:rFonts w:ascii="Arial Narrow" w:hAnsi="Arial Narrow"/>
          <w:b/>
          <w:sz w:val="22"/>
          <w:szCs w:val="22"/>
          <w:u w:val="thick"/>
        </w:rPr>
        <w:t>Proyecto</w:t>
      </w:r>
      <w:r w:rsidRPr="0066215F">
        <w:rPr>
          <w:rFonts w:ascii="Arial Narrow" w:hAnsi="Arial Narrow"/>
          <w:b/>
          <w:sz w:val="22"/>
          <w:szCs w:val="22"/>
        </w:rPr>
        <w:t xml:space="preserve">: </w:t>
      </w:r>
      <w:r w:rsidRPr="0066215F">
        <w:rPr>
          <w:rFonts w:ascii="Arial Narrow" w:hAnsi="Arial Narrow"/>
          <w:sz w:val="22"/>
          <w:szCs w:val="22"/>
        </w:rPr>
        <w:t>Se refiere al conjunto compuesto, entre otras, por todas las actividades,</w:t>
      </w:r>
      <w:r w:rsidRPr="0066215F">
        <w:rPr>
          <w:rFonts w:ascii="Arial Narrow" w:hAnsi="Arial Narrow"/>
          <w:spacing w:val="1"/>
          <w:sz w:val="22"/>
          <w:szCs w:val="22"/>
        </w:rPr>
        <w:t xml:space="preserve"> </w:t>
      </w:r>
      <w:r w:rsidRPr="0066215F">
        <w:rPr>
          <w:rFonts w:ascii="Arial Narrow" w:hAnsi="Arial Narrow"/>
          <w:sz w:val="22"/>
          <w:szCs w:val="22"/>
        </w:rPr>
        <w:t>servicios, bienes, obligaciones y derechos necesarios para la ejecución del Acuerdo</w:t>
      </w:r>
      <w:r w:rsidRPr="0066215F">
        <w:rPr>
          <w:rFonts w:ascii="Arial Narrow" w:hAnsi="Arial Narrow"/>
          <w:spacing w:val="1"/>
          <w:sz w:val="22"/>
          <w:szCs w:val="22"/>
        </w:rPr>
        <w:t xml:space="preserve"> </w:t>
      </w:r>
      <w:r w:rsidRPr="0066215F">
        <w:rPr>
          <w:rFonts w:ascii="Arial Narrow" w:hAnsi="Arial Narrow"/>
          <w:sz w:val="22"/>
          <w:szCs w:val="22"/>
        </w:rPr>
        <w:t>Específico</w:t>
      </w:r>
      <w:r w:rsidRPr="0066215F">
        <w:rPr>
          <w:rFonts w:ascii="Arial Narrow" w:hAnsi="Arial Narrow"/>
          <w:spacing w:val="-3"/>
          <w:sz w:val="22"/>
          <w:szCs w:val="22"/>
        </w:rPr>
        <w:t xml:space="preserve"> </w:t>
      </w:r>
      <w:r w:rsidRPr="0066215F">
        <w:rPr>
          <w:rFonts w:ascii="Arial Narrow" w:hAnsi="Arial Narrow"/>
          <w:sz w:val="22"/>
          <w:szCs w:val="22"/>
        </w:rPr>
        <w:t>No.</w:t>
      </w:r>
      <w:r w:rsidRPr="0066215F">
        <w:rPr>
          <w:rFonts w:ascii="Arial Narrow" w:hAnsi="Arial Narrow"/>
          <w:spacing w:val="1"/>
          <w:sz w:val="22"/>
          <w:szCs w:val="22"/>
        </w:rPr>
        <w:t xml:space="preserve"> </w:t>
      </w:r>
      <w:r w:rsidRPr="0066215F">
        <w:rPr>
          <w:rFonts w:ascii="Arial Narrow" w:hAnsi="Arial Narrow"/>
          <w:sz w:val="22"/>
          <w:szCs w:val="22"/>
        </w:rPr>
        <w:t>2.</w:t>
      </w:r>
    </w:p>
    <w:p w14:paraId="08BA41C6" w14:textId="77777777" w:rsidR="00914FAF" w:rsidRPr="00914FAF" w:rsidRDefault="00914FAF" w:rsidP="00914FAF">
      <w:pPr>
        <w:widowControl w:val="0"/>
        <w:tabs>
          <w:tab w:val="left" w:pos="1242"/>
        </w:tabs>
        <w:autoSpaceDE w:val="0"/>
        <w:autoSpaceDN w:val="0"/>
        <w:ind w:right="110"/>
        <w:rPr>
          <w:rFonts w:ascii="Arial Narrow" w:hAnsi="Arial Narrow"/>
          <w:sz w:val="22"/>
          <w:szCs w:val="22"/>
        </w:rPr>
      </w:pPr>
    </w:p>
    <w:p w14:paraId="67CF9BA6" w14:textId="79739DDC" w:rsidR="00FC5AC1" w:rsidRDefault="00FC5AC1" w:rsidP="00EE4CB3">
      <w:pPr>
        <w:pStyle w:val="Prrafodelista"/>
        <w:widowControl w:val="0"/>
        <w:numPr>
          <w:ilvl w:val="0"/>
          <w:numId w:val="23"/>
        </w:numPr>
        <w:tabs>
          <w:tab w:val="left" w:pos="1242"/>
        </w:tabs>
        <w:autoSpaceDE w:val="0"/>
        <w:autoSpaceDN w:val="0"/>
        <w:spacing w:line="240" w:lineRule="auto"/>
        <w:ind w:left="360" w:right="111"/>
        <w:rPr>
          <w:rFonts w:ascii="Arial Narrow" w:hAnsi="Arial Narrow"/>
          <w:sz w:val="22"/>
          <w:szCs w:val="22"/>
        </w:rPr>
      </w:pPr>
      <w:r w:rsidRPr="0066215F">
        <w:rPr>
          <w:rFonts w:ascii="Arial Narrow" w:hAnsi="Arial Narrow"/>
          <w:b/>
          <w:sz w:val="22"/>
          <w:szCs w:val="22"/>
          <w:u w:val="thick"/>
        </w:rPr>
        <w:t>PRST</w:t>
      </w:r>
      <w:r w:rsidRPr="0066215F">
        <w:rPr>
          <w:rFonts w:ascii="Arial Narrow" w:hAnsi="Arial Narrow"/>
          <w:b/>
          <w:sz w:val="22"/>
          <w:szCs w:val="22"/>
        </w:rPr>
        <w:t xml:space="preserve">: </w:t>
      </w:r>
      <w:r w:rsidRPr="0066215F">
        <w:rPr>
          <w:rFonts w:ascii="Arial Narrow" w:hAnsi="Arial Narrow"/>
          <w:sz w:val="22"/>
          <w:szCs w:val="22"/>
        </w:rPr>
        <w:t>Se refiere a un proveedor de redes y servicios de telecomunicaciones, registrado</w:t>
      </w:r>
      <w:r w:rsidRPr="0066215F">
        <w:rPr>
          <w:rFonts w:ascii="Arial Narrow" w:hAnsi="Arial Narrow"/>
          <w:spacing w:val="1"/>
          <w:sz w:val="22"/>
          <w:szCs w:val="22"/>
        </w:rPr>
        <w:t xml:space="preserve"> </w:t>
      </w:r>
      <w:r w:rsidRPr="0066215F">
        <w:rPr>
          <w:rFonts w:ascii="Arial Narrow" w:hAnsi="Arial Narrow"/>
          <w:sz w:val="22"/>
          <w:szCs w:val="22"/>
        </w:rPr>
        <w:t>como tal ante el Registro Único de TIC del Ministerio de Tecnologías de la Información y</w:t>
      </w:r>
      <w:r w:rsidRPr="0066215F">
        <w:rPr>
          <w:rFonts w:ascii="Arial Narrow" w:hAnsi="Arial Narrow"/>
          <w:spacing w:val="1"/>
          <w:sz w:val="22"/>
          <w:szCs w:val="22"/>
        </w:rPr>
        <w:t xml:space="preserve"> </w:t>
      </w:r>
      <w:r w:rsidRPr="0066215F">
        <w:rPr>
          <w:rFonts w:ascii="Arial Narrow" w:hAnsi="Arial Narrow"/>
          <w:sz w:val="22"/>
          <w:szCs w:val="22"/>
        </w:rPr>
        <w:t>las</w:t>
      </w:r>
      <w:r w:rsidRPr="0066215F">
        <w:rPr>
          <w:rFonts w:ascii="Arial Narrow" w:hAnsi="Arial Narrow"/>
          <w:spacing w:val="-1"/>
          <w:sz w:val="22"/>
          <w:szCs w:val="22"/>
        </w:rPr>
        <w:t xml:space="preserve"> </w:t>
      </w:r>
      <w:r w:rsidRPr="0066215F">
        <w:rPr>
          <w:rFonts w:ascii="Arial Narrow" w:hAnsi="Arial Narrow"/>
          <w:sz w:val="22"/>
          <w:szCs w:val="22"/>
        </w:rPr>
        <w:t>Comunicaciones.</w:t>
      </w:r>
    </w:p>
    <w:p w14:paraId="2135ECC3" w14:textId="77777777" w:rsidR="00914FAF" w:rsidRPr="00914FAF" w:rsidRDefault="00914FAF" w:rsidP="00914FAF">
      <w:pPr>
        <w:widowControl w:val="0"/>
        <w:tabs>
          <w:tab w:val="left" w:pos="1242"/>
        </w:tabs>
        <w:autoSpaceDE w:val="0"/>
        <w:autoSpaceDN w:val="0"/>
        <w:ind w:right="111"/>
        <w:rPr>
          <w:rFonts w:ascii="Arial Narrow" w:hAnsi="Arial Narrow"/>
          <w:sz w:val="22"/>
          <w:szCs w:val="22"/>
        </w:rPr>
      </w:pPr>
    </w:p>
    <w:p w14:paraId="02590E00" w14:textId="28483D3D" w:rsidR="00FC5AC1" w:rsidRDefault="00FC5AC1" w:rsidP="00EE4CB3">
      <w:pPr>
        <w:pStyle w:val="Prrafodelista"/>
        <w:widowControl w:val="0"/>
        <w:numPr>
          <w:ilvl w:val="0"/>
          <w:numId w:val="23"/>
        </w:numPr>
        <w:tabs>
          <w:tab w:val="left" w:pos="1242"/>
        </w:tabs>
        <w:autoSpaceDE w:val="0"/>
        <w:autoSpaceDN w:val="0"/>
        <w:spacing w:line="240" w:lineRule="auto"/>
        <w:ind w:left="360" w:right="111"/>
        <w:rPr>
          <w:rFonts w:ascii="Arial Narrow" w:hAnsi="Arial Narrow"/>
          <w:sz w:val="22"/>
          <w:szCs w:val="22"/>
        </w:rPr>
      </w:pPr>
      <w:r w:rsidRPr="0066215F">
        <w:rPr>
          <w:rFonts w:ascii="Arial Narrow" w:hAnsi="Arial Narrow"/>
          <w:b/>
          <w:sz w:val="22"/>
          <w:szCs w:val="22"/>
          <w:u w:val="thick"/>
        </w:rPr>
        <w:t>Red Local</w:t>
      </w:r>
      <w:r w:rsidRPr="0066215F">
        <w:rPr>
          <w:rFonts w:ascii="Arial Narrow" w:hAnsi="Arial Narrow"/>
          <w:b/>
          <w:sz w:val="22"/>
          <w:szCs w:val="22"/>
        </w:rPr>
        <w:t xml:space="preserve">: </w:t>
      </w:r>
      <w:r w:rsidRPr="0066215F">
        <w:rPr>
          <w:rFonts w:ascii="Arial Narrow" w:hAnsi="Arial Narrow"/>
          <w:sz w:val="22"/>
          <w:szCs w:val="22"/>
        </w:rPr>
        <w:t>Para los efectos del Acuerdo Específico No. 2 se refiere a las redes de</w:t>
      </w:r>
      <w:r w:rsidRPr="0066215F">
        <w:rPr>
          <w:rFonts w:ascii="Arial Narrow" w:hAnsi="Arial Narrow"/>
          <w:spacing w:val="1"/>
          <w:sz w:val="22"/>
          <w:szCs w:val="22"/>
        </w:rPr>
        <w:t xml:space="preserve"> </w:t>
      </w:r>
      <w:r w:rsidRPr="0066215F">
        <w:rPr>
          <w:rFonts w:ascii="Arial Narrow" w:hAnsi="Arial Narrow"/>
          <w:sz w:val="22"/>
          <w:szCs w:val="22"/>
        </w:rPr>
        <w:t>telecomunicaciones que conectan los equipos de Internexa con los equipos de los ISP</w:t>
      </w:r>
      <w:r w:rsidRPr="0066215F">
        <w:rPr>
          <w:rFonts w:ascii="Arial Narrow" w:hAnsi="Arial Narrow"/>
          <w:spacing w:val="1"/>
          <w:sz w:val="22"/>
          <w:szCs w:val="22"/>
        </w:rPr>
        <w:t xml:space="preserve"> </w:t>
      </w:r>
      <w:r w:rsidRPr="0066215F">
        <w:rPr>
          <w:rFonts w:ascii="Arial Narrow" w:hAnsi="Arial Narrow"/>
          <w:sz w:val="22"/>
          <w:szCs w:val="22"/>
        </w:rPr>
        <w:t>Seleccionados y a éstos últimos equipos con los usuarios finales del servicio de Internet</w:t>
      </w:r>
      <w:r w:rsidRPr="0066215F">
        <w:rPr>
          <w:rFonts w:ascii="Arial Narrow" w:hAnsi="Arial Narrow"/>
          <w:spacing w:val="1"/>
          <w:sz w:val="22"/>
          <w:szCs w:val="22"/>
        </w:rPr>
        <w:t xml:space="preserve"> </w:t>
      </w:r>
      <w:r w:rsidRPr="0066215F">
        <w:rPr>
          <w:rFonts w:ascii="Arial Narrow" w:hAnsi="Arial Narrow"/>
          <w:sz w:val="22"/>
          <w:szCs w:val="22"/>
        </w:rPr>
        <w:t>del</w:t>
      </w:r>
      <w:r w:rsidRPr="0066215F">
        <w:rPr>
          <w:rFonts w:ascii="Arial Narrow" w:hAnsi="Arial Narrow"/>
          <w:spacing w:val="-1"/>
          <w:sz w:val="22"/>
          <w:szCs w:val="22"/>
        </w:rPr>
        <w:t xml:space="preserve"> </w:t>
      </w:r>
      <w:r w:rsidRPr="0066215F">
        <w:rPr>
          <w:rFonts w:ascii="Arial Narrow" w:hAnsi="Arial Narrow"/>
          <w:sz w:val="22"/>
          <w:szCs w:val="22"/>
        </w:rPr>
        <w:t>Proyecto.</w:t>
      </w:r>
    </w:p>
    <w:p w14:paraId="1E713E63" w14:textId="77777777" w:rsidR="00914FAF" w:rsidRPr="00914FAF" w:rsidRDefault="00914FAF" w:rsidP="00914FAF">
      <w:pPr>
        <w:widowControl w:val="0"/>
        <w:tabs>
          <w:tab w:val="left" w:pos="1242"/>
        </w:tabs>
        <w:autoSpaceDE w:val="0"/>
        <w:autoSpaceDN w:val="0"/>
        <w:ind w:right="111"/>
        <w:rPr>
          <w:rFonts w:ascii="Arial Narrow" w:hAnsi="Arial Narrow"/>
          <w:sz w:val="22"/>
          <w:szCs w:val="22"/>
        </w:rPr>
      </w:pPr>
    </w:p>
    <w:p w14:paraId="2D7ABDDD" w14:textId="77777777" w:rsidR="00FC5AC1" w:rsidRDefault="00FC5AC1" w:rsidP="00EE4CB3">
      <w:pPr>
        <w:pStyle w:val="Prrafodelista"/>
        <w:widowControl w:val="0"/>
        <w:numPr>
          <w:ilvl w:val="0"/>
          <w:numId w:val="23"/>
        </w:numPr>
        <w:tabs>
          <w:tab w:val="left" w:pos="1242"/>
        </w:tabs>
        <w:autoSpaceDE w:val="0"/>
        <w:autoSpaceDN w:val="0"/>
        <w:spacing w:line="240" w:lineRule="auto"/>
        <w:ind w:left="360" w:right="107"/>
        <w:rPr>
          <w:rFonts w:ascii="Arial Narrow" w:hAnsi="Arial Narrow"/>
          <w:sz w:val="22"/>
          <w:szCs w:val="22"/>
        </w:rPr>
      </w:pPr>
      <w:r w:rsidRPr="0066215F">
        <w:rPr>
          <w:rFonts w:ascii="Arial Narrow" w:hAnsi="Arial Narrow"/>
          <w:b/>
          <w:sz w:val="22"/>
          <w:szCs w:val="22"/>
          <w:u w:val="thick"/>
        </w:rPr>
        <w:t>Red Troncal</w:t>
      </w:r>
      <w:r w:rsidRPr="0066215F">
        <w:rPr>
          <w:rFonts w:ascii="Arial Narrow" w:hAnsi="Arial Narrow"/>
          <w:b/>
          <w:sz w:val="22"/>
          <w:szCs w:val="22"/>
        </w:rPr>
        <w:t xml:space="preserve">: </w:t>
      </w:r>
      <w:r w:rsidRPr="0066215F">
        <w:rPr>
          <w:rFonts w:ascii="Arial Narrow" w:hAnsi="Arial Narrow"/>
          <w:sz w:val="22"/>
          <w:szCs w:val="22"/>
        </w:rPr>
        <w:t>Para los efectos del Acuerdo Específico No. 2, se refiere a la red de</w:t>
      </w:r>
      <w:r w:rsidRPr="0066215F">
        <w:rPr>
          <w:rFonts w:ascii="Arial Narrow" w:hAnsi="Arial Narrow"/>
          <w:spacing w:val="1"/>
          <w:sz w:val="22"/>
          <w:szCs w:val="22"/>
        </w:rPr>
        <w:t xml:space="preserve"> </w:t>
      </w:r>
      <w:r w:rsidRPr="0066215F">
        <w:rPr>
          <w:rFonts w:ascii="Arial Narrow" w:hAnsi="Arial Narrow"/>
          <w:sz w:val="22"/>
          <w:szCs w:val="22"/>
        </w:rPr>
        <w:t>transporte mediante la cual se conectan diferentes municipios y a éstos con los nodos de</w:t>
      </w:r>
      <w:r w:rsidRPr="0066215F">
        <w:rPr>
          <w:rFonts w:ascii="Arial Narrow" w:hAnsi="Arial Narrow"/>
          <w:spacing w:val="-59"/>
          <w:sz w:val="22"/>
          <w:szCs w:val="22"/>
        </w:rPr>
        <w:t xml:space="preserve"> </w:t>
      </w:r>
      <w:r w:rsidRPr="0066215F">
        <w:rPr>
          <w:rFonts w:ascii="Arial Narrow" w:hAnsi="Arial Narrow"/>
          <w:sz w:val="22"/>
          <w:szCs w:val="22"/>
        </w:rPr>
        <w:t>acceso</w:t>
      </w:r>
      <w:r w:rsidRPr="0066215F">
        <w:rPr>
          <w:rFonts w:ascii="Arial Narrow" w:hAnsi="Arial Narrow"/>
          <w:spacing w:val="-1"/>
          <w:sz w:val="22"/>
          <w:szCs w:val="22"/>
        </w:rPr>
        <w:t xml:space="preserve"> </w:t>
      </w:r>
      <w:r w:rsidRPr="0066215F">
        <w:rPr>
          <w:rFonts w:ascii="Arial Narrow" w:hAnsi="Arial Narrow"/>
          <w:sz w:val="22"/>
          <w:szCs w:val="22"/>
        </w:rPr>
        <w:t>internacional</w:t>
      </w:r>
      <w:r w:rsidRPr="0066215F">
        <w:rPr>
          <w:rFonts w:ascii="Arial Narrow" w:hAnsi="Arial Narrow"/>
          <w:spacing w:val="-1"/>
          <w:sz w:val="22"/>
          <w:szCs w:val="22"/>
        </w:rPr>
        <w:t xml:space="preserve"> </w:t>
      </w:r>
      <w:r w:rsidRPr="0066215F">
        <w:rPr>
          <w:rFonts w:ascii="Arial Narrow" w:hAnsi="Arial Narrow"/>
          <w:sz w:val="22"/>
          <w:szCs w:val="22"/>
        </w:rPr>
        <w:t>a</w:t>
      </w:r>
      <w:r w:rsidRPr="0066215F">
        <w:rPr>
          <w:rFonts w:ascii="Arial Narrow" w:hAnsi="Arial Narrow"/>
          <w:spacing w:val="-2"/>
          <w:sz w:val="22"/>
          <w:szCs w:val="22"/>
        </w:rPr>
        <w:t xml:space="preserve"> </w:t>
      </w:r>
      <w:r w:rsidRPr="0066215F">
        <w:rPr>
          <w:rFonts w:ascii="Arial Narrow" w:hAnsi="Arial Narrow"/>
          <w:sz w:val="22"/>
          <w:szCs w:val="22"/>
        </w:rPr>
        <w:t>Internet.</w:t>
      </w:r>
    </w:p>
    <w:p w14:paraId="33C05848" w14:textId="77777777" w:rsidR="00A87068" w:rsidRPr="00A87068" w:rsidRDefault="00A87068" w:rsidP="00A87068">
      <w:pPr>
        <w:rPr>
          <w:rFonts w:ascii="Arial Narrow" w:hAnsi="Arial Narrow"/>
          <w:sz w:val="22"/>
          <w:szCs w:val="22"/>
        </w:rPr>
      </w:pPr>
    </w:p>
    <w:p w14:paraId="53B2E6D6" w14:textId="77777777" w:rsidR="00A87068" w:rsidRPr="0052058D" w:rsidRDefault="00A87068" w:rsidP="00EE4CB3">
      <w:pPr>
        <w:pStyle w:val="Prrafodelista"/>
        <w:widowControl w:val="0"/>
        <w:numPr>
          <w:ilvl w:val="0"/>
          <w:numId w:val="23"/>
        </w:numPr>
        <w:tabs>
          <w:tab w:val="left" w:pos="1242"/>
        </w:tabs>
        <w:autoSpaceDE w:val="0"/>
        <w:autoSpaceDN w:val="0"/>
        <w:spacing w:line="240" w:lineRule="auto"/>
        <w:ind w:left="360" w:right="107"/>
        <w:rPr>
          <w:rFonts w:ascii="Arial Narrow" w:hAnsi="Arial Narrow"/>
          <w:bCs/>
          <w:sz w:val="22"/>
          <w:szCs w:val="22"/>
        </w:rPr>
      </w:pPr>
      <w:r w:rsidRPr="0052058D">
        <w:rPr>
          <w:rFonts w:ascii="Arial Narrow" w:hAnsi="Arial Narrow"/>
          <w:b/>
          <w:sz w:val="22"/>
          <w:szCs w:val="22"/>
          <w:u w:val="thick"/>
        </w:rPr>
        <w:t>Remanentes:</w:t>
      </w:r>
      <w:r w:rsidRPr="0052058D">
        <w:rPr>
          <w:rFonts w:ascii="Arial Narrow" w:hAnsi="Arial Narrow"/>
          <w:bCs/>
          <w:sz w:val="22"/>
          <w:szCs w:val="22"/>
        </w:rPr>
        <w:t xml:space="preserve"> Para todos los efectos de la presente Convocatoria, el término remanentes hace referencia a la diferencia entre la meta de hogares de estrato 1 y 2 a conectar al servicio de Internet de banda ancha determinada, para los 36 municipios objeto de la convocatoria 001 de 2023, en la Tabla 1 de las Condiciones de participación de la Convocatoria No. 001 del 8 de noviembre de 2023, y los hogares a conectar efectivamente asignados a los ISP seleccionados en la Convocatoria No. 001 del 8 de noviembre de 2023.</w:t>
      </w:r>
    </w:p>
    <w:p w14:paraId="58D2930A" w14:textId="77777777" w:rsidR="00FC5AC1" w:rsidRPr="00A87068" w:rsidRDefault="00FC5AC1" w:rsidP="00A87068">
      <w:pPr>
        <w:pStyle w:val="Prrafodelista"/>
        <w:widowControl w:val="0"/>
        <w:tabs>
          <w:tab w:val="left" w:pos="1242"/>
        </w:tabs>
        <w:autoSpaceDE w:val="0"/>
        <w:autoSpaceDN w:val="0"/>
        <w:spacing w:line="240" w:lineRule="auto"/>
        <w:ind w:left="360" w:right="107"/>
        <w:rPr>
          <w:rFonts w:ascii="Arial Narrow" w:hAnsi="Arial Narrow"/>
          <w:sz w:val="22"/>
          <w:szCs w:val="22"/>
        </w:rPr>
      </w:pPr>
    </w:p>
    <w:p w14:paraId="72C663D9" w14:textId="2CA0DD34" w:rsidR="00FC5AC1" w:rsidRPr="00914FAF" w:rsidRDefault="00FC5AC1" w:rsidP="00EE4CB3">
      <w:pPr>
        <w:pStyle w:val="Prrafodelista"/>
        <w:widowControl w:val="0"/>
        <w:numPr>
          <w:ilvl w:val="0"/>
          <w:numId w:val="23"/>
        </w:numPr>
        <w:tabs>
          <w:tab w:val="left" w:pos="1242"/>
        </w:tabs>
        <w:autoSpaceDE w:val="0"/>
        <w:autoSpaceDN w:val="0"/>
        <w:spacing w:line="240" w:lineRule="auto"/>
        <w:ind w:left="360" w:right="107"/>
        <w:rPr>
          <w:rFonts w:ascii="Arial Narrow" w:hAnsi="Arial Narrow"/>
          <w:b/>
          <w:sz w:val="22"/>
          <w:szCs w:val="22"/>
          <w:u w:val="thick"/>
        </w:rPr>
      </w:pPr>
      <w:r w:rsidRPr="0066215F">
        <w:rPr>
          <w:rFonts w:ascii="Arial Narrow" w:hAnsi="Arial Narrow"/>
          <w:b/>
          <w:sz w:val="22"/>
          <w:szCs w:val="22"/>
          <w:u w:val="thick"/>
        </w:rPr>
        <w:t xml:space="preserve">Sistema de Información: </w:t>
      </w:r>
      <w:r w:rsidRPr="0066215F">
        <w:rPr>
          <w:rFonts w:ascii="Arial Narrow" w:hAnsi="Arial Narrow"/>
          <w:bCs/>
          <w:sz w:val="22"/>
          <w:szCs w:val="22"/>
        </w:rPr>
        <w:t xml:space="preserve">Entendido como espacio centralizado donde se almacena, organiza, mantiene y difunde información digital, al que pueda acceder la persona delegada para el seguimiento por parte del Patrimonio Autónomo quien deberá tener acceso WEB permanente a la información relacionada con las etapas de planeación, implementación y operación del proyecto, para garantizar un adecuado control y seguimiento </w:t>
      </w:r>
      <w:proofErr w:type="gramStart"/>
      <w:r w:rsidRPr="0066215F">
        <w:rPr>
          <w:rFonts w:ascii="Arial Narrow" w:hAnsi="Arial Narrow"/>
          <w:bCs/>
          <w:sz w:val="22"/>
          <w:szCs w:val="22"/>
        </w:rPr>
        <w:t>del mismo</w:t>
      </w:r>
      <w:proofErr w:type="gramEnd"/>
      <w:r w:rsidRPr="0066215F">
        <w:rPr>
          <w:rFonts w:ascii="Arial Narrow" w:hAnsi="Arial Narrow"/>
          <w:bCs/>
          <w:sz w:val="22"/>
          <w:szCs w:val="22"/>
        </w:rPr>
        <w:t>, tanto por parte del ISP como del Patrimonio Autónomo. El acceso WEB al sistema de información podrá ser a través de una plataforma de almacenamiento virtual como Dropbox, Drive, AWS, Wasabi hot cloud storage, Azure, Google Cloud Platform, SHARE POINT entre otros.</w:t>
      </w:r>
    </w:p>
    <w:p w14:paraId="5CEF8D6A" w14:textId="77777777" w:rsidR="00914FAF" w:rsidRPr="00914FAF" w:rsidRDefault="00914FAF" w:rsidP="00914FAF">
      <w:pPr>
        <w:widowControl w:val="0"/>
        <w:tabs>
          <w:tab w:val="left" w:pos="1242"/>
        </w:tabs>
        <w:autoSpaceDE w:val="0"/>
        <w:autoSpaceDN w:val="0"/>
        <w:ind w:right="107"/>
        <w:rPr>
          <w:rFonts w:ascii="Arial Narrow" w:hAnsi="Arial Narrow"/>
          <w:b/>
          <w:sz w:val="22"/>
          <w:szCs w:val="22"/>
          <w:u w:val="thick"/>
        </w:rPr>
      </w:pPr>
    </w:p>
    <w:p w14:paraId="3FF1778A" w14:textId="77777777" w:rsidR="00FC5AC1" w:rsidRPr="0066215F" w:rsidRDefault="00FC5AC1" w:rsidP="00EE4CB3">
      <w:pPr>
        <w:pStyle w:val="Prrafodelista"/>
        <w:widowControl w:val="0"/>
        <w:numPr>
          <w:ilvl w:val="0"/>
          <w:numId w:val="23"/>
        </w:numPr>
        <w:tabs>
          <w:tab w:val="left" w:pos="1242"/>
        </w:tabs>
        <w:autoSpaceDE w:val="0"/>
        <w:autoSpaceDN w:val="0"/>
        <w:spacing w:line="240" w:lineRule="auto"/>
        <w:ind w:left="360" w:right="110"/>
        <w:rPr>
          <w:rFonts w:ascii="Arial Narrow" w:hAnsi="Arial Narrow"/>
          <w:sz w:val="22"/>
          <w:szCs w:val="22"/>
        </w:rPr>
      </w:pPr>
      <w:r w:rsidRPr="0066215F">
        <w:rPr>
          <w:rFonts w:ascii="Arial Narrow" w:hAnsi="Arial Narrow"/>
          <w:b/>
          <w:sz w:val="22"/>
          <w:szCs w:val="22"/>
          <w:u w:val="thick"/>
        </w:rPr>
        <w:t>Ubicación</w:t>
      </w:r>
      <w:r w:rsidRPr="0066215F">
        <w:rPr>
          <w:rFonts w:ascii="Arial Narrow" w:hAnsi="Arial Narrow"/>
          <w:sz w:val="22"/>
          <w:szCs w:val="22"/>
        </w:rPr>
        <w:t>: Se refiere a cada uno de los municipios seleccionados para la ejecución del</w:t>
      </w:r>
      <w:r w:rsidRPr="0066215F">
        <w:rPr>
          <w:rFonts w:ascii="Arial Narrow" w:hAnsi="Arial Narrow"/>
          <w:spacing w:val="1"/>
          <w:sz w:val="22"/>
          <w:szCs w:val="22"/>
        </w:rPr>
        <w:t xml:space="preserve"> </w:t>
      </w:r>
      <w:r w:rsidRPr="0066215F">
        <w:rPr>
          <w:rFonts w:ascii="Arial Narrow" w:hAnsi="Arial Narrow"/>
          <w:sz w:val="22"/>
          <w:szCs w:val="22"/>
        </w:rPr>
        <w:t>Proyecto</w:t>
      </w:r>
      <w:r w:rsidRPr="0066215F">
        <w:rPr>
          <w:rFonts w:ascii="Arial Narrow" w:hAnsi="Arial Narrow"/>
          <w:spacing w:val="-3"/>
          <w:sz w:val="22"/>
          <w:szCs w:val="22"/>
        </w:rPr>
        <w:t xml:space="preserve"> </w:t>
      </w:r>
      <w:r w:rsidRPr="0066215F">
        <w:rPr>
          <w:rFonts w:ascii="Arial Narrow" w:hAnsi="Arial Narrow"/>
          <w:sz w:val="22"/>
          <w:szCs w:val="22"/>
        </w:rPr>
        <w:t>a partir</w:t>
      </w:r>
      <w:r w:rsidRPr="0066215F">
        <w:rPr>
          <w:rFonts w:ascii="Arial Narrow" w:hAnsi="Arial Narrow"/>
          <w:spacing w:val="-1"/>
          <w:sz w:val="22"/>
          <w:szCs w:val="22"/>
        </w:rPr>
        <w:t xml:space="preserve"> </w:t>
      </w:r>
      <w:r w:rsidRPr="0066215F">
        <w:rPr>
          <w:rFonts w:ascii="Arial Narrow" w:hAnsi="Arial Narrow"/>
          <w:sz w:val="22"/>
          <w:szCs w:val="22"/>
        </w:rPr>
        <w:t>de</w:t>
      </w:r>
      <w:r w:rsidRPr="0066215F">
        <w:rPr>
          <w:rFonts w:ascii="Arial Narrow" w:hAnsi="Arial Narrow"/>
          <w:spacing w:val="-2"/>
          <w:sz w:val="22"/>
          <w:szCs w:val="22"/>
        </w:rPr>
        <w:t xml:space="preserve"> </w:t>
      </w:r>
      <w:r w:rsidRPr="0066215F">
        <w:rPr>
          <w:rFonts w:ascii="Arial Narrow" w:hAnsi="Arial Narrow"/>
          <w:sz w:val="22"/>
          <w:szCs w:val="22"/>
        </w:rPr>
        <w:t>la</w:t>
      </w:r>
      <w:r w:rsidRPr="0066215F">
        <w:rPr>
          <w:rFonts w:ascii="Arial Narrow" w:hAnsi="Arial Narrow"/>
          <w:spacing w:val="-1"/>
          <w:sz w:val="22"/>
          <w:szCs w:val="22"/>
        </w:rPr>
        <w:t xml:space="preserve"> </w:t>
      </w:r>
      <w:r w:rsidRPr="0066215F">
        <w:rPr>
          <w:rFonts w:ascii="Arial Narrow" w:hAnsi="Arial Narrow"/>
          <w:sz w:val="22"/>
          <w:szCs w:val="22"/>
        </w:rPr>
        <w:t>información</w:t>
      </w:r>
      <w:r w:rsidRPr="0066215F">
        <w:rPr>
          <w:rFonts w:ascii="Arial Narrow" w:hAnsi="Arial Narrow"/>
          <w:spacing w:val="-2"/>
          <w:sz w:val="22"/>
          <w:szCs w:val="22"/>
        </w:rPr>
        <w:t xml:space="preserve"> </w:t>
      </w:r>
      <w:r w:rsidRPr="0066215F">
        <w:rPr>
          <w:rFonts w:ascii="Arial Narrow" w:hAnsi="Arial Narrow"/>
          <w:sz w:val="22"/>
          <w:szCs w:val="22"/>
        </w:rPr>
        <w:t>derivada de</w:t>
      </w:r>
      <w:r w:rsidRPr="0066215F">
        <w:rPr>
          <w:rFonts w:ascii="Arial Narrow" w:hAnsi="Arial Narrow"/>
          <w:spacing w:val="-2"/>
          <w:sz w:val="22"/>
          <w:szCs w:val="22"/>
        </w:rPr>
        <w:t xml:space="preserve"> </w:t>
      </w:r>
      <w:r w:rsidRPr="0066215F">
        <w:rPr>
          <w:rFonts w:ascii="Arial Narrow" w:hAnsi="Arial Narrow"/>
          <w:sz w:val="22"/>
          <w:szCs w:val="22"/>
        </w:rPr>
        <w:t>la</w:t>
      </w:r>
      <w:r w:rsidRPr="0066215F">
        <w:rPr>
          <w:rFonts w:ascii="Arial Narrow" w:hAnsi="Arial Narrow"/>
          <w:spacing w:val="-3"/>
          <w:sz w:val="22"/>
          <w:szCs w:val="22"/>
        </w:rPr>
        <w:t xml:space="preserve"> </w:t>
      </w:r>
      <w:r w:rsidRPr="0066215F">
        <w:rPr>
          <w:rFonts w:ascii="Arial Narrow" w:hAnsi="Arial Narrow"/>
          <w:sz w:val="22"/>
          <w:szCs w:val="22"/>
        </w:rPr>
        <w:t>Ingeniería</w:t>
      </w:r>
      <w:r w:rsidRPr="0066215F">
        <w:rPr>
          <w:rFonts w:ascii="Arial Narrow" w:hAnsi="Arial Narrow"/>
          <w:spacing w:val="-2"/>
          <w:sz w:val="22"/>
          <w:szCs w:val="22"/>
        </w:rPr>
        <w:t xml:space="preserve"> </w:t>
      </w:r>
      <w:r w:rsidRPr="0066215F">
        <w:rPr>
          <w:rFonts w:ascii="Arial Narrow" w:hAnsi="Arial Narrow"/>
          <w:sz w:val="22"/>
          <w:szCs w:val="22"/>
        </w:rPr>
        <w:t>de Detalle.</w:t>
      </w:r>
    </w:p>
    <w:p w14:paraId="218546D3" w14:textId="77777777" w:rsidR="00F369FB" w:rsidRPr="00C45DC8" w:rsidRDefault="00F369FB" w:rsidP="00934E6E">
      <w:pPr>
        <w:spacing w:line="276" w:lineRule="auto"/>
        <w:rPr>
          <w:rFonts w:ascii="Arial Narrow" w:hAnsi="Arial Narrow"/>
          <w:sz w:val="22"/>
          <w:szCs w:val="22"/>
        </w:rPr>
      </w:pPr>
    </w:p>
    <w:p w14:paraId="4BF05445" w14:textId="351187D3" w:rsidR="00B76C70" w:rsidRPr="00C45DC8" w:rsidRDefault="00B76C70" w:rsidP="00934E6E">
      <w:pPr>
        <w:spacing w:line="276" w:lineRule="auto"/>
        <w:rPr>
          <w:rFonts w:ascii="Arial Narrow" w:hAnsi="Arial Narrow"/>
          <w:sz w:val="22"/>
          <w:szCs w:val="22"/>
        </w:rPr>
      </w:pPr>
      <w:r w:rsidRPr="00C45DC8">
        <w:rPr>
          <w:rFonts w:ascii="Arial Narrow" w:hAnsi="Arial Narrow"/>
          <w:sz w:val="22"/>
          <w:szCs w:val="22"/>
        </w:rPr>
        <w:br w:type="page"/>
      </w:r>
    </w:p>
    <w:p w14:paraId="6BE603D5" w14:textId="1B04D86F" w:rsidR="00BC05B8" w:rsidRPr="00C45DC8" w:rsidRDefault="3EFB0F8B" w:rsidP="00934E6E">
      <w:pPr>
        <w:pStyle w:val="Ttulo1"/>
        <w:spacing w:line="276" w:lineRule="auto"/>
        <w:rPr>
          <w:rFonts w:ascii="Arial Narrow" w:hAnsi="Arial Narrow"/>
          <w:sz w:val="22"/>
          <w:szCs w:val="22"/>
        </w:rPr>
      </w:pPr>
      <w:bookmarkStart w:id="5" w:name="_Toc151124466"/>
      <w:bookmarkStart w:id="6" w:name="_Toc156881634"/>
      <w:bookmarkStart w:id="7" w:name="_Toc161325520"/>
      <w:bookmarkStart w:id="8" w:name="_Toc163447810"/>
      <w:r w:rsidRPr="00C45DC8">
        <w:rPr>
          <w:rFonts w:ascii="Arial Narrow" w:hAnsi="Arial Narrow"/>
          <w:sz w:val="22"/>
          <w:szCs w:val="22"/>
        </w:rPr>
        <w:lastRenderedPageBreak/>
        <w:t>ANTECEDENTES</w:t>
      </w:r>
      <w:bookmarkEnd w:id="5"/>
      <w:bookmarkEnd w:id="6"/>
      <w:bookmarkEnd w:id="7"/>
      <w:bookmarkEnd w:id="8"/>
    </w:p>
    <w:p w14:paraId="069A910D" w14:textId="77777777" w:rsidR="008E2455" w:rsidRPr="00C45DC8" w:rsidRDefault="008E2455" w:rsidP="00934E6E">
      <w:pPr>
        <w:spacing w:line="276" w:lineRule="auto"/>
        <w:rPr>
          <w:rFonts w:ascii="Arial Narrow" w:hAnsi="Arial Narrow"/>
          <w:sz w:val="22"/>
          <w:szCs w:val="22"/>
          <w:lang w:val="es-ES_tradnl"/>
        </w:rPr>
      </w:pPr>
    </w:p>
    <w:p w14:paraId="39FA8830" w14:textId="0A0E6078" w:rsidR="00C74233" w:rsidRPr="00C45DC8" w:rsidRDefault="00C74233" w:rsidP="00934E6E">
      <w:pPr>
        <w:pStyle w:val="paragraph"/>
        <w:spacing w:before="0" w:beforeAutospacing="0" w:after="0" w:afterAutospacing="0" w:line="276" w:lineRule="auto"/>
        <w:jc w:val="both"/>
        <w:textAlignment w:val="baseline"/>
        <w:rPr>
          <w:rStyle w:val="eop"/>
          <w:rFonts w:ascii="Arial Narrow" w:hAnsi="Arial Narrow"/>
          <w:sz w:val="22"/>
          <w:szCs w:val="22"/>
        </w:rPr>
      </w:pPr>
      <w:r w:rsidRPr="00C45DC8">
        <w:rPr>
          <w:rStyle w:val="normaltextrun"/>
          <w:rFonts w:ascii="Arial Narrow" w:hAnsi="Arial Narrow"/>
          <w:sz w:val="22"/>
          <w:szCs w:val="22"/>
          <w:lang w:val="es-ES"/>
        </w:rPr>
        <w:t>La presente convocatoria tiene los siguientes antecedentes básicos:</w:t>
      </w:r>
      <w:r w:rsidRPr="00C45DC8">
        <w:rPr>
          <w:rStyle w:val="eop"/>
          <w:rFonts w:ascii="Arial Narrow" w:hAnsi="Arial Narrow"/>
          <w:sz w:val="22"/>
          <w:szCs w:val="22"/>
        </w:rPr>
        <w:t> </w:t>
      </w:r>
    </w:p>
    <w:p w14:paraId="64977FB5" w14:textId="77777777" w:rsidR="00934E6E" w:rsidRPr="00C45DC8" w:rsidRDefault="00934E6E" w:rsidP="00934E6E">
      <w:pPr>
        <w:pStyle w:val="paragraph"/>
        <w:spacing w:before="0" w:beforeAutospacing="0" w:after="0" w:afterAutospacing="0" w:line="276" w:lineRule="auto"/>
        <w:jc w:val="both"/>
        <w:textAlignment w:val="baseline"/>
        <w:rPr>
          <w:rFonts w:ascii="Arial Narrow" w:hAnsi="Arial Narrow"/>
          <w:sz w:val="22"/>
          <w:szCs w:val="22"/>
        </w:rPr>
      </w:pPr>
    </w:p>
    <w:p w14:paraId="5F9F96A5" w14:textId="35451D7A" w:rsidR="00C74233" w:rsidRPr="00C45DC8" w:rsidRDefault="00C74233" w:rsidP="00EE4CB3">
      <w:pPr>
        <w:pStyle w:val="paragraph"/>
        <w:numPr>
          <w:ilvl w:val="0"/>
          <w:numId w:val="8"/>
        </w:numPr>
        <w:spacing w:before="0" w:beforeAutospacing="0" w:after="0" w:afterAutospacing="0" w:line="276" w:lineRule="auto"/>
        <w:jc w:val="both"/>
        <w:textAlignment w:val="baseline"/>
        <w:rPr>
          <w:rFonts w:ascii="Arial Narrow" w:hAnsi="Arial Narrow"/>
          <w:sz w:val="22"/>
          <w:szCs w:val="22"/>
        </w:rPr>
      </w:pPr>
      <w:r w:rsidRPr="00C45DC8">
        <w:rPr>
          <w:rStyle w:val="normaltextrun"/>
          <w:rFonts w:ascii="Arial Narrow" w:hAnsi="Arial Narrow"/>
          <w:sz w:val="22"/>
          <w:szCs w:val="22"/>
        </w:rPr>
        <w:t> </w:t>
      </w:r>
      <w:r w:rsidRPr="00C45DC8">
        <w:rPr>
          <w:rStyle w:val="eop"/>
          <w:rFonts w:ascii="Arial Narrow" w:hAnsi="Arial Narrow"/>
          <w:sz w:val="22"/>
          <w:szCs w:val="22"/>
        </w:rPr>
        <w:t> </w:t>
      </w:r>
      <w:r w:rsidRPr="00C45DC8">
        <w:rPr>
          <w:rStyle w:val="normaltextrun"/>
          <w:rFonts w:ascii="Arial Narrow" w:hAnsi="Arial Narrow"/>
          <w:b/>
          <w:bCs/>
          <w:sz w:val="22"/>
          <w:szCs w:val="22"/>
          <w:lang w:val="es-ES"/>
        </w:rPr>
        <w:t>Ley 1341 de 2009</w:t>
      </w:r>
      <w:r w:rsidRPr="00C45DC8">
        <w:rPr>
          <w:rStyle w:val="eop"/>
          <w:rFonts w:ascii="Arial Narrow" w:hAnsi="Arial Narrow"/>
          <w:sz w:val="22"/>
          <w:szCs w:val="22"/>
        </w:rPr>
        <w:t> </w:t>
      </w:r>
    </w:p>
    <w:p w14:paraId="086317B4" w14:textId="23703882" w:rsidR="00C74233" w:rsidRPr="00C45DC8" w:rsidRDefault="00C74233" w:rsidP="00934E6E">
      <w:pPr>
        <w:pStyle w:val="paragraph"/>
        <w:spacing w:before="0" w:beforeAutospacing="0" w:after="0" w:afterAutospacing="0" w:line="276" w:lineRule="auto"/>
        <w:jc w:val="both"/>
        <w:textAlignment w:val="baseline"/>
        <w:rPr>
          <w:rFonts w:ascii="Arial Narrow" w:hAnsi="Arial Narrow"/>
          <w:sz w:val="22"/>
          <w:szCs w:val="22"/>
        </w:rPr>
      </w:pPr>
    </w:p>
    <w:p w14:paraId="5C910D1C" w14:textId="77777777" w:rsidR="00C74233" w:rsidRPr="00C45DC8" w:rsidRDefault="00C74233" w:rsidP="00934E6E">
      <w:pPr>
        <w:pStyle w:val="paragraph"/>
        <w:spacing w:before="0" w:beforeAutospacing="0" w:after="0" w:afterAutospacing="0" w:line="276" w:lineRule="auto"/>
        <w:jc w:val="both"/>
        <w:textAlignment w:val="baseline"/>
        <w:rPr>
          <w:rFonts w:ascii="Arial Narrow" w:hAnsi="Arial Narrow"/>
          <w:sz w:val="22"/>
          <w:szCs w:val="22"/>
        </w:rPr>
      </w:pPr>
      <w:r w:rsidRPr="00C45DC8">
        <w:rPr>
          <w:rStyle w:val="normaltextrun"/>
          <w:rFonts w:ascii="Arial Narrow" w:hAnsi="Arial Narrow"/>
          <w:sz w:val="22"/>
          <w:szCs w:val="22"/>
          <w:u w:val="single"/>
          <w:lang w:val="es-ES"/>
        </w:rPr>
        <w:t>Artículo 2</w:t>
      </w:r>
      <w:r w:rsidRPr="00C45DC8">
        <w:rPr>
          <w:rStyle w:val="normaltextrun"/>
          <w:rFonts w:ascii="Arial Narrow" w:hAnsi="Arial Narrow"/>
          <w:sz w:val="22"/>
          <w:szCs w:val="22"/>
          <w:lang w:val="es-ES"/>
        </w:rPr>
        <w:t>, que establece, entre otros, que la promoción y el desarrollo de las Tecnologías de la Información y las Comunicaciones son una política de Estado que involucra a todos los sectores y niveles de la administración pública y de la sociedad, para contribuir al desarrollo educativo, cultural, económico, social y político e incrementar la productividad, la competitividad, el respeto a los Derechos Humanos inherentes y la inclusión social.</w:t>
      </w:r>
      <w:r w:rsidRPr="00C45DC8">
        <w:rPr>
          <w:rStyle w:val="eop"/>
          <w:rFonts w:ascii="Arial Narrow" w:hAnsi="Arial Narrow"/>
          <w:sz w:val="22"/>
          <w:szCs w:val="22"/>
        </w:rPr>
        <w:t> </w:t>
      </w:r>
    </w:p>
    <w:p w14:paraId="43B0D844" w14:textId="77777777" w:rsidR="00C74233" w:rsidRPr="00C45DC8" w:rsidRDefault="00C74233" w:rsidP="00934E6E">
      <w:pPr>
        <w:pStyle w:val="paragraph"/>
        <w:spacing w:before="0" w:beforeAutospacing="0" w:after="0" w:afterAutospacing="0" w:line="276" w:lineRule="auto"/>
        <w:jc w:val="both"/>
        <w:textAlignment w:val="baseline"/>
        <w:rPr>
          <w:rFonts w:ascii="Arial Narrow" w:hAnsi="Arial Narrow"/>
          <w:sz w:val="22"/>
          <w:szCs w:val="22"/>
        </w:rPr>
      </w:pPr>
      <w:r w:rsidRPr="00C45DC8">
        <w:rPr>
          <w:rStyle w:val="normaltextrun"/>
          <w:rFonts w:ascii="Arial Narrow" w:hAnsi="Arial Narrow"/>
          <w:sz w:val="22"/>
          <w:szCs w:val="22"/>
          <w:lang w:val="es-ES"/>
        </w:rPr>
        <w:t> </w:t>
      </w:r>
      <w:r w:rsidRPr="00C45DC8">
        <w:rPr>
          <w:rStyle w:val="eop"/>
          <w:rFonts w:ascii="Arial Narrow" w:hAnsi="Arial Narrow"/>
          <w:sz w:val="22"/>
          <w:szCs w:val="22"/>
        </w:rPr>
        <w:t> </w:t>
      </w:r>
    </w:p>
    <w:p w14:paraId="72659486" w14:textId="77777777" w:rsidR="00C74233" w:rsidRPr="00C45DC8" w:rsidRDefault="00C74233" w:rsidP="00934E6E">
      <w:pPr>
        <w:pStyle w:val="paragraph"/>
        <w:spacing w:before="0" w:beforeAutospacing="0" w:after="0" w:afterAutospacing="0" w:line="276" w:lineRule="auto"/>
        <w:jc w:val="both"/>
        <w:textAlignment w:val="baseline"/>
        <w:rPr>
          <w:rFonts w:ascii="Arial Narrow" w:hAnsi="Arial Narrow"/>
          <w:sz w:val="22"/>
          <w:szCs w:val="22"/>
        </w:rPr>
      </w:pPr>
      <w:r w:rsidRPr="00C45DC8">
        <w:rPr>
          <w:rStyle w:val="normaltextrun"/>
          <w:rFonts w:ascii="Arial Narrow" w:hAnsi="Arial Narrow"/>
          <w:sz w:val="22"/>
          <w:szCs w:val="22"/>
          <w:u w:val="single"/>
          <w:lang w:val="es-ES"/>
        </w:rPr>
        <w:t>Artículo 4</w:t>
      </w:r>
      <w:r w:rsidRPr="00C45DC8">
        <w:rPr>
          <w:rStyle w:val="normaltextrun"/>
          <w:rFonts w:ascii="Arial Narrow" w:hAnsi="Arial Narrow"/>
          <w:sz w:val="22"/>
          <w:szCs w:val="22"/>
          <w:lang w:val="es-ES"/>
        </w:rPr>
        <w:t xml:space="preserve">, que establece que, en desarrollo de los principios de intervención contenidos en la Constitución Política, el Estado intervendrá en el sector las Tecnologías de la Información y las Comunicaciones para lograr los siguientes fines: </w:t>
      </w:r>
      <w:r w:rsidRPr="00C45DC8">
        <w:rPr>
          <w:rStyle w:val="normaltextrun"/>
          <w:rFonts w:ascii="Arial Narrow" w:hAnsi="Arial Narrow"/>
          <w:i/>
          <w:iCs/>
          <w:sz w:val="22"/>
          <w:szCs w:val="22"/>
          <w:lang w:val="es-ES"/>
        </w:rPr>
        <w:t>“(…) 2. Promover el acceso a las Tecnologías de la Información y las Comunicaciones, teniendo como fin último el servicio universal. (…) 6. Garantizar el despliegue y el uso eficiente de la infraestructura y la igualdad de oportunidades en el acceso a los recursos escasos, se buscará la expansión, y cobertura para zonas de difícil acceso, en especial beneficiando a poblaciones vulnerables. (…) 7. Promover la ampliación de la cobertura del servicio (…)”.</w:t>
      </w:r>
      <w:r w:rsidRPr="00C45DC8">
        <w:rPr>
          <w:rStyle w:val="eop"/>
          <w:rFonts w:ascii="Arial Narrow" w:hAnsi="Arial Narrow"/>
          <w:sz w:val="22"/>
          <w:szCs w:val="22"/>
        </w:rPr>
        <w:t> </w:t>
      </w:r>
    </w:p>
    <w:p w14:paraId="3DFFC121" w14:textId="77777777" w:rsidR="00C74233" w:rsidRPr="00C45DC8" w:rsidRDefault="00C74233" w:rsidP="00934E6E">
      <w:pPr>
        <w:pStyle w:val="paragraph"/>
        <w:spacing w:before="0" w:beforeAutospacing="0" w:after="0" w:afterAutospacing="0" w:line="276" w:lineRule="auto"/>
        <w:jc w:val="both"/>
        <w:textAlignment w:val="baseline"/>
        <w:rPr>
          <w:rFonts w:ascii="Arial Narrow" w:hAnsi="Arial Narrow"/>
          <w:sz w:val="22"/>
          <w:szCs w:val="22"/>
        </w:rPr>
      </w:pPr>
      <w:r w:rsidRPr="00C45DC8">
        <w:rPr>
          <w:rStyle w:val="normaltextrun"/>
          <w:rFonts w:ascii="Arial Narrow" w:hAnsi="Arial Narrow"/>
          <w:sz w:val="22"/>
          <w:szCs w:val="22"/>
          <w:lang w:val="es-ES"/>
        </w:rPr>
        <w:t> </w:t>
      </w:r>
      <w:r w:rsidRPr="00C45DC8">
        <w:rPr>
          <w:rStyle w:val="eop"/>
          <w:rFonts w:ascii="Arial Narrow" w:hAnsi="Arial Narrow"/>
          <w:sz w:val="22"/>
          <w:szCs w:val="22"/>
        </w:rPr>
        <w:t> </w:t>
      </w:r>
    </w:p>
    <w:p w14:paraId="17A0F0EC" w14:textId="77777777" w:rsidR="00C74233" w:rsidRPr="00C45DC8" w:rsidRDefault="00C74233" w:rsidP="00934E6E">
      <w:pPr>
        <w:pStyle w:val="paragraph"/>
        <w:spacing w:before="0" w:beforeAutospacing="0" w:after="0" w:afterAutospacing="0" w:line="276" w:lineRule="auto"/>
        <w:jc w:val="both"/>
        <w:textAlignment w:val="baseline"/>
        <w:rPr>
          <w:rFonts w:ascii="Arial Narrow" w:hAnsi="Arial Narrow"/>
          <w:sz w:val="22"/>
          <w:szCs w:val="22"/>
        </w:rPr>
      </w:pPr>
      <w:r w:rsidRPr="00C45DC8">
        <w:rPr>
          <w:rStyle w:val="normaltextrun"/>
          <w:rFonts w:ascii="Arial Narrow" w:hAnsi="Arial Narrow"/>
          <w:sz w:val="22"/>
          <w:szCs w:val="22"/>
          <w:u w:val="single"/>
          <w:lang w:val="es-ES"/>
        </w:rPr>
        <w:t>Artículo 17 de la Ley 1341 de 2009</w:t>
      </w:r>
      <w:r w:rsidRPr="00C45DC8">
        <w:rPr>
          <w:rStyle w:val="normaltextrun"/>
          <w:rFonts w:ascii="Arial Narrow" w:hAnsi="Arial Narrow"/>
          <w:sz w:val="22"/>
          <w:szCs w:val="22"/>
          <w:lang w:val="es-ES"/>
        </w:rPr>
        <w:t>, modificado por el artículo 13 de la Ley 1978 de 2019, que establece dentro de los objetivos del Ministerio de Tecnologías de la Información y las Comunicaciones, entre otros: </w:t>
      </w:r>
      <w:r w:rsidRPr="00C45DC8">
        <w:rPr>
          <w:rStyle w:val="eop"/>
          <w:rFonts w:ascii="Arial Narrow" w:hAnsi="Arial Narrow"/>
          <w:sz w:val="22"/>
          <w:szCs w:val="22"/>
        </w:rPr>
        <w:t> </w:t>
      </w:r>
    </w:p>
    <w:p w14:paraId="144750B9" w14:textId="77777777" w:rsidR="00C74233" w:rsidRPr="00C45DC8" w:rsidRDefault="00C74233" w:rsidP="00934E6E">
      <w:pPr>
        <w:pStyle w:val="paragraph"/>
        <w:spacing w:before="0" w:beforeAutospacing="0" w:after="0" w:afterAutospacing="0" w:line="276" w:lineRule="auto"/>
        <w:jc w:val="both"/>
        <w:textAlignment w:val="baseline"/>
        <w:rPr>
          <w:rFonts w:ascii="Arial Narrow" w:hAnsi="Arial Narrow"/>
          <w:sz w:val="22"/>
          <w:szCs w:val="22"/>
        </w:rPr>
      </w:pPr>
      <w:r w:rsidRPr="00C45DC8">
        <w:rPr>
          <w:rStyle w:val="normaltextrun"/>
          <w:rFonts w:ascii="Arial Narrow" w:hAnsi="Arial Narrow"/>
          <w:sz w:val="22"/>
          <w:szCs w:val="22"/>
          <w:lang w:val="es-ES"/>
        </w:rPr>
        <w:t>“</w:t>
      </w:r>
      <w:r w:rsidRPr="00C45DC8">
        <w:rPr>
          <w:rStyle w:val="normaltextrun"/>
          <w:rFonts w:ascii="Arial Narrow" w:hAnsi="Arial Narrow"/>
          <w:i/>
          <w:iCs/>
          <w:sz w:val="22"/>
          <w:szCs w:val="22"/>
          <w:lang w:val="es-ES"/>
        </w:rPr>
        <w:t>1. Diseñar, formular, adoptar y promover las políticas, planes, programas y proyectos del sector de Tecnologías de la Información y las Comunicaciones, en correspondencia con la Constitución Política y la Ley, con el fin de promover la inversión y el cierre de la brecha digital, contribuir al desarrollo económico, social y político de la Nación, y elevar el bienestar de los colombianos. 2. Promover el uso y apropiación de las Tecnologías de la Información y las Comunicaciones entre los ciudadanos, las empresas, el Gobierno y demás instancias nacionales como soporte del desarrollo social, económico y político de la Nación (…)”</w:t>
      </w:r>
      <w:r w:rsidRPr="00C45DC8">
        <w:rPr>
          <w:rStyle w:val="eop"/>
          <w:rFonts w:ascii="Arial Narrow" w:hAnsi="Arial Narrow"/>
          <w:sz w:val="22"/>
          <w:szCs w:val="22"/>
        </w:rPr>
        <w:t> </w:t>
      </w:r>
    </w:p>
    <w:p w14:paraId="0EF08B86" w14:textId="77777777" w:rsidR="00C74233" w:rsidRPr="00C45DC8" w:rsidRDefault="00C74233" w:rsidP="00934E6E">
      <w:pPr>
        <w:pStyle w:val="paragraph"/>
        <w:spacing w:before="0" w:beforeAutospacing="0" w:after="0" w:afterAutospacing="0" w:line="276" w:lineRule="auto"/>
        <w:jc w:val="both"/>
        <w:textAlignment w:val="baseline"/>
        <w:rPr>
          <w:rFonts w:ascii="Arial Narrow" w:hAnsi="Arial Narrow"/>
          <w:sz w:val="22"/>
          <w:szCs w:val="22"/>
        </w:rPr>
      </w:pPr>
      <w:r w:rsidRPr="00C45DC8">
        <w:rPr>
          <w:rStyle w:val="normaltextrun"/>
          <w:rFonts w:ascii="Arial Narrow" w:hAnsi="Arial Narrow"/>
          <w:sz w:val="22"/>
          <w:szCs w:val="22"/>
          <w:lang w:val="es-ES"/>
        </w:rPr>
        <w:t> </w:t>
      </w:r>
      <w:r w:rsidRPr="00C45DC8">
        <w:rPr>
          <w:rStyle w:val="eop"/>
          <w:rFonts w:ascii="Arial Narrow" w:hAnsi="Arial Narrow"/>
          <w:sz w:val="22"/>
          <w:szCs w:val="22"/>
        </w:rPr>
        <w:t> </w:t>
      </w:r>
    </w:p>
    <w:p w14:paraId="58BA8BA0" w14:textId="230B31BA" w:rsidR="00C74233" w:rsidRPr="00C45DC8" w:rsidRDefault="00C74233" w:rsidP="00934E6E">
      <w:pPr>
        <w:pStyle w:val="paragraph"/>
        <w:spacing w:before="0" w:beforeAutospacing="0" w:after="0" w:afterAutospacing="0" w:line="276" w:lineRule="auto"/>
        <w:jc w:val="both"/>
        <w:textAlignment w:val="baseline"/>
        <w:rPr>
          <w:rFonts w:ascii="Arial Narrow" w:hAnsi="Arial Narrow"/>
          <w:sz w:val="22"/>
          <w:szCs w:val="22"/>
        </w:rPr>
      </w:pPr>
      <w:r w:rsidRPr="00C45DC8">
        <w:rPr>
          <w:rStyle w:val="normaltextrun"/>
          <w:rFonts w:ascii="Arial Narrow" w:hAnsi="Arial Narrow"/>
          <w:sz w:val="22"/>
          <w:szCs w:val="22"/>
          <w:u w:val="single"/>
          <w:lang w:val="es-ES"/>
        </w:rPr>
        <w:t>Artículo18</w:t>
      </w:r>
      <w:r w:rsidRPr="00C45DC8">
        <w:rPr>
          <w:rStyle w:val="normaltextrun"/>
          <w:rFonts w:ascii="Arial Narrow" w:hAnsi="Arial Narrow"/>
          <w:sz w:val="22"/>
          <w:szCs w:val="22"/>
          <w:lang w:val="es-ES"/>
        </w:rPr>
        <w:t>, que establece como funciones del Ministerio de Tecnologías de la Información y las Comunicaciones, entre otras</w:t>
      </w:r>
      <w:proofErr w:type="gramStart"/>
      <w:r w:rsidRPr="00C45DC8">
        <w:rPr>
          <w:rStyle w:val="normaltextrun"/>
          <w:rFonts w:ascii="Arial Narrow" w:hAnsi="Arial Narrow"/>
          <w:sz w:val="22"/>
          <w:szCs w:val="22"/>
          <w:lang w:val="es-ES"/>
        </w:rPr>
        <w:t>: </w:t>
      </w:r>
      <w:r w:rsidRPr="00C45DC8">
        <w:rPr>
          <w:rStyle w:val="eop"/>
          <w:rFonts w:ascii="Arial Narrow" w:hAnsi="Arial Narrow"/>
          <w:sz w:val="22"/>
          <w:szCs w:val="22"/>
        </w:rPr>
        <w:t> </w:t>
      </w:r>
      <w:r w:rsidRPr="00C45DC8">
        <w:rPr>
          <w:rStyle w:val="normaltextrun"/>
          <w:rFonts w:ascii="Arial Narrow" w:hAnsi="Arial Narrow"/>
          <w:i/>
          <w:iCs/>
          <w:sz w:val="22"/>
          <w:szCs w:val="22"/>
          <w:lang w:val="es-ES"/>
        </w:rPr>
        <w:t>“</w:t>
      </w:r>
      <w:proofErr w:type="gramEnd"/>
      <w:r w:rsidRPr="00C45DC8">
        <w:rPr>
          <w:rStyle w:val="normaltextrun"/>
          <w:rFonts w:ascii="Arial Narrow" w:hAnsi="Arial Narrow"/>
          <w:i/>
          <w:iCs/>
          <w:sz w:val="22"/>
          <w:szCs w:val="22"/>
          <w:lang w:val="es-ES"/>
        </w:rPr>
        <w:t xml:space="preserve">1. Diseñar, adoptar y promover las políticas, planes, programas y proyectos del sector de las Tecnologías de la Información y las Comunicaciones. 2. Definir, adoptar y promover las políticas, planes y programas tendientes a incrementar y facilitar el acceso de todos los habitantes del territorio nacional, a las tecnologías de la información y las comunicaciones y a sus beneficios, para lo cual debe: a) Diseñar, formular y proponer políticas, planes y programas que garanticen el acceso y la implantación de las Tecnologías de la Información y las Comunicaciones, con el fin de fomentar su uso como soporte del crecimiento y aumento de la competitividad del país en los distintos sectores; b) Formular políticas, planes y programas que garanticen a través del uso de Tecnologías de la Información y las Comunicaciones: el mejoramiento de la calidad de vida de la comunidad, el acceso a mercados para el sector productivo, y el acceso equitativo a oportunidades de </w:t>
      </w:r>
      <w:r w:rsidRPr="00C45DC8">
        <w:rPr>
          <w:rStyle w:val="normaltextrun"/>
          <w:rFonts w:ascii="Arial Narrow" w:hAnsi="Arial Narrow"/>
          <w:i/>
          <w:iCs/>
          <w:sz w:val="22"/>
          <w:szCs w:val="22"/>
          <w:lang w:val="es-ES"/>
        </w:rPr>
        <w:lastRenderedPageBreak/>
        <w:t>educación, trabajo, salud, justicia, cultura y recreación, entre otras; (…) 14. Propender por la utilización de las TIC para mejorar la competitividad del país. (…) 31. Las demás que le sean asignadas en la ley.”</w:t>
      </w:r>
      <w:r w:rsidRPr="00C45DC8">
        <w:rPr>
          <w:rStyle w:val="eop"/>
          <w:rFonts w:ascii="Arial Narrow" w:hAnsi="Arial Narrow"/>
          <w:sz w:val="22"/>
          <w:szCs w:val="22"/>
        </w:rPr>
        <w:t> </w:t>
      </w:r>
    </w:p>
    <w:p w14:paraId="078B6B2B" w14:textId="77777777" w:rsidR="00C74233" w:rsidRPr="00C45DC8" w:rsidRDefault="00C74233" w:rsidP="00934E6E">
      <w:pPr>
        <w:pStyle w:val="paragraph"/>
        <w:spacing w:before="0" w:beforeAutospacing="0" w:after="0" w:afterAutospacing="0" w:line="276" w:lineRule="auto"/>
        <w:jc w:val="both"/>
        <w:textAlignment w:val="baseline"/>
        <w:rPr>
          <w:rFonts w:ascii="Arial Narrow" w:hAnsi="Arial Narrow"/>
          <w:sz w:val="22"/>
          <w:szCs w:val="22"/>
        </w:rPr>
      </w:pPr>
      <w:r w:rsidRPr="00C45DC8">
        <w:rPr>
          <w:rStyle w:val="normaltextrun"/>
          <w:rFonts w:ascii="Arial Narrow" w:hAnsi="Arial Narrow"/>
          <w:sz w:val="22"/>
          <w:szCs w:val="22"/>
          <w:lang w:val="es-ES"/>
        </w:rPr>
        <w:t> </w:t>
      </w:r>
      <w:r w:rsidRPr="00C45DC8">
        <w:rPr>
          <w:rStyle w:val="eop"/>
          <w:rFonts w:ascii="Arial Narrow" w:hAnsi="Arial Narrow"/>
          <w:sz w:val="22"/>
          <w:szCs w:val="22"/>
        </w:rPr>
        <w:t> </w:t>
      </w:r>
    </w:p>
    <w:p w14:paraId="0A9B15A2" w14:textId="77777777" w:rsidR="00C74233" w:rsidRPr="00C45DC8" w:rsidRDefault="00C74233" w:rsidP="00934E6E">
      <w:pPr>
        <w:pStyle w:val="paragraph"/>
        <w:spacing w:before="0" w:beforeAutospacing="0" w:after="0" w:afterAutospacing="0" w:line="276" w:lineRule="auto"/>
        <w:jc w:val="both"/>
        <w:textAlignment w:val="baseline"/>
        <w:rPr>
          <w:rFonts w:ascii="Arial Narrow" w:hAnsi="Arial Narrow"/>
          <w:sz w:val="22"/>
          <w:szCs w:val="22"/>
        </w:rPr>
      </w:pPr>
      <w:r w:rsidRPr="00C45DC8">
        <w:rPr>
          <w:rStyle w:val="normaltextrun"/>
          <w:rFonts w:ascii="Arial Narrow" w:hAnsi="Arial Narrow"/>
          <w:sz w:val="22"/>
          <w:szCs w:val="22"/>
          <w:u w:val="single"/>
          <w:lang w:val="es-ES"/>
        </w:rPr>
        <w:t>Artículo 34</w:t>
      </w:r>
      <w:r w:rsidRPr="00C45DC8">
        <w:rPr>
          <w:rStyle w:val="normaltextrun"/>
          <w:rFonts w:ascii="Arial Narrow" w:hAnsi="Arial Narrow"/>
          <w:sz w:val="22"/>
          <w:szCs w:val="22"/>
          <w:lang w:val="es-ES"/>
        </w:rPr>
        <w:t xml:space="preserve">, modificado por el artículo 21 de la Ley 1978 de 2019, que establece que el </w:t>
      </w:r>
      <w:r w:rsidRPr="00C45DC8">
        <w:rPr>
          <w:rStyle w:val="normaltextrun"/>
          <w:rFonts w:ascii="Arial Narrow" w:hAnsi="Arial Narrow"/>
          <w:b/>
          <w:bCs/>
          <w:sz w:val="22"/>
          <w:szCs w:val="22"/>
          <w:lang w:val="es-ES"/>
        </w:rPr>
        <w:t>FONDO ÚNICO DE TIC</w:t>
      </w:r>
      <w:r w:rsidRPr="00C45DC8">
        <w:rPr>
          <w:rStyle w:val="normaltextrun"/>
          <w:rFonts w:ascii="Arial Narrow" w:hAnsi="Arial Narrow"/>
          <w:sz w:val="22"/>
          <w:szCs w:val="22"/>
          <w:lang w:val="es-ES"/>
        </w:rPr>
        <w:t xml:space="preserve"> es una Unidad Administrativa Especial del orden nacional, dotada de personería jurídica y patrimonio propio, adscrita al Ministerio de Tecnologías de la Información y las Comunicaciones, que tiene por objeto, entre otros, financiar los planes, programas y proyectos para facilitar prioritariamente el acceso universal y el servicio universal de todos los habitantes del territorio nacional a las Tecnologías de la Información y las Comunicaciones y la apropiación social y productiva de las Tecnologías de la Información y las Comunicaciones, así como apoyar las actividades del Ministerio de Tecnologías de la Información y las Comunicaciones y el mejoramiento de su capacidad administrativa, técnica y operativa para el cumplimiento de sus funciones.</w:t>
      </w:r>
      <w:r w:rsidRPr="00C45DC8">
        <w:rPr>
          <w:rStyle w:val="eop"/>
          <w:rFonts w:ascii="Arial Narrow" w:hAnsi="Arial Narrow"/>
          <w:sz w:val="22"/>
          <w:szCs w:val="22"/>
        </w:rPr>
        <w:t> </w:t>
      </w:r>
    </w:p>
    <w:p w14:paraId="7A99A67D" w14:textId="77777777" w:rsidR="00C74233" w:rsidRPr="00C45DC8" w:rsidRDefault="00C74233" w:rsidP="00934E6E">
      <w:pPr>
        <w:pStyle w:val="paragraph"/>
        <w:spacing w:before="0" w:beforeAutospacing="0" w:after="0" w:afterAutospacing="0" w:line="276" w:lineRule="auto"/>
        <w:jc w:val="both"/>
        <w:textAlignment w:val="baseline"/>
        <w:rPr>
          <w:rFonts w:ascii="Arial Narrow" w:hAnsi="Arial Narrow"/>
          <w:sz w:val="22"/>
          <w:szCs w:val="22"/>
        </w:rPr>
      </w:pPr>
      <w:r w:rsidRPr="00C45DC8">
        <w:rPr>
          <w:rStyle w:val="normaltextrun"/>
          <w:rFonts w:ascii="Arial Narrow" w:hAnsi="Arial Narrow"/>
          <w:sz w:val="22"/>
          <w:szCs w:val="22"/>
          <w:lang w:val="es-ES"/>
        </w:rPr>
        <w:t> </w:t>
      </w:r>
      <w:r w:rsidRPr="00C45DC8">
        <w:rPr>
          <w:rStyle w:val="eop"/>
          <w:rFonts w:ascii="Arial Narrow" w:hAnsi="Arial Narrow"/>
          <w:sz w:val="22"/>
          <w:szCs w:val="22"/>
        </w:rPr>
        <w:t> </w:t>
      </w:r>
    </w:p>
    <w:p w14:paraId="739503EA" w14:textId="2DE12B3B" w:rsidR="00C74233" w:rsidRPr="00C45DC8" w:rsidRDefault="00C74233" w:rsidP="00934E6E">
      <w:pPr>
        <w:pStyle w:val="paragraph"/>
        <w:spacing w:before="0" w:beforeAutospacing="0" w:after="0" w:afterAutospacing="0" w:line="276" w:lineRule="auto"/>
        <w:jc w:val="both"/>
        <w:textAlignment w:val="baseline"/>
        <w:rPr>
          <w:rStyle w:val="eop"/>
          <w:rFonts w:ascii="Arial Narrow" w:hAnsi="Arial Narrow"/>
          <w:sz w:val="22"/>
          <w:szCs w:val="22"/>
        </w:rPr>
      </w:pPr>
      <w:r w:rsidRPr="00C45DC8">
        <w:rPr>
          <w:rStyle w:val="normaltextrun"/>
          <w:rFonts w:ascii="Arial Narrow" w:hAnsi="Arial Narrow"/>
          <w:sz w:val="22"/>
          <w:szCs w:val="22"/>
          <w:u w:val="single"/>
          <w:lang w:val="es-ES"/>
        </w:rPr>
        <w:t>Artículo 35</w:t>
      </w:r>
      <w:r w:rsidRPr="00C45DC8">
        <w:rPr>
          <w:rStyle w:val="normaltextrun"/>
          <w:rFonts w:ascii="Arial Narrow" w:hAnsi="Arial Narrow"/>
          <w:sz w:val="22"/>
          <w:szCs w:val="22"/>
          <w:lang w:val="es-ES"/>
        </w:rPr>
        <w:t xml:space="preserve">, modificado por el artículo 22 de la Ley 1978 de 2019, que establece como funciones del </w:t>
      </w:r>
      <w:r w:rsidRPr="00C45DC8">
        <w:rPr>
          <w:rStyle w:val="normaltextrun"/>
          <w:rFonts w:ascii="Arial Narrow" w:hAnsi="Arial Narrow"/>
          <w:b/>
          <w:bCs/>
          <w:sz w:val="22"/>
          <w:szCs w:val="22"/>
          <w:lang w:val="es-ES"/>
        </w:rPr>
        <w:t>FONDO ÚNICO DE TIC</w:t>
      </w:r>
      <w:r w:rsidRPr="00C45DC8">
        <w:rPr>
          <w:rStyle w:val="normaltextrun"/>
          <w:rFonts w:ascii="Arial Narrow" w:hAnsi="Arial Narrow"/>
          <w:sz w:val="22"/>
          <w:szCs w:val="22"/>
          <w:lang w:val="es-ES"/>
        </w:rPr>
        <w:t>, entre otras, las siguientes: “</w:t>
      </w:r>
      <w:r w:rsidRPr="00C45DC8">
        <w:rPr>
          <w:rStyle w:val="normaltextrun"/>
          <w:rFonts w:ascii="Arial Narrow" w:hAnsi="Arial Narrow"/>
          <w:i/>
          <w:iCs/>
          <w:sz w:val="22"/>
          <w:szCs w:val="22"/>
          <w:lang w:val="es-ES"/>
        </w:rPr>
        <w:t>1. Financiar planes, programas y proyectos para promover prioritariamente el acceso universal a servicios TIC comunitarios en zonas rurales y urbanas, que priorice la población pobre y vulnerable. 2. Financiar planes, programas y proyectos para promover el servicio universal a las Tecnologías de la Información y las Comunicaciones, mediante incentivos a la oferta o a la demanda en los segmentos de población pobre y vulnerable, así como zonas rurales y zonas geográficamente aisladas. (…). 6. Financiar y establecer planes, programas y proyectos que permitan masificar la apropiación de las Tecnologías de la Información y las Comunicaciones y el fortalecimiento de las habilidades digitales, con prioridad para la población pobre y vulnerable. (…) 8. Apoyar económicamente las actividades del Ministerio de Tecnologías de la Información y las Comunicaciones y de la Agencia Nacional de Espectro, en el mejoramiento de su capacidad administrativa, técnica y operativa para el cumplimiento de sus funciones. (…) El Fondo Único de Tecnologías de la Información y las Comunicaciones asignará los recursos para sus planes, programas y proyectos de manera competitiva y asegurando que se apliquen criterios de costos eficientes, de modo que se cumpla con las metas establecidas en los planes de desarrollo”.</w:t>
      </w:r>
      <w:r w:rsidRPr="00C45DC8">
        <w:rPr>
          <w:rStyle w:val="eop"/>
          <w:rFonts w:ascii="Arial Narrow" w:hAnsi="Arial Narrow"/>
          <w:sz w:val="22"/>
          <w:szCs w:val="22"/>
        </w:rPr>
        <w:t> </w:t>
      </w:r>
    </w:p>
    <w:p w14:paraId="32444EDA" w14:textId="77777777" w:rsidR="00132117" w:rsidRPr="00C45DC8" w:rsidRDefault="00132117" w:rsidP="00934E6E">
      <w:pPr>
        <w:pStyle w:val="paragraph"/>
        <w:spacing w:before="0" w:beforeAutospacing="0" w:after="0" w:afterAutospacing="0" w:line="276" w:lineRule="auto"/>
        <w:jc w:val="both"/>
        <w:textAlignment w:val="baseline"/>
        <w:rPr>
          <w:rFonts w:ascii="Arial Narrow" w:hAnsi="Arial Narrow"/>
          <w:sz w:val="22"/>
          <w:szCs w:val="22"/>
        </w:rPr>
      </w:pPr>
    </w:p>
    <w:p w14:paraId="1E307267" w14:textId="3788961B" w:rsidR="00C74233" w:rsidRPr="00C45DC8" w:rsidRDefault="00C74233" w:rsidP="00EE4CB3">
      <w:pPr>
        <w:pStyle w:val="paragraph"/>
        <w:numPr>
          <w:ilvl w:val="0"/>
          <w:numId w:val="8"/>
        </w:numPr>
        <w:spacing w:before="0" w:beforeAutospacing="0" w:after="0" w:afterAutospacing="0" w:line="276" w:lineRule="auto"/>
        <w:jc w:val="both"/>
        <w:textAlignment w:val="baseline"/>
        <w:rPr>
          <w:rFonts w:ascii="Arial Narrow" w:hAnsi="Arial Narrow"/>
          <w:sz w:val="22"/>
          <w:szCs w:val="22"/>
        </w:rPr>
      </w:pPr>
      <w:r w:rsidRPr="00C45DC8">
        <w:rPr>
          <w:rStyle w:val="normaltextrun"/>
          <w:rFonts w:ascii="Arial Narrow" w:hAnsi="Arial Narrow"/>
          <w:sz w:val="22"/>
          <w:szCs w:val="22"/>
        </w:rPr>
        <w:t> </w:t>
      </w:r>
      <w:r w:rsidRPr="00C45DC8">
        <w:rPr>
          <w:rStyle w:val="eop"/>
          <w:rFonts w:ascii="Arial Narrow" w:hAnsi="Arial Narrow"/>
          <w:sz w:val="22"/>
          <w:szCs w:val="22"/>
        </w:rPr>
        <w:t> </w:t>
      </w:r>
      <w:r w:rsidRPr="00C45DC8">
        <w:rPr>
          <w:rStyle w:val="normaltextrun"/>
          <w:rFonts w:ascii="Arial Narrow" w:hAnsi="Arial Narrow"/>
          <w:b/>
          <w:bCs/>
          <w:sz w:val="22"/>
          <w:szCs w:val="22"/>
          <w:lang w:val="es-ES"/>
        </w:rPr>
        <w:t>Ley 1978 de 2019</w:t>
      </w:r>
      <w:r w:rsidRPr="00C45DC8">
        <w:rPr>
          <w:rStyle w:val="eop"/>
          <w:rFonts w:ascii="Arial Narrow" w:hAnsi="Arial Narrow"/>
          <w:sz w:val="22"/>
          <w:szCs w:val="22"/>
        </w:rPr>
        <w:t> </w:t>
      </w:r>
    </w:p>
    <w:p w14:paraId="43A18E05" w14:textId="4805ACDB" w:rsidR="00C74233" w:rsidRPr="00C45DC8" w:rsidRDefault="00C74233" w:rsidP="00934E6E">
      <w:pPr>
        <w:pStyle w:val="paragraph"/>
        <w:spacing w:before="0" w:beforeAutospacing="0" w:after="0" w:afterAutospacing="0" w:line="276" w:lineRule="auto"/>
        <w:jc w:val="both"/>
        <w:textAlignment w:val="baseline"/>
        <w:rPr>
          <w:rFonts w:ascii="Arial Narrow" w:hAnsi="Arial Narrow"/>
          <w:sz w:val="22"/>
          <w:szCs w:val="22"/>
        </w:rPr>
      </w:pPr>
    </w:p>
    <w:p w14:paraId="42AC7209" w14:textId="0191C190" w:rsidR="00C74233" w:rsidRPr="00C45DC8" w:rsidRDefault="00C74233" w:rsidP="00934E6E">
      <w:pPr>
        <w:pStyle w:val="paragraph"/>
        <w:spacing w:before="0" w:beforeAutospacing="0" w:after="0" w:afterAutospacing="0" w:line="276" w:lineRule="auto"/>
        <w:jc w:val="both"/>
        <w:textAlignment w:val="baseline"/>
        <w:rPr>
          <w:rFonts w:ascii="Arial Narrow" w:hAnsi="Arial Narrow"/>
          <w:sz w:val="22"/>
          <w:szCs w:val="22"/>
        </w:rPr>
      </w:pPr>
      <w:r w:rsidRPr="00C45DC8">
        <w:rPr>
          <w:rStyle w:val="normaltextrun"/>
          <w:rFonts w:ascii="Arial Narrow" w:hAnsi="Arial Narrow"/>
          <w:sz w:val="22"/>
          <w:szCs w:val="22"/>
          <w:u w:val="single"/>
          <w:lang w:val="es-ES"/>
        </w:rPr>
        <w:t>Artículo 3</w:t>
      </w:r>
      <w:r w:rsidRPr="00C45DC8">
        <w:rPr>
          <w:rStyle w:val="normaltextrun"/>
          <w:rFonts w:ascii="Arial Narrow" w:hAnsi="Arial Narrow"/>
          <w:sz w:val="22"/>
          <w:szCs w:val="22"/>
          <w:lang w:val="es-ES"/>
        </w:rPr>
        <w:t>, que establece como uno de los principios orientadores de la Ley 1341 de 2009 y de la Ley 1978 de 2019, el siguiente</w:t>
      </w:r>
      <w:proofErr w:type="gramStart"/>
      <w:r w:rsidRPr="00C45DC8">
        <w:rPr>
          <w:rStyle w:val="normaltextrun"/>
          <w:rFonts w:ascii="Arial Narrow" w:hAnsi="Arial Narrow"/>
          <w:sz w:val="22"/>
          <w:szCs w:val="22"/>
          <w:lang w:val="es-ES"/>
        </w:rPr>
        <w:t>: </w:t>
      </w:r>
      <w:r w:rsidRPr="00C45DC8">
        <w:rPr>
          <w:rStyle w:val="eop"/>
          <w:rFonts w:ascii="Arial Narrow" w:hAnsi="Arial Narrow"/>
          <w:sz w:val="22"/>
          <w:szCs w:val="22"/>
        </w:rPr>
        <w:t> </w:t>
      </w:r>
      <w:r w:rsidRPr="00C45DC8">
        <w:rPr>
          <w:rStyle w:val="normaltextrun"/>
          <w:rFonts w:ascii="Arial Narrow" w:hAnsi="Arial Narrow"/>
          <w:i/>
          <w:iCs/>
          <w:sz w:val="22"/>
          <w:szCs w:val="22"/>
          <w:lang w:val="es-ES"/>
        </w:rPr>
        <w:t>“</w:t>
      </w:r>
      <w:proofErr w:type="gramEnd"/>
      <w:r w:rsidRPr="00C45DC8">
        <w:rPr>
          <w:rStyle w:val="normaltextrun"/>
          <w:rFonts w:ascii="Arial Narrow" w:hAnsi="Arial Narrow"/>
          <w:i/>
          <w:iCs/>
          <w:sz w:val="22"/>
          <w:szCs w:val="22"/>
          <w:lang w:val="es-ES"/>
        </w:rPr>
        <w:t>1. Prioridad al acceso y uso de las Tecnologías de la Información y las Comunicaciones. El Estado y en general todos los agentes del sector de las Tecnologías de la Información y las Comunicaciones deberán colaborar, dentro del marco de sus obligaciones, para priorizar el acceso y uso a las Tecnologías de la Información y las Comunicaciones en la producción de bienes y servicios, en condiciones no discriminatorias en la conectividad, la educación, los contenidos y la competitividad. En el cumplimiento de este principio el Estado promoverá prioritariamente el acceso a las Tecnologías de la Información y las Comunicaciones para la población pobre y vulnerable, en zonas rurales y apartadas del país”</w:t>
      </w:r>
      <w:r w:rsidRPr="00C45DC8">
        <w:rPr>
          <w:rStyle w:val="eop"/>
          <w:rFonts w:ascii="Arial Narrow" w:hAnsi="Arial Narrow"/>
          <w:sz w:val="22"/>
          <w:szCs w:val="22"/>
        </w:rPr>
        <w:t> </w:t>
      </w:r>
    </w:p>
    <w:p w14:paraId="6C9F971D" w14:textId="77777777" w:rsidR="00C74233" w:rsidRPr="00C45DC8" w:rsidRDefault="00C74233" w:rsidP="00934E6E">
      <w:pPr>
        <w:pStyle w:val="paragraph"/>
        <w:spacing w:before="0" w:beforeAutospacing="0" w:after="0" w:afterAutospacing="0" w:line="276" w:lineRule="auto"/>
        <w:jc w:val="both"/>
        <w:textAlignment w:val="baseline"/>
        <w:rPr>
          <w:rFonts w:ascii="Arial Narrow" w:hAnsi="Arial Narrow"/>
          <w:sz w:val="22"/>
          <w:szCs w:val="22"/>
        </w:rPr>
      </w:pPr>
      <w:r w:rsidRPr="00C45DC8">
        <w:rPr>
          <w:rStyle w:val="normaltextrun"/>
          <w:rFonts w:ascii="Arial Narrow" w:hAnsi="Arial Narrow"/>
          <w:sz w:val="22"/>
          <w:szCs w:val="22"/>
          <w:lang w:val="es-ES"/>
        </w:rPr>
        <w:t> </w:t>
      </w:r>
      <w:r w:rsidRPr="00C45DC8">
        <w:rPr>
          <w:rStyle w:val="eop"/>
          <w:rFonts w:ascii="Arial Narrow" w:hAnsi="Arial Narrow"/>
          <w:sz w:val="22"/>
          <w:szCs w:val="22"/>
        </w:rPr>
        <w:t> </w:t>
      </w:r>
    </w:p>
    <w:p w14:paraId="41751731" w14:textId="77777777" w:rsidR="00C74233" w:rsidRPr="00C45DC8" w:rsidRDefault="00C74233" w:rsidP="00EE4CB3">
      <w:pPr>
        <w:pStyle w:val="paragraph"/>
        <w:numPr>
          <w:ilvl w:val="0"/>
          <w:numId w:val="8"/>
        </w:numPr>
        <w:spacing w:before="0" w:beforeAutospacing="0" w:after="0" w:afterAutospacing="0" w:line="276" w:lineRule="auto"/>
        <w:jc w:val="both"/>
        <w:textAlignment w:val="baseline"/>
        <w:rPr>
          <w:rFonts w:ascii="Arial Narrow" w:hAnsi="Arial Narrow"/>
          <w:sz w:val="22"/>
          <w:szCs w:val="22"/>
        </w:rPr>
      </w:pPr>
      <w:r w:rsidRPr="00C45DC8">
        <w:rPr>
          <w:rStyle w:val="normaltextrun"/>
          <w:rFonts w:ascii="Arial Narrow" w:hAnsi="Arial Narrow"/>
          <w:b/>
          <w:bCs/>
          <w:sz w:val="22"/>
          <w:szCs w:val="22"/>
          <w:lang w:val="es-ES"/>
        </w:rPr>
        <w:lastRenderedPageBreak/>
        <w:t>Documento bases del Plan Nacional de Desarrollo 2022 - 2026 “Colombia, potencia mundial de la vida”</w:t>
      </w:r>
      <w:r w:rsidRPr="00C45DC8">
        <w:rPr>
          <w:rStyle w:val="eop"/>
          <w:rFonts w:ascii="Arial Narrow" w:hAnsi="Arial Narrow"/>
          <w:sz w:val="22"/>
          <w:szCs w:val="22"/>
        </w:rPr>
        <w:t> </w:t>
      </w:r>
    </w:p>
    <w:p w14:paraId="44077CC1" w14:textId="6E409179" w:rsidR="00C74233" w:rsidRPr="00C45DC8" w:rsidRDefault="00C74233" w:rsidP="00934E6E">
      <w:pPr>
        <w:pStyle w:val="paragraph"/>
        <w:spacing w:before="0" w:beforeAutospacing="0" w:after="0" w:afterAutospacing="0" w:line="276" w:lineRule="auto"/>
        <w:jc w:val="both"/>
        <w:textAlignment w:val="baseline"/>
        <w:rPr>
          <w:rFonts w:ascii="Arial Narrow" w:hAnsi="Arial Narrow"/>
          <w:sz w:val="22"/>
          <w:szCs w:val="22"/>
        </w:rPr>
      </w:pPr>
    </w:p>
    <w:p w14:paraId="6E49DCAA" w14:textId="77777777" w:rsidR="00C74233" w:rsidRPr="00C45DC8" w:rsidRDefault="00C74233" w:rsidP="00934E6E">
      <w:pPr>
        <w:pStyle w:val="paragraph"/>
        <w:spacing w:before="0" w:beforeAutospacing="0" w:after="0" w:afterAutospacing="0" w:line="276" w:lineRule="auto"/>
        <w:jc w:val="both"/>
        <w:textAlignment w:val="baseline"/>
        <w:rPr>
          <w:rFonts w:ascii="Arial Narrow" w:hAnsi="Arial Narrow"/>
          <w:sz w:val="22"/>
          <w:szCs w:val="22"/>
        </w:rPr>
      </w:pPr>
      <w:r w:rsidRPr="00C45DC8">
        <w:rPr>
          <w:rStyle w:val="normaltextrun"/>
          <w:rFonts w:ascii="Arial Narrow" w:hAnsi="Arial Narrow"/>
          <w:sz w:val="22"/>
          <w:szCs w:val="22"/>
          <w:lang w:val="es-ES"/>
        </w:rPr>
        <w:t xml:space="preserve">Este documento estableció lo siguiente: </w:t>
      </w:r>
      <w:r w:rsidRPr="00C45DC8">
        <w:rPr>
          <w:rStyle w:val="normaltextrun"/>
          <w:rFonts w:ascii="Arial Narrow" w:hAnsi="Arial Narrow"/>
          <w:i/>
          <w:iCs/>
          <w:sz w:val="22"/>
          <w:szCs w:val="22"/>
          <w:lang w:val="es-ES"/>
        </w:rPr>
        <w:t>“Se requiere la democratización en acceso, uso y apropiación de las TIC para desarrollar una sociedad del conocimiento y la tecnología, consolidar la red de infraestructura regional y social y sistemas de transporte público urbanos y regionales”.</w:t>
      </w:r>
      <w:r w:rsidRPr="00C45DC8">
        <w:rPr>
          <w:rStyle w:val="normaltextrun"/>
          <w:rFonts w:ascii="Arial Narrow" w:hAnsi="Arial Narrow"/>
          <w:sz w:val="22"/>
          <w:szCs w:val="22"/>
          <w:lang w:val="es-ES"/>
        </w:rPr>
        <w:t xml:space="preserve"> Lo anterior, partiendo de una realidad que se tiene en el país y es que el 40% de los hogares no tienen acceso a Internet, y en las zonas rurales o apartadas esta cifra asciende a 71,2%. En aquellos hogares con menores ingresos el acceso a Internet es de solo el 31,5%. Por ello, propone el Gobierno nacional, una estrategia de conectividad digital que incluye llevar conectividad a las zonas que no tienen el servicio y mejorar la cobertura y calidad en aquellas donde no se cumple con los indicadores de calidad, esto, a través de diferentes tecnologías y compartición de infraestructura, esquemas de coinversión, mecanismos técnicos y normativos que faciliten el despliegue de redes de telecomunicaciones y el fortalecimiento de ISPs locales. </w:t>
      </w:r>
      <w:r w:rsidRPr="00C45DC8">
        <w:rPr>
          <w:rStyle w:val="eop"/>
          <w:rFonts w:ascii="Arial Narrow" w:hAnsi="Arial Narrow"/>
          <w:sz w:val="22"/>
          <w:szCs w:val="22"/>
        </w:rPr>
        <w:t> </w:t>
      </w:r>
    </w:p>
    <w:p w14:paraId="22A35CD2" w14:textId="77777777" w:rsidR="00C74233" w:rsidRPr="00C45DC8" w:rsidRDefault="00C74233" w:rsidP="00934E6E">
      <w:pPr>
        <w:pStyle w:val="paragraph"/>
        <w:spacing w:before="0" w:beforeAutospacing="0" w:after="0" w:afterAutospacing="0" w:line="276" w:lineRule="auto"/>
        <w:jc w:val="both"/>
        <w:textAlignment w:val="baseline"/>
        <w:rPr>
          <w:rFonts w:ascii="Arial Narrow" w:hAnsi="Arial Narrow"/>
          <w:sz w:val="22"/>
          <w:szCs w:val="22"/>
        </w:rPr>
      </w:pPr>
      <w:r w:rsidRPr="00C45DC8">
        <w:rPr>
          <w:rStyle w:val="normaltextrun"/>
          <w:rFonts w:ascii="Arial Narrow" w:hAnsi="Arial Narrow"/>
          <w:sz w:val="22"/>
          <w:szCs w:val="22"/>
          <w:lang w:val="es-ES"/>
        </w:rPr>
        <w:t> </w:t>
      </w:r>
      <w:r w:rsidRPr="00C45DC8">
        <w:rPr>
          <w:rStyle w:val="eop"/>
          <w:rFonts w:ascii="Arial Narrow" w:hAnsi="Arial Narrow"/>
          <w:sz w:val="22"/>
          <w:szCs w:val="22"/>
        </w:rPr>
        <w:t> </w:t>
      </w:r>
    </w:p>
    <w:p w14:paraId="702CAFE4" w14:textId="77777777" w:rsidR="00C74233" w:rsidRPr="00C45DC8" w:rsidRDefault="00C74233" w:rsidP="00EE4CB3">
      <w:pPr>
        <w:pStyle w:val="paragraph"/>
        <w:numPr>
          <w:ilvl w:val="0"/>
          <w:numId w:val="8"/>
        </w:numPr>
        <w:spacing w:before="0" w:beforeAutospacing="0" w:after="0" w:afterAutospacing="0" w:line="276" w:lineRule="auto"/>
        <w:jc w:val="both"/>
        <w:textAlignment w:val="baseline"/>
        <w:rPr>
          <w:rStyle w:val="eop"/>
          <w:rFonts w:ascii="Arial Narrow" w:hAnsi="Arial Narrow"/>
          <w:sz w:val="22"/>
          <w:szCs w:val="22"/>
        </w:rPr>
      </w:pPr>
      <w:r w:rsidRPr="00C45DC8">
        <w:rPr>
          <w:rStyle w:val="normaltextrun"/>
          <w:rFonts w:ascii="Arial Narrow" w:hAnsi="Arial Narrow"/>
          <w:b/>
          <w:bCs/>
          <w:sz w:val="22"/>
          <w:szCs w:val="22"/>
          <w:lang w:val="es-ES"/>
        </w:rPr>
        <w:t>Ley 2294 de 2023, por la cual se expidió el Plan Nacional de Desarrollo 2022- 2026 “Colombia potencia mundial de la vida”</w:t>
      </w:r>
      <w:r w:rsidRPr="00C45DC8">
        <w:rPr>
          <w:rStyle w:val="eop"/>
          <w:rFonts w:ascii="Arial Narrow" w:hAnsi="Arial Narrow"/>
          <w:sz w:val="22"/>
          <w:szCs w:val="22"/>
        </w:rPr>
        <w:t> </w:t>
      </w:r>
    </w:p>
    <w:p w14:paraId="127CDEF6" w14:textId="77777777" w:rsidR="00C74233" w:rsidRPr="00C45DC8" w:rsidRDefault="00C74233" w:rsidP="00934E6E">
      <w:pPr>
        <w:pStyle w:val="paragraph"/>
        <w:spacing w:before="0" w:beforeAutospacing="0" w:after="0" w:afterAutospacing="0" w:line="276" w:lineRule="auto"/>
        <w:ind w:left="720"/>
        <w:jc w:val="both"/>
        <w:textAlignment w:val="baseline"/>
        <w:rPr>
          <w:rFonts w:ascii="Arial Narrow" w:hAnsi="Arial Narrow"/>
          <w:sz w:val="22"/>
          <w:szCs w:val="22"/>
        </w:rPr>
      </w:pPr>
    </w:p>
    <w:p w14:paraId="18B09A90" w14:textId="77777777" w:rsidR="00C74233" w:rsidRPr="00C45DC8" w:rsidRDefault="00C74233" w:rsidP="00934E6E">
      <w:pPr>
        <w:pStyle w:val="paragraph"/>
        <w:spacing w:before="0" w:beforeAutospacing="0" w:after="0" w:afterAutospacing="0" w:line="276" w:lineRule="auto"/>
        <w:jc w:val="both"/>
        <w:textAlignment w:val="baseline"/>
        <w:rPr>
          <w:rFonts w:ascii="Arial Narrow" w:hAnsi="Arial Narrow"/>
          <w:sz w:val="22"/>
          <w:szCs w:val="22"/>
        </w:rPr>
      </w:pPr>
      <w:r w:rsidRPr="00C45DC8">
        <w:rPr>
          <w:rStyle w:val="normaltextrun"/>
          <w:rFonts w:ascii="Arial Narrow" w:hAnsi="Arial Narrow"/>
          <w:sz w:val="22"/>
          <w:szCs w:val="22"/>
          <w:lang w:val="es-ES"/>
        </w:rPr>
        <w:t> </w:t>
      </w:r>
      <w:r w:rsidRPr="00C45DC8">
        <w:rPr>
          <w:rStyle w:val="normaltextrun"/>
          <w:rFonts w:ascii="Arial Narrow" w:hAnsi="Arial Narrow"/>
          <w:sz w:val="22"/>
          <w:szCs w:val="22"/>
          <w:u w:val="single"/>
          <w:lang w:val="es-ES"/>
        </w:rPr>
        <w:t>Artículo 1</w:t>
      </w:r>
      <w:r w:rsidRPr="00C45DC8">
        <w:rPr>
          <w:rStyle w:val="normaltextrun"/>
          <w:rFonts w:ascii="Arial Narrow" w:hAnsi="Arial Narrow"/>
          <w:sz w:val="22"/>
          <w:szCs w:val="22"/>
          <w:lang w:val="es-ES"/>
        </w:rPr>
        <w:t>, en el cual se establecieron como objetivos: “</w:t>
      </w:r>
      <w:r w:rsidRPr="00C45DC8">
        <w:rPr>
          <w:rStyle w:val="normaltextrun"/>
          <w:rFonts w:ascii="Arial Narrow" w:hAnsi="Arial Narrow"/>
          <w:i/>
          <w:iCs/>
          <w:sz w:val="22"/>
          <w:szCs w:val="22"/>
          <w:lang w:val="es-ES"/>
        </w:rPr>
        <w:t>(…) sentar las bases para que el país se convierta en un líder de la protección de la vida a partir de la construcción de un nuevo contrato social que propicie la superación de injusticias y exclusiones históricas, la no repetición del conflicto, el cambio de nuestro relacionamiento con el ambiente y una transformación productiva sustentada en el conocimiento y en armonía con la naturaleza. Este proceso debe desembocar en la paz total, entendida como la búsqueda de una oportunidad para que todos podamos vivir una vida digna, basada en la justicia; es decir, en una cultura de la paz que reconoce el valor excelso de la vida en todas sus formas y que garantiza el cuidado de la casa común.” </w:t>
      </w:r>
      <w:r w:rsidRPr="00C45DC8">
        <w:rPr>
          <w:rStyle w:val="eop"/>
          <w:rFonts w:ascii="Arial Narrow" w:hAnsi="Arial Narrow"/>
          <w:sz w:val="22"/>
          <w:szCs w:val="22"/>
        </w:rPr>
        <w:t> </w:t>
      </w:r>
    </w:p>
    <w:p w14:paraId="4A2633CB" w14:textId="77777777" w:rsidR="00C74233" w:rsidRPr="00C45DC8" w:rsidRDefault="00C74233" w:rsidP="00934E6E">
      <w:pPr>
        <w:pStyle w:val="paragraph"/>
        <w:spacing w:before="0" w:beforeAutospacing="0" w:after="0" w:afterAutospacing="0" w:line="276" w:lineRule="auto"/>
        <w:jc w:val="both"/>
        <w:textAlignment w:val="baseline"/>
        <w:rPr>
          <w:rFonts w:ascii="Arial Narrow" w:hAnsi="Arial Narrow"/>
          <w:sz w:val="22"/>
          <w:szCs w:val="22"/>
        </w:rPr>
      </w:pPr>
      <w:r w:rsidRPr="00C45DC8">
        <w:rPr>
          <w:rStyle w:val="normaltextrun"/>
          <w:rFonts w:ascii="Arial Narrow" w:hAnsi="Arial Narrow"/>
          <w:i/>
          <w:iCs/>
          <w:sz w:val="22"/>
          <w:szCs w:val="22"/>
          <w:lang w:val="es-ES"/>
        </w:rPr>
        <w:t> </w:t>
      </w:r>
      <w:r w:rsidRPr="00C45DC8">
        <w:rPr>
          <w:rStyle w:val="eop"/>
          <w:rFonts w:ascii="Arial Narrow" w:hAnsi="Arial Narrow"/>
          <w:sz w:val="22"/>
          <w:szCs w:val="22"/>
        </w:rPr>
        <w:t> </w:t>
      </w:r>
    </w:p>
    <w:p w14:paraId="369DD667" w14:textId="77777777" w:rsidR="00C74233" w:rsidRPr="00C45DC8" w:rsidRDefault="00C74233" w:rsidP="00934E6E">
      <w:pPr>
        <w:pStyle w:val="paragraph"/>
        <w:spacing w:before="0" w:beforeAutospacing="0" w:after="0" w:afterAutospacing="0" w:line="276" w:lineRule="auto"/>
        <w:jc w:val="both"/>
        <w:textAlignment w:val="baseline"/>
        <w:rPr>
          <w:rFonts w:ascii="Arial Narrow" w:hAnsi="Arial Narrow"/>
          <w:sz w:val="22"/>
          <w:szCs w:val="22"/>
        </w:rPr>
      </w:pPr>
      <w:r w:rsidRPr="00C45DC8">
        <w:rPr>
          <w:rStyle w:val="normaltextrun"/>
          <w:rFonts w:ascii="Arial Narrow" w:hAnsi="Arial Narrow"/>
          <w:sz w:val="22"/>
          <w:szCs w:val="22"/>
          <w:u w:val="single"/>
          <w:lang w:val="es-ES"/>
        </w:rPr>
        <w:t>Artículo 5, parágrafo 4</w:t>
      </w:r>
      <w:r w:rsidRPr="00C45DC8">
        <w:rPr>
          <w:rStyle w:val="normaltextrun"/>
          <w:rFonts w:ascii="Arial Narrow" w:hAnsi="Arial Narrow"/>
          <w:sz w:val="22"/>
          <w:szCs w:val="22"/>
          <w:lang w:val="es-ES"/>
        </w:rPr>
        <w:t>, en el cual se estableció: “Los proyectos que se desarrollen en el marco del Plan Nacional de Desarrollo 2022-2026, contribuirán a la implementación de programas estratégicos, que se financiarán bajo el principio de concurrencia de fuentes y requerirán de la articulación intersectorial y de los diferentes niveles de gobierno. Para ello, las entidades del orden nacional y territorial aunarán esfuerzos para formular y ejecutar proyectos que permitan la implementación de intervenciones públicas integrales de mediano y largo plazo”.</w:t>
      </w:r>
      <w:r w:rsidRPr="00C45DC8">
        <w:rPr>
          <w:rStyle w:val="eop"/>
          <w:rFonts w:ascii="Arial Narrow" w:hAnsi="Arial Narrow"/>
          <w:sz w:val="22"/>
          <w:szCs w:val="22"/>
        </w:rPr>
        <w:t> </w:t>
      </w:r>
    </w:p>
    <w:p w14:paraId="6036F738" w14:textId="77777777" w:rsidR="00C74233" w:rsidRPr="00C45DC8" w:rsidRDefault="00C74233" w:rsidP="00934E6E">
      <w:pPr>
        <w:pStyle w:val="paragraph"/>
        <w:spacing w:before="0" w:beforeAutospacing="0" w:after="0" w:afterAutospacing="0" w:line="276" w:lineRule="auto"/>
        <w:jc w:val="both"/>
        <w:textAlignment w:val="baseline"/>
        <w:rPr>
          <w:rFonts w:ascii="Arial Narrow" w:hAnsi="Arial Narrow"/>
          <w:sz w:val="22"/>
          <w:szCs w:val="22"/>
        </w:rPr>
      </w:pPr>
      <w:r w:rsidRPr="00C45DC8">
        <w:rPr>
          <w:rStyle w:val="normaltextrun"/>
          <w:rFonts w:ascii="Arial Narrow" w:hAnsi="Arial Narrow"/>
          <w:i/>
          <w:iCs/>
          <w:sz w:val="22"/>
          <w:szCs w:val="22"/>
          <w:lang w:val="es-ES"/>
        </w:rPr>
        <w:t> </w:t>
      </w:r>
      <w:r w:rsidRPr="00C45DC8">
        <w:rPr>
          <w:rStyle w:val="eop"/>
          <w:rFonts w:ascii="Arial Narrow" w:hAnsi="Arial Narrow"/>
          <w:sz w:val="22"/>
          <w:szCs w:val="22"/>
        </w:rPr>
        <w:t> </w:t>
      </w:r>
    </w:p>
    <w:p w14:paraId="37B71C53" w14:textId="77777777" w:rsidR="00C74233" w:rsidRPr="00C45DC8" w:rsidRDefault="00C74233" w:rsidP="00934E6E">
      <w:pPr>
        <w:pStyle w:val="paragraph"/>
        <w:spacing w:before="0" w:beforeAutospacing="0" w:after="0" w:afterAutospacing="0" w:line="276" w:lineRule="auto"/>
        <w:jc w:val="both"/>
        <w:textAlignment w:val="baseline"/>
        <w:rPr>
          <w:rFonts w:ascii="Arial Narrow" w:hAnsi="Arial Narrow"/>
          <w:sz w:val="22"/>
          <w:szCs w:val="22"/>
        </w:rPr>
      </w:pPr>
      <w:r w:rsidRPr="00C45DC8">
        <w:rPr>
          <w:rStyle w:val="normaltextrun"/>
          <w:rFonts w:ascii="Arial Narrow" w:hAnsi="Arial Narrow"/>
          <w:sz w:val="22"/>
          <w:szCs w:val="22"/>
          <w:u w:val="single"/>
          <w:lang w:val="es-ES"/>
        </w:rPr>
        <w:t>Artículo 142</w:t>
      </w:r>
      <w:r w:rsidRPr="00C45DC8">
        <w:rPr>
          <w:rStyle w:val="normaltextrun"/>
          <w:rFonts w:ascii="Arial Narrow" w:hAnsi="Arial Narrow"/>
          <w:sz w:val="22"/>
          <w:szCs w:val="22"/>
          <w:lang w:val="es-ES"/>
        </w:rPr>
        <w:t xml:space="preserve">, que establece que, </w:t>
      </w:r>
      <w:r w:rsidRPr="00C45DC8">
        <w:rPr>
          <w:rStyle w:val="normaltextrun"/>
          <w:rFonts w:ascii="Arial Narrow" w:hAnsi="Arial Narrow"/>
          <w:i/>
          <w:iCs/>
          <w:sz w:val="22"/>
          <w:szCs w:val="22"/>
          <w:lang w:val="es-ES"/>
        </w:rPr>
        <w:t xml:space="preserve">“Para efectos de promover la conectividad digital como un generador de oportunidades, riqueza, igualdad y productividad, el Ministerio de Tecnologías de la Información y las Comunicaciones adelantará las siguientes medidas: 1. Llevar conectividad digital a zonas vulnerables y apartadas, y mejorar la cobertura y calidad de los servicios de telecomunicaciones, a través de diferentes tecnologías y compartición de infraestructura. 2. Hacer del Internet y de las tecnologías digitales un instrumento de transformación social. 3. Desplegar infraestructura para mejorar la conectividad digital del país con redes neutras, cables submarinos, fibra óptica, tecnología satelital, entre otras tecnologías, mediante diversos mecanismos, entre ellos la coinversión entre el Estado y los actores privados. 4. Promover la eliminación de barreras por parte de las entidades territoriales y/o nacionales para el despliegue de redes de </w:t>
      </w:r>
      <w:r w:rsidRPr="00C45DC8">
        <w:rPr>
          <w:rStyle w:val="normaltextrun"/>
          <w:rFonts w:ascii="Arial Narrow" w:hAnsi="Arial Narrow"/>
          <w:i/>
          <w:iCs/>
          <w:sz w:val="22"/>
          <w:szCs w:val="22"/>
          <w:lang w:val="es-ES"/>
        </w:rPr>
        <w:lastRenderedPageBreak/>
        <w:t>telecomunicaciones. 5. Adelantar la asignación del espectro a través de esquemas y condiciones que maximicen el bienestar social y la compartición de este recurso, promoviendo su uso eficiente. 6.Fortalecer a los pequeños prestadores de los servicios de telecomunicaciones con el fin de aportar en el cierre de la brecha digital. (…)”.</w:t>
      </w:r>
      <w:r w:rsidRPr="00C45DC8">
        <w:rPr>
          <w:rStyle w:val="eop"/>
          <w:rFonts w:ascii="Arial Narrow" w:hAnsi="Arial Narrow"/>
          <w:sz w:val="22"/>
          <w:szCs w:val="22"/>
        </w:rPr>
        <w:t> </w:t>
      </w:r>
    </w:p>
    <w:p w14:paraId="45661588" w14:textId="77777777" w:rsidR="00C74233" w:rsidRPr="00C45DC8" w:rsidRDefault="00C74233" w:rsidP="00934E6E">
      <w:pPr>
        <w:pStyle w:val="paragraph"/>
        <w:spacing w:before="0" w:beforeAutospacing="0" w:after="0" w:afterAutospacing="0" w:line="276" w:lineRule="auto"/>
        <w:jc w:val="both"/>
        <w:textAlignment w:val="baseline"/>
        <w:rPr>
          <w:rStyle w:val="normaltextrun"/>
          <w:rFonts w:ascii="Arial Narrow" w:hAnsi="Arial Narrow"/>
          <w:b/>
          <w:bCs/>
          <w:sz w:val="22"/>
          <w:szCs w:val="22"/>
          <w:lang w:val="es-ES"/>
        </w:rPr>
      </w:pPr>
    </w:p>
    <w:p w14:paraId="06C67519" w14:textId="0429747A" w:rsidR="00C74233" w:rsidRPr="00C45DC8" w:rsidRDefault="00C74233" w:rsidP="00EE4CB3">
      <w:pPr>
        <w:pStyle w:val="paragraph"/>
        <w:numPr>
          <w:ilvl w:val="0"/>
          <w:numId w:val="8"/>
        </w:numPr>
        <w:spacing w:before="0" w:beforeAutospacing="0" w:after="0" w:afterAutospacing="0" w:line="276" w:lineRule="auto"/>
        <w:jc w:val="both"/>
        <w:textAlignment w:val="baseline"/>
        <w:rPr>
          <w:rStyle w:val="eop"/>
          <w:rFonts w:ascii="Arial Narrow" w:hAnsi="Arial Narrow"/>
          <w:sz w:val="22"/>
          <w:szCs w:val="22"/>
        </w:rPr>
      </w:pPr>
      <w:r w:rsidRPr="00C45DC8">
        <w:rPr>
          <w:rStyle w:val="normaltextrun"/>
          <w:rFonts w:ascii="Arial Narrow" w:hAnsi="Arial Narrow"/>
          <w:b/>
          <w:bCs/>
          <w:sz w:val="22"/>
          <w:szCs w:val="22"/>
          <w:lang w:val="es-ES"/>
        </w:rPr>
        <w:t>Convenio Interadministrativo Marco de Cooperación No. 790 de 2023 suscrito entre el Fondo Único de Tecnologías de la Información y las Comunicaciones e InterNexa S.A.</w:t>
      </w:r>
      <w:r w:rsidRPr="00C45DC8">
        <w:rPr>
          <w:rStyle w:val="eop"/>
          <w:rFonts w:ascii="Arial Narrow" w:hAnsi="Arial Narrow"/>
          <w:sz w:val="22"/>
          <w:szCs w:val="22"/>
        </w:rPr>
        <w:t> </w:t>
      </w:r>
    </w:p>
    <w:p w14:paraId="705F60BE" w14:textId="77777777" w:rsidR="00C74233" w:rsidRPr="00C45DC8" w:rsidRDefault="00C74233" w:rsidP="00934E6E">
      <w:pPr>
        <w:pStyle w:val="paragraph"/>
        <w:spacing w:before="0" w:beforeAutospacing="0" w:after="0" w:afterAutospacing="0" w:line="276" w:lineRule="auto"/>
        <w:ind w:left="1080"/>
        <w:jc w:val="both"/>
        <w:textAlignment w:val="baseline"/>
        <w:rPr>
          <w:rFonts w:ascii="Arial Narrow" w:hAnsi="Arial Narrow"/>
          <w:sz w:val="22"/>
          <w:szCs w:val="22"/>
        </w:rPr>
      </w:pPr>
    </w:p>
    <w:p w14:paraId="7FF8C09D" w14:textId="77777777" w:rsidR="00C74233" w:rsidRPr="00C45DC8" w:rsidRDefault="6778BA3E" w:rsidP="00934E6E">
      <w:pPr>
        <w:pStyle w:val="paragraph"/>
        <w:spacing w:before="0" w:beforeAutospacing="0" w:after="0" w:afterAutospacing="0" w:line="276" w:lineRule="auto"/>
        <w:jc w:val="both"/>
        <w:textAlignment w:val="baseline"/>
        <w:rPr>
          <w:rStyle w:val="eop"/>
          <w:rFonts w:ascii="Arial Narrow" w:hAnsi="Arial Narrow"/>
          <w:sz w:val="22"/>
          <w:szCs w:val="22"/>
        </w:rPr>
      </w:pPr>
      <w:r w:rsidRPr="00C45DC8">
        <w:rPr>
          <w:rStyle w:val="normaltextrun"/>
          <w:rFonts w:ascii="Arial Narrow" w:hAnsi="Arial Narrow"/>
          <w:i/>
          <w:iCs/>
          <w:sz w:val="22"/>
          <w:szCs w:val="22"/>
          <w:lang w:val="es-ES"/>
        </w:rPr>
        <w:t>Convenio que tiene por objeto “</w:t>
      </w:r>
      <w:r w:rsidRPr="00C45DC8">
        <w:rPr>
          <w:rStyle w:val="normaltextrun"/>
          <w:rFonts w:ascii="Arial Narrow" w:hAnsi="Arial Narrow"/>
          <w:sz w:val="22"/>
          <w:szCs w:val="22"/>
          <w:lang w:val="es-ES"/>
        </w:rPr>
        <w:t xml:space="preserve">Establecer las condiciones generales con base en las cuales </w:t>
      </w:r>
      <w:r w:rsidRPr="00C45DC8">
        <w:rPr>
          <w:rStyle w:val="normaltextrun"/>
          <w:rFonts w:ascii="Arial Narrow" w:hAnsi="Arial Narrow"/>
          <w:b/>
          <w:bCs/>
          <w:sz w:val="22"/>
          <w:szCs w:val="22"/>
          <w:lang w:val="es-ES"/>
        </w:rPr>
        <w:t>LAS PARTES</w:t>
      </w:r>
      <w:r w:rsidRPr="00C45DC8">
        <w:rPr>
          <w:rStyle w:val="normaltextrun"/>
          <w:rFonts w:ascii="Arial Narrow" w:hAnsi="Arial Narrow"/>
          <w:sz w:val="22"/>
          <w:szCs w:val="22"/>
          <w:lang w:val="es-ES"/>
        </w:rPr>
        <w:t xml:space="preserve"> aunarán esfuerzos y recursos técnicos, jurídicos, físicos, administrativos y financieros para formular, estructurar, ejecutar, diseñar, implementar, articular y/u operar proyectos de iniciativa del</w:t>
      </w:r>
      <w:r w:rsidRPr="00C45DC8">
        <w:rPr>
          <w:rStyle w:val="normaltextrun"/>
          <w:rFonts w:ascii="Arial Narrow" w:hAnsi="Arial Narrow"/>
          <w:b/>
          <w:bCs/>
          <w:sz w:val="22"/>
          <w:szCs w:val="22"/>
          <w:lang w:val="es-ES"/>
        </w:rPr>
        <w:t xml:space="preserve"> </w:t>
      </w:r>
      <w:r w:rsidRPr="00C45DC8">
        <w:rPr>
          <w:rStyle w:val="normaltextrun"/>
          <w:rFonts w:ascii="Arial Narrow" w:hAnsi="Arial Narrow"/>
          <w:sz w:val="22"/>
          <w:szCs w:val="22"/>
          <w:lang w:val="es-ES"/>
        </w:rPr>
        <w:t>Ministerio de</w:t>
      </w:r>
      <w:r w:rsidRPr="00C45DC8">
        <w:rPr>
          <w:rStyle w:val="normaltextrun"/>
          <w:rFonts w:ascii="Arial Narrow" w:hAnsi="Arial Narrow"/>
          <w:b/>
          <w:bCs/>
          <w:sz w:val="22"/>
          <w:szCs w:val="22"/>
          <w:lang w:val="es-ES"/>
        </w:rPr>
        <w:t xml:space="preserve"> </w:t>
      </w:r>
      <w:r w:rsidRPr="00C45DC8">
        <w:rPr>
          <w:rStyle w:val="normaltextrun"/>
          <w:rFonts w:ascii="Arial Narrow" w:hAnsi="Arial Narrow"/>
          <w:sz w:val="22"/>
          <w:szCs w:val="22"/>
          <w:lang w:val="es-ES"/>
        </w:rPr>
        <w:t xml:space="preserve">Tecnologías de la Información y las Comunicaciones a nivel nacional, que brinden soluciones de infraestructura y de servicios de telecomunicaciones, que mejoren la conectividad digital del país, la prestación de servicios de conectividad, el acceso y apropiación de Internet, mediante la coordinación de acciones que logren materializar proyectos en las distintas regiones, departamentos y municipios del país, a través de acuerdos específicos que definan de manera concertada </w:t>
      </w:r>
      <w:r w:rsidRPr="00C45DC8">
        <w:rPr>
          <w:rStyle w:val="normaltextrun"/>
          <w:rFonts w:ascii="Arial Narrow" w:hAnsi="Arial Narrow"/>
          <w:b/>
          <w:bCs/>
          <w:sz w:val="22"/>
          <w:szCs w:val="22"/>
          <w:lang w:val="es-ES"/>
        </w:rPr>
        <w:t>LAS PARTES.”</w:t>
      </w:r>
      <w:r w:rsidRPr="00C45DC8">
        <w:rPr>
          <w:rStyle w:val="eop"/>
          <w:rFonts w:ascii="Arial Narrow" w:hAnsi="Arial Narrow"/>
          <w:sz w:val="22"/>
          <w:szCs w:val="22"/>
        </w:rPr>
        <w:t> </w:t>
      </w:r>
    </w:p>
    <w:p w14:paraId="4BCD8727" w14:textId="77777777" w:rsidR="00E13498" w:rsidRPr="00C45DC8" w:rsidRDefault="00E13498" w:rsidP="00934E6E">
      <w:pPr>
        <w:pStyle w:val="paragraph"/>
        <w:spacing w:before="0" w:beforeAutospacing="0" w:after="0" w:afterAutospacing="0" w:line="276" w:lineRule="auto"/>
        <w:jc w:val="both"/>
        <w:textAlignment w:val="baseline"/>
        <w:rPr>
          <w:rStyle w:val="eop"/>
          <w:rFonts w:ascii="Arial Narrow" w:hAnsi="Arial Narrow"/>
          <w:sz w:val="22"/>
          <w:szCs w:val="22"/>
        </w:rPr>
      </w:pPr>
    </w:p>
    <w:p w14:paraId="05023722" w14:textId="6341891D" w:rsidR="00C74233" w:rsidRPr="00C45DC8" w:rsidRDefault="00C74233" w:rsidP="00934E6E">
      <w:pPr>
        <w:pStyle w:val="paragraph"/>
        <w:spacing w:before="0" w:beforeAutospacing="0" w:after="0" w:afterAutospacing="0" w:line="276" w:lineRule="auto"/>
        <w:jc w:val="both"/>
        <w:textAlignment w:val="baseline"/>
        <w:rPr>
          <w:rFonts w:ascii="Arial Narrow" w:hAnsi="Arial Narrow"/>
          <w:sz w:val="22"/>
          <w:szCs w:val="22"/>
        </w:rPr>
      </w:pPr>
    </w:p>
    <w:p w14:paraId="4109BCA3" w14:textId="2F61A686" w:rsidR="00C74233" w:rsidRPr="00C45DC8" w:rsidRDefault="00C74233" w:rsidP="00EE4CB3">
      <w:pPr>
        <w:pStyle w:val="paragraph"/>
        <w:numPr>
          <w:ilvl w:val="0"/>
          <w:numId w:val="8"/>
        </w:numPr>
        <w:spacing w:before="0" w:beforeAutospacing="0" w:after="0" w:afterAutospacing="0" w:line="276" w:lineRule="auto"/>
        <w:jc w:val="both"/>
        <w:textAlignment w:val="baseline"/>
        <w:rPr>
          <w:rStyle w:val="eop"/>
          <w:rFonts w:ascii="Arial Narrow" w:hAnsi="Arial Narrow"/>
          <w:sz w:val="22"/>
          <w:szCs w:val="22"/>
        </w:rPr>
      </w:pPr>
      <w:r w:rsidRPr="00C45DC8">
        <w:rPr>
          <w:rStyle w:val="normaltextrun"/>
          <w:rFonts w:ascii="Arial Narrow" w:hAnsi="Arial Narrow"/>
          <w:b/>
          <w:bCs/>
          <w:sz w:val="22"/>
          <w:szCs w:val="22"/>
          <w:lang w:val="es-ES"/>
        </w:rPr>
        <w:t>Acuerdo Específico No. 2 de 2023 (</w:t>
      </w:r>
      <w:r w:rsidR="00132117" w:rsidRPr="00C45DC8">
        <w:rPr>
          <w:rStyle w:val="normaltextrun"/>
          <w:rFonts w:ascii="Arial Narrow" w:hAnsi="Arial Narrow"/>
          <w:b/>
          <w:bCs/>
          <w:sz w:val="22"/>
          <w:szCs w:val="22"/>
          <w:lang w:val="es-ES"/>
        </w:rPr>
        <w:t>C</w:t>
      </w:r>
      <w:r w:rsidRPr="00C45DC8">
        <w:rPr>
          <w:rStyle w:val="normaltextrun"/>
          <w:rFonts w:ascii="Arial Narrow" w:hAnsi="Arial Narrow"/>
          <w:b/>
          <w:bCs/>
          <w:sz w:val="22"/>
          <w:szCs w:val="22"/>
          <w:lang w:val="es-ES"/>
        </w:rPr>
        <w:t>ontrato interadministrativo 1203 - 2023), del 17 de octubre de 2023, derivado del Convenio Interadministrativo Marco de Cooperación No. 790 de 2023 suscrito entre el Fondo Único de Tecnologías de la Información y las Comunicaciones e InterNexa S.A.</w:t>
      </w:r>
      <w:r w:rsidRPr="00C45DC8">
        <w:rPr>
          <w:rStyle w:val="eop"/>
          <w:rFonts w:ascii="Arial Narrow" w:hAnsi="Arial Narrow"/>
          <w:sz w:val="22"/>
          <w:szCs w:val="22"/>
        </w:rPr>
        <w:t> </w:t>
      </w:r>
    </w:p>
    <w:p w14:paraId="7093C3D8" w14:textId="77777777" w:rsidR="00C74233" w:rsidRPr="00C45DC8" w:rsidRDefault="00C74233" w:rsidP="00934E6E">
      <w:pPr>
        <w:pStyle w:val="paragraph"/>
        <w:spacing w:before="0" w:beforeAutospacing="0" w:after="0" w:afterAutospacing="0" w:line="276" w:lineRule="auto"/>
        <w:ind w:left="1080"/>
        <w:jc w:val="both"/>
        <w:textAlignment w:val="baseline"/>
        <w:rPr>
          <w:rFonts w:ascii="Arial Narrow" w:hAnsi="Arial Narrow"/>
          <w:sz w:val="22"/>
          <w:szCs w:val="22"/>
        </w:rPr>
      </w:pPr>
    </w:p>
    <w:p w14:paraId="050FEC33" w14:textId="77777777" w:rsidR="00C74233" w:rsidRPr="00C45DC8" w:rsidRDefault="00C74233" w:rsidP="00934E6E">
      <w:pPr>
        <w:pStyle w:val="paragraph"/>
        <w:spacing w:before="0" w:beforeAutospacing="0" w:after="0" w:afterAutospacing="0" w:line="276" w:lineRule="auto"/>
        <w:jc w:val="both"/>
        <w:textAlignment w:val="baseline"/>
        <w:rPr>
          <w:rStyle w:val="eop"/>
          <w:rFonts w:ascii="Arial Narrow" w:hAnsi="Arial Narrow"/>
          <w:sz w:val="22"/>
          <w:szCs w:val="22"/>
        </w:rPr>
      </w:pPr>
      <w:r w:rsidRPr="00C45DC8">
        <w:rPr>
          <w:rStyle w:val="normaltextrun"/>
          <w:rFonts w:ascii="Arial Narrow" w:hAnsi="Arial Narrow"/>
          <w:sz w:val="22"/>
          <w:szCs w:val="22"/>
          <w:lang w:val="es-ES"/>
        </w:rPr>
        <w:t>Acuerdo cuyo objeto es: “En desarrollo del Convenio Interadministrativo Marco de Cooperación No. 790 de 2023, constituye el objeto de este Acuerdo Específico No. 2 aunar esfuerzos y recursos técnicos, jurídicos, físicos, administrativos y financieros entre el FONDO ÚNICO DE TIC e INTERNEXA S.A. para la financiación y desarrollo del proyecto para la implementación, articulación, operación y mantenimiento de soluciones de infraestructura y servicios de telecomunicaciones sostenibles en el largo plazo que permitan, a través de los ISP Seleccionados, la conectividad de banda ancha, para los hogares estratos 1 y 2 y Comunidades Organizadas de Conectividad ubicadas en los municipios que se listan en el Anexo 1, con el objeto de mejorar la conectividad digital, la prestación de los servicios de conectividad y el acceso universal.”</w:t>
      </w:r>
      <w:r w:rsidRPr="00C45DC8">
        <w:rPr>
          <w:rStyle w:val="eop"/>
          <w:rFonts w:ascii="Arial Narrow" w:hAnsi="Arial Narrow"/>
          <w:sz w:val="22"/>
          <w:szCs w:val="22"/>
        </w:rPr>
        <w:t> </w:t>
      </w:r>
    </w:p>
    <w:p w14:paraId="3B633074" w14:textId="77777777" w:rsidR="00D95A5A" w:rsidRPr="00C45DC8" w:rsidRDefault="00D95A5A" w:rsidP="00934E6E">
      <w:pPr>
        <w:pStyle w:val="paragraph"/>
        <w:spacing w:before="0" w:beforeAutospacing="0" w:after="0" w:afterAutospacing="0" w:line="276" w:lineRule="auto"/>
        <w:jc w:val="both"/>
        <w:textAlignment w:val="baseline"/>
        <w:rPr>
          <w:rStyle w:val="eop"/>
          <w:rFonts w:ascii="Arial Narrow" w:hAnsi="Arial Narrow"/>
          <w:sz w:val="22"/>
          <w:szCs w:val="22"/>
        </w:rPr>
      </w:pPr>
    </w:p>
    <w:p w14:paraId="06556A08" w14:textId="15C6D1F9" w:rsidR="00D95A5A" w:rsidRPr="00C45DC8" w:rsidRDefault="20D4BC68" w:rsidP="00934E6E">
      <w:pPr>
        <w:pStyle w:val="paragraph"/>
        <w:spacing w:before="0" w:beforeAutospacing="0" w:after="0" w:afterAutospacing="0" w:line="276" w:lineRule="auto"/>
        <w:jc w:val="both"/>
        <w:textAlignment w:val="baseline"/>
        <w:rPr>
          <w:rFonts w:ascii="Arial Narrow" w:hAnsi="Arial Narrow"/>
          <w:sz w:val="22"/>
          <w:szCs w:val="22"/>
        </w:rPr>
      </w:pPr>
      <w:r w:rsidRPr="00C45DC8">
        <w:rPr>
          <w:rFonts w:ascii="Arial Narrow" w:hAnsi="Arial Narrow"/>
          <w:b/>
          <w:bCs/>
          <w:sz w:val="22"/>
          <w:szCs w:val="22"/>
        </w:rPr>
        <w:t>NOTA:</w:t>
      </w:r>
      <w:r w:rsidRPr="00C45DC8">
        <w:rPr>
          <w:rFonts w:ascii="Arial Narrow" w:hAnsi="Arial Narrow"/>
          <w:sz w:val="22"/>
          <w:szCs w:val="22"/>
        </w:rPr>
        <w:t xml:space="preserve"> En caso de presentarse una contradicción o exista una incompatibilidad entre la información contenida en las presentes condiciones de participación, y lo establecido en las disposiciones de la normativa vigente, esta última primará en todo su sentido. </w:t>
      </w:r>
    </w:p>
    <w:p w14:paraId="1B4E23EB" w14:textId="77777777" w:rsidR="00D95A5A" w:rsidRPr="00C45DC8" w:rsidRDefault="00D95A5A" w:rsidP="00934E6E">
      <w:pPr>
        <w:pStyle w:val="paragraph"/>
        <w:spacing w:before="0" w:beforeAutospacing="0" w:after="0" w:afterAutospacing="0" w:line="276" w:lineRule="auto"/>
        <w:jc w:val="both"/>
        <w:textAlignment w:val="baseline"/>
        <w:rPr>
          <w:rFonts w:ascii="Arial Narrow" w:hAnsi="Arial Narrow"/>
          <w:sz w:val="22"/>
          <w:szCs w:val="22"/>
        </w:rPr>
      </w:pPr>
    </w:p>
    <w:p w14:paraId="1D6BABEB" w14:textId="15D158F3" w:rsidR="00D95A5A" w:rsidRPr="00C45DC8" w:rsidRDefault="715C0101" w:rsidP="00934E6E">
      <w:pPr>
        <w:pStyle w:val="paragraph"/>
        <w:spacing w:before="0" w:beforeAutospacing="0" w:after="0" w:afterAutospacing="0" w:line="276" w:lineRule="auto"/>
        <w:jc w:val="both"/>
        <w:textAlignment w:val="baseline"/>
        <w:rPr>
          <w:rFonts w:ascii="Arial Narrow" w:hAnsi="Arial Narrow"/>
          <w:sz w:val="22"/>
          <w:szCs w:val="22"/>
        </w:rPr>
      </w:pPr>
      <w:r w:rsidRPr="00C45DC8">
        <w:rPr>
          <w:rFonts w:ascii="Arial Narrow" w:hAnsi="Arial Narrow"/>
          <w:sz w:val="22"/>
          <w:szCs w:val="22"/>
        </w:rPr>
        <w:t>Así mismo, aquello que no se encuentre plasmado en el presente documento y frente a los vacíos que se adviertan en el mismo, serán suplidos de acuerdo con lo establecido en la normativa correspondiente.</w:t>
      </w:r>
    </w:p>
    <w:p w14:paraId="5CF39CCD" w14:textId="77777777" w:rsidR="00B86E9F" w:rsidRPr="00C45DC8" w:rsidRDefault="00B86E9F" w:rsidP="00934E6E">
      <w:pPr>
        <w:pStyle w:val="paragraph"/>
        <w:spacing w:before="0" w:beforeAutospacing="0" w:after="0" w:afterAutospacing="0" w:line="276" w:lineRule="auto"/>
        <w:jc w:val="both"/>
        <w:textAlignment w:val="baseline"/>
        <w:rPr>
          <w:rFonts w:ascii="Arial Narrow" w:hAnsi="Arial Narrow"/>
          <w:sz w:val="22"/>
          <w:szCs w:val="22"/>
        </w:rPr>
      </w:pPr>
    </w:p>
    <w:p w14:paraId="5DE1B2FB" w14:textId="77777777" w:rsidR="004957C0" w:rsidRPr="00C45DC8" w:rsidRDefault="004957C0" w:rsidP="00934E6E">
      <w:pPr>
        <w:pStyle w:val="paragraph"/>
        <w:spacing w:before="0" w:beforeAutospacing="0" w:after="0" w:afterAutospacing="0" w:line="276" w:lineRule="auto"/>
        <w:jc w:val="both"/>
        <w:textAlignment w:val="baseline"/>
        <w:rPr>
          <w:rFonts w:ascii="Arial Narrow" w:hAnsi="Arial Narrow"/>
          <w:sz w:val="22"/>
          <w:szCs w:val="22"/>
        </w:rPr>
      </w:pPr>
    </w:p>
    <w:p w14:paraId="6DDCAD07" w14:textId="77777777" w:rsidR="004957C0" w:rsidRPr="00C45DC8" w:rsidRDefault="004957C0" w:rsidP="00EE4CB3">
      <w:pPr>
        <w:pStyle w:val="paragraph"/>
        <w:numPr>
          <w:ilvl w:val="0"/>
          <w:numId w:val="8"/>
        </w:numPr>
        <w:spacing w:before="0" w:beforeAutospacing="0" w:after="0" w:afterAutospacing="0" w:line="276" w:lineRule="auto"/>
        <w:jc w:val="both"/>
        <w:textAlignment w:val="baseline"/>
        <w:rPr>
          <w:rStyle w:val="normaltextrun"/>
          <w:rFonts w:ascii="Arial Narrow" w:hAnsi="Arial Narrow"/>
          <w:sz w:val="22"/>
          <w:szCs w:val="22"/>
        </w:rPr>
      </w:pPr>
      <w:r w:rsidRPr="00C45DC8">
        <w:rPr>
          <w:rStyle w:val="normaltextrun"/>
          <w:rFonts w:ascii="Arial Narrow" w:hAnsi="Arial Narrow"/>
          <w:b/>
          <w:bCs/>
          <w:sz w:val="22"/>
          <w:szCs w:val="22"/>
          <w:lang w:val="es-ES"/>
        </w:rPr>
        <w:lastRenderedPageBreak/>
        <w:t>Convocatoria No. 001 del 8 de noviembre de 2023 – Proyectos Tipo 1</w:t>
      </w:r>
    </w:p>
    <w:p w14:paraId="1A9CB7E7" w14:textId="401EDB50" w:rsidR="004957C0" w:rsidRPr="00C45DC8" w:rsidRDefault="004957C0" w:rsidP="00934E6E">
      <w:pPr>
        <w:spacing w:line="276" w:lineRule="auto"/>
        <w:rPr>
          <w:rStyle w:val="eop"/>
          <w:rFonts w:ascii="Arial Narrow" w:hAnsi="Arial Narrow"/>
          <w:sz w:val="22"/>
          <w:szCs w:val="22"/>
        </w:rPr>
      </w:pPr>
    </w:p>
    <w:p w14:paraId="52D9D828" w14:textId="77777777" w:rsidR="00F75C21" w:rsidRPr="00C45DC8" w:rsidRDefault="00F75C21" w:rsidP="002139A6">
      <w:pPr>
        <w:spacing w:line="276" w:lineRule="auto"/>
        <w:ind w:left="709"/>
        <w:rPr>
          <w:rFonts w:ascii="Arial Narrow" w:hAnsi="Arial Narrow"/>
          <w:sz w:val="22"/>
          <w:szCs w:val="22"/>
        </w:rPr>
      </w:pPr>
      <w:r w:rsidRPr="00C45DC8">
        <w:rPr>
          <w:rFonts w:ascii="Arial Narrow" w:hAnsi="Arial Narrow"/>
          <w:sz w:val="22"/>
          <w:szCs w:val="22"/>
          <w:lang w:val="es-ES_tradnl"/>
        </w:rPr>
        <w:t>Esta</w:t>
      </w:r>
      <w:r w:rsidR="004957C0" w:rsidRPr="00C45DC8">
        <w:rPr>
          <w:rFonts w:ascii="Arial Narrow" w:hAnsi="Arial Narrow"/>
          <w:sz w:val="22"/>
          <w:szCs w:val="22"/>
          <w:lang w:val="es-ES_tradnl"/>
        </w:rPr>
        <w:t xml:space="preserve"> </w:t>
      </w:r>
      <w:r w:rsidRPr="00C45DC8">
        <w:rPr>
          <w:rFonts w:ascii="Arial Narrow" w:hAnsi="Arial Narrow"/>
          <w:sz w:val="22"/>
          <w:szCs w:val="22"/>
          <w:lang w:val="es-ES_tradnl"/>
        </w:rPr>
        <w:t>c</w:t>
      </w:r>
      <w:r w:rsidR="004957C0" w:rsidRPr="00C45DC8">
        <w:rPr>
          <w:rFonts w:ascii="Arial Narrow" w:hAnsi="Arial Narrow"/>
          <w:sz w:val="22"/>
          <w:szCs w:val="22"/>
          <w:lang w:val="es-ES_tradnl"/>
        </w:rPr>
        <w:t>onvocatoria t</w:t>
      </w:r>
      <w:r w:rsidRPr="00C45DC8">
        <w:rPr>
          <w:rFonts w:ascii="Arial Narrow" w:hAnsi="Arial Narrow"/>
          <w:sz w:val="22"/>
          <w:szCs w:val="22"/>
          <w:lang w:val="es-ES_tradnl"/>
        </w:rPr>
        <w:t>uvo</w:t>
      </w:r>
      <w:r w:rsidR="004957C0" w:rsidRPr="00C45DC8">
        <w:rPr>
          <w:rFonts w:ascii="Arial Narrow" w:hAnsi="Arial Narrow"/>
          <w:sz w:val="22"/>
          <w:szCs w:val="22"/>
          <w:lang w:val="es-ES_tradnl"/>
        </w:rPr>
        <w:t xml:space="preserve"> como objetivo</w:t>
      </w:r>
      <w:r w:rsidR="004957C0" w:rsidRPr="00C45DC8">
        <w:rPr>
          <w:rFonts w:ascii="Arial Narrow" w:eastAsiaTheme="minorHAnsi" w:hAnsi="Arial Narrow"/>
          <w:sz w:val="22"/>
          <w:szCs w:val="22"/>
          <w:lang w:eastAsia="en-US"/>
        </w:rPr>
        <w:t xml:space="preserve"> la selección </w:t>
      </w:r>
      <w:r w:rsidR="004957C0" w:rsidRPr="00C45DC8">
        <w:rPr>
          <w:rFonts w:ascii="Arial Narrow" w:hAnsi="Arial Narrow"/>
          <w:sz w:val="22"/>
          <w:szCs w:val="22"/>
        </w:rPr>
        <w:t>de proveedores de redes y servicios de Telecomunicaciones (PRST) que prestan el servicio de acceso a internet</w:t>
      </w:r>
      <w:r w:rsidRPr="00C45DC8">
        <w:rPr>
          <w:rFonts w:ascii="Arial Narrow" w:hAnsi="Arial Narrow"/>
          <w:sz w:val="22"/>
          <w:szCs w:val="22"/>
        </w:rPr>
        <w:t>,</w:t>
      </w:r>
      <w:r w:rsidR="004957C0" w:rsidRPr="00C45DC8">
        <w:rPr>
          <w:rFonts w:ascii="Arial Narrow" w:hAnsi="Arial Narrow"/>
          <w:sz w:val="22"/>
          <w:szCs w:val="22"/>
        </w:rPr>
        <w:t xml:space="preserve"> para la selección de </w:t>
      </w:r>
      <w:r w:rsidR="004957C0" w:rsidRPr="00C45DC8">
        <w:rPr>
          <w:rFonts w:ascii="Arial Narrow" w:eastAsiaTheme="minorHAnsi" w:hAnsi="Arial Narrow"/>
          <w:sz w:val="22"/>
          <w:szCs w:val="22"/>
          <w:lang w:eastAsia="en-US"/>
        </w:rPr>
        <w:t xml:space="preserve">propuestas Técnicas para la conexión a INTERNET de nuevos hogares de estrato 1 y 2 que ya estén pasados por redes de acceso FTTH, en las cabeceras municipales </w:t>
      </w:r>
      <w:r w:rsidRPr="00C45DC8">
        <w:rPr>
          <w:rFonts w:ascii="Arial Narrow" w:eastAsiaTheme="minorHAnsi" w:hAnsi="Arial Narrow"/>
          <w:sz w:val="22"/>
          <w:szCs w:val="22"/>
          <w:lang w:eastAsia="en-US"/>
        </w:rPr>
        <w:t xml:space="preserve">de </w:t>
      </w:r>
      <w:r w:rsidRPr="00C45DC8">
        <w:rPr>
          <w:rFonts w:ascii="Arial Narrow" w:hAnsi="Arial Narrow"/>
          <w:sz w:val="22"/>
          <w:szCs w:val="22"/>
        </w:rPr>
        <w:t xml:space="preserve">36 municipios ubicados en los departamentos de Cauca, Chocó, La Guajira, Nariño, Valle del Cauca y la región del Urabá Antioqueño. </w:t>
      </w:r>
    </w:p>
    <w:p w14:paraId="3A7B037F" w14:textId="77777777" w:rsidR="00F75C21" w:rsidRPr="00C45DC8" w:rsidRDefault="00F75C21" w:rsidP="002139A6">
      <w:pPr>
        <w:spacing w:line="276" w:lineRule="auto"/>
        <w:ind w:left="709"/>
        <w:rPr>
          <w:rFonts w:ascii="Arial Narrow" w:hAnsi="Arial Narrow"/>
          <w:sz w:val="22"/>
          <w:szCs w:val="22"/>
        </w:rPr>
      </w:pPr>
    </w:p>
    <w:p w14:paraId="0C52801D" w14:textId="278B7B0B" w:rsidR="00F75C21" w:rsidRDefault="00F75C21" w:rsidP="002139A6">
      <w:pPr>
        <w:spacing w:line="276" w:lineRule="auto"/>
        <w:ind w:left="709"/>
        <w:rPr>
          <w:rFonts w:ascii="Arial Narrow" w:eastAsiaTheme="minorHAnsi" w:hAnsi="Arial Narrow"/>
          <w:sz w:val="22"/>
          <w:szCs w:val="22"/>
          <w:lang w:eastAsia="en-US"/>
        </w:rPr>
      </w:pPr>
      <w:r w:rsidRPr="00C45DC8">
        <w:rPr>
          <w:rFonts w:ascii="Arial Narrow" w:eastAsiaTheme="minorHAnsi" w:hAnsi="Arial Narrow"/>
          <w:sz w:val="22"/>
          <w:szCs w:val="22"/>
          <w:lang w:eastAsia="en-US"/>
        </w:rPr>
        <w:t>En esta Convocatoria las propuestas técnicas presentadas no alcanzaron las metas de hogares a conectar vía los proyectos Tipo 1 en algunos de los municipios, es decir</w:t>
      </w:r>
      <w:r w:rsidR="00132117" w:rsidRPr="00C45DC8">
        <w:rPr>
          <w:rFonts w:ascii="Arial Narrow" w:eastAsiaTheme="minorHAnsi" w:hAnsi="Arial Narrow"/>
          <w:sz w:val="22"/>
          <w:szCs w:val="22"/>
          <w:lang w:eastAsia="en-US"/>
        </w:rPr>
        <w:t>,</w:t>
      </w:r>
      <w:r w:rsidRPr="00C45DC8">
        <w:rPr>
          <w:rFonts w:ascii="Arial Narrow" w:eastAsiaTheme="minorHAnsi" w:hAnsi="Arial Narrow"/>
          <w:sz w:val="22"/>
          <w:szCs w:val="22"/>
          <w:lang w:eastAsia="en-US"/>
        </w:rPr>
        <w:t xml:space="preserve"> quedaron unos remanentes por asignar con el objetivo de cumplir con la meta de hogares a conectar en cada uno de los 36 municipios objeto de la </w:t>
      </w:r>
      <w:r w:rsidR="00132117" w:rsidRPr="00C45DC8">
        <w:rPr>
          <w:rFonts w:ascii="Arial Narrow" w:eastAsiaTheme="minorHAnsi" w:hAnsi="Arial Narrow"/>
          <w:sz w:val="22"/>
          <w:szCs w:val="22"/>
          <w:lang w:eastAsia="en-US"/>
        </w:rPr>
        <w:t>citada C</w:t>
      </w:r>
      <w:r w:rsidRPr="00C45DC8">
        <w:rPr>
          <w:rFonts w:ascii="Arial Narrow" w:eastAsiaTheme="minorHAnsi" w:hAnsi="Arial Narrow"/>
          <w:sz w:val="22"/>
          <w:szCs w:val="22"/>
          <w:lang w:eastAsia="en-US"/>
        </w:rPr>
        <w:t>onvocatoria.</w:t>
      </w:r>
    </w:p>
    <w:p w14:paraId="42461BDA" w14:textId="77777777" w:rsidR="00B872CA" w:rsidRPr="00C45DC8" w:rsidRDefault="00B872CA" w:rsidP="002139A6">
      <w:pPr>
        <w:spacing w:line="276" w:lineRule="auto"/>
        <w:ind w:left="709"/>
        <w:rPr>
          <w:rFonts w:ascii="Arial Narrow" w:eastAsiaTheme="minorHAnsi" w:hAnsi="Arial Narrow"/>
          <w:sz w:val="22"/>
          <w:szCs w:val="22"/>
          <w:lang w:eastAsia="en-US"/>
        </w:rPr>
      </w:pPr>
    </w:p>
    <w:p w14:paraId="473CD6D7" w14:textId="5D2164ED" w:rsidR="00F75C21" w:rsidRPr="00C2117E" w:rsidRDefault="00550FC7" w:rsidP="00EE4CB3">
      <w:pPr>
        <w:pStyle w:val="paragraph"/>
        <w:numPr>
          <w:ilvl w:val="0"/>
          <w:numId w:val="8"/>
        </w:numPr>
        <w:spacing w:before="0" w:beforeAutospacing="0" w:after="0" w:afterAutospacing="0" w:line="276" w:lineRule="auto"/>
        <w:jc w:val="both"/>
        <w:textAlignment w:val="baseline"/>
        <w:rPr>
          <w:rStyle w:val="normaltextrun"/>
          <w:b/>
          <w:bCs/>
          <w:lang w:val="es-ES"/>
        </w:rPr>
      </w:pPr>
      <w:r w:rsidRPr="00C45DC8">
        <w:rPr>
          <w:rStyle w:val="normaltextrun"/>
          <w:rFonts w:ascii="Arial Narrow" w:hAnsi="Arial Narrow"/>
          <w:b/>
          <w:bCs/>
          <w:sz w:val="22"/>
          <w:szCs w:val="22"/>
          <w:lang w:val="es-ES"/>
        </w:rPr>
        <w:t xml:space="preserve">Convocatoria No. 001 </w:t>
      </w:r>
      <w:r>
        <w:rPr>
          <w:rStyle w:val="normaltextrun"/>
          <w:rFonts w:ascii="Arial Narrow" w:hAnsi="Arial Narrow"/>
          <w:b/>
          <w:bCs/>
          <w:sz w:val="22"/>
          <w:szCs w:val="22"/>
          <w:lang w:val="es-ES"/>
        </w:rPr>
        <w:t>de 2024 (Actualmente en desarrollo)</w:t>
      </w:r>
    </w:p>
    <w:p w14:paraId="41C473BD" w14:textId="77777777" w:rsidR="00C2117E" w:rsidRPr="00550FC7" w:rsidRDefault="00C2117E" w:rsidP="00C2117E">
      <w:pPr>
        <w:pStyle w:val="paragraph"/>
        <w:spacing w:before="0" w:beforeAutospacing="0" w:after="0" w:afterAutospacing="0" w:line="276" w:lineRule="auto"/>
        <w:ind w:left="720"/>
        <w:jc w:val="both"/>
        <w:textAlignment w:val="baseline"/>
        <w:rPr>
          <w:rStyle w:val="normaltextrun"/>
          <w:b/>
          <w:bCs/>
          <w:lang w:val="es-ES"/>
        </w:rPr>
      </w:pPr>
    </w:p>
    <w:p w14:paraId="25BC1F7B" w14:textId="3AC58297" w:rsidR="00C2117E" w:rsidRDefault="00AB2F9C" w:rsidP="002139A6">
      <w:pPr>
        <w:pStyle w:val="paragraph"/>
        <w:spacing w:before="0" w:beforeAutospacing="0" w:after="0" w:afterAutospacing="0" w:line="276" w:lineRule="auto"/>
        <w:ind w:left="709"/>
        <w:jc w:val="both"/>
        <w:textAlignment w:val="baseline"/>
        <w:rPr>
          <w:rFonts w:ascii="Arial Narrow" w:eastAsiaTheme="minorHAnsi" w:hAnsi="Arial Narrow"/>
          <w:sz w:val="22"/>
          <w:szCs w:val="22"/>
          <w:lang w:eastAsia="en-US"/>
        </w:rPr>
      </w:pPr>
      <w:r>
        <w:rPr>
          <w:rFonts w:ascii="Arial Narrow" w:eastAsiaTheme="minorHAnsi" w:hAnsi="Arial Narrow"/>
          <w:sz w:val="22"/>
          <w:szCs w:val="22"/>
          <w:lang w:eastAsia="en-US"/>
        </w:rPr>
        <w:t>La convocatoria No. 001 de 2024, que actualmente se encuentra en desarrollo,</w:t>
      </w:r>
      <w:r w:rsidR="00A428C7" w:rsidRPr="00A428C7">
        <w:rPr>
          <w:rFonts w:ascii="Arial Narrow" w:eastAsiaTheme="minorHAnsi" w:hAnsi="Arial Narrow"/>
          <w:sz w:val="22"/>
          <w:szCs w:val="22"/>
          <w:lang w:eastAsia="en-US"/>
        </w:rPr>
        <w:t xml:space="preserve"> tiene como alcance conectar el servicio de Internet fijo de banda ancha, con velocidades mínimas de bajada de 25 Mbps y de subida de 5 Mbps, a hogares de estratos 1 y 2 ubicados en la cabecera municipal de 8 municipios ubicados en los departamentos de Cauca, La Guajira, Nariño y Valle del Cauca, hogares que a la fecha y en los últimos seis (6) meses no hayan contado con el servicio de Internet fijo en su domicilio, con el fin de avanzar en el cumplimiento de la meta del actual gobierno, de conectar a Internet el 85% de los hogares de estratos 1 y 2.</w:t>
      </w:r>
    </w:p>
    <w:p w14:paraId="3BEE2612" w14:textId="77777777" w:rsidR="00C2117E" w:rsidRDefault="00C2117E" w:rsidP="00934E6E">
      <w:pPr>
        <w:pStyle w:val="paragraph"/>
        <w:spacing w:before="0" w:beforeAutospacing="0" w:after="0" w:afterAutospacing="0" w:line="276" w:lineRule="auto"/>
        <w:jc w:val="both"/>
        <w:textAlignment w:val="baseline"/>
        <w:rPr>
          <w:rFonts w:ascii="Arial Narrow" w:eastAsiaTheme="minorHAnsi" w:hAnsi="Arial Narrow"/>
          <w:sz w:val="22"/>
          <w:szCs w:val="22"/>
          <w:lang w:eastAsia="en-US"/>
        </w:rPr>
      </w:pPr>
    </w:p>
    <w:p w14:paraId="66B82149" w14:textId="60D5D258" w:rsidR="00781D32" w:rsidRDefault="00F75C21" w:rsidP="00934E6E">
      <w:pPr>
        <w:spacing w:line="276" w:lineRule="auto"/>
        <w:rPr>
          <w:rFonts w:ascii="Arial Narrow" w:hAnsi="Arial Narrow"/>
          <w:sz w:val="22"/>
          <w:szCs w:val="22"/>
        </w:rPr>
      </w:pPr>
      <w:r w:rsidRPr="00954104">
        <w:rPr>
          <w:rFonts w:ascii="Arial Narrow" w:hAnsi="Arial Narrow"/>
          <w:sz w:val="22"/>
          <w:szCs w:val="22"/>
        </w:rPr>
        <w:t>Considerando lo anterior y</w:t>
      </w:r>
      <w:r w:rsidR="00132117" w:rsidRPr="00954104">
        <w:rPr>
          <w:rFonts w:ascii="Arial Narrow" w:hAnsi="Arial Narrow"/>
          <w:sz w:val="22"/>
          <w:szCs w:val="22"/>
        </w:rPr>
        <w:t>,</w:t>
      </w:r>
      <w:r w:rsidRPr="00954104">
        <w:rPr>
          <w:rFonts w:ascii="Arial Narrow" w:hAnsi="Arial Narrow"/>
          <w:sz w:val="22"/>
          <w:szCs w:val="22"/>
        </w:rPr>
        <w:t xml:space="preserve"> con </w:t>
      </w:r>
      <w:r w:rsidR="00C7608A" w:rsidRPr="00954104">
        <w:rPr>
          <w:rFonts w:ascii="Arial Narrow" w:hAnsi="Arial Narrow"/>
          <w:sz w:val="22"/>
          <w:szCs w:val="22"/>
        </w:rPr>
        <w:t>el objetivo</w:t>
      </w:r>
      <w:r w:rsidRPr="00954104">
        <w:rPr>
          <w:rFonts w:ascii="Arial Narrow" w:hAnsi="Arial Narrow"/>
          <w:sz w:val="22"/>
          <w:szCs w:val="22"/>
        </w:rPr>
        <w:t xml:space="preserve"> de cumplir con l</w:t>
      </w:r>
      <w:r w:rsidR="00C7608A" w:rsidRPr="00954104">
        <w:rPr>
          <w:rFonts w:ascii="Arial Narrow" w:hAnsi="Arial Narrow"/>
          <w:sz w:val="22"/>
          <w:szCs w:val="22"/>
        </w:rPr>
        <w:t>a</w:t>
      </w:r>
      <w:r w:rsidRPr="00954104">
        <w:rPr>
          <w:rFonts w:ascii="Arial Narrow" w:hAnsi="Arial Narrow"/>
          <w:sz w:val="22"/>
          <w:szCs w:val="22"/>
        </w:rPr>
        <w:t xml:space="preserve">s </w:t>
      </w:r>
      <w:r w:rsidR="00C7608A" w:rsidRPr="00954104">
        <w:rPr>
          <w:rFonts w:ascii="Arial Narrow" w:hAnsi="Arial Narrow"/>
          <w:sz w:val="22"/>
          <w:szCs w:val="22"/>
        </w:rPr>
        <w:t xml:space="preserve">metas </w:t>
      </w:r>
      <w:r w:rsidRPr="00954104">
        <w:rPr>
          <w:rFonts w:ascii="Arial Narrow" w:hAnsi="Arial Narrow"/>
          <w:sz w:val="22"/>
          <w:szCs w:val="22"/>
        </w:rPr>
        <w:t>de hogares a conectar</w:t>
      </w:r>
      <w:r w:rsidR="00C7608A" w:rsidRPr="00954104">
        <w:rPr>
          <w:rFonts w:ascii="Arial Narrow" w:hAnsi="Arial Narrow"/>
          <w:sz w:val="22"/>
          <w:szCs w:val="22"/>
        </w:rPr>
        <w:t xml:space="preserve"> por municipio, </w:t>
      </w:r>
      <w:r w:rsidRPr="00954104">
        <w:rPr>
          <w:rFonts w:ascii="Arial Narrow" w:hAnsi="Arial Narrow"/>
          <w:sz w:val="22"/>
          <w:szCs w:val="22"/>
        </w:rPr>
        <w:t xml:space="preserve">el Patrimonio Autónomo “Conectividad para Cambiar Vidas” ha decidido abrir la </w:t>
      </w:r>
      <w:r w:rsidRPr="009010A9">
        <w:rPr>
          <w:rFonts w:ascii="Arial Narrow" w:hAnsi="Arial Narrow"/>
          <w:b/>
          <w:bCs/>
          <w:sz w:val="22"/>
          <w:szCs w:val="22"/>
        </w:rPr>
        <w:t xml:space="preserve">Convocatoria </w:t>
      </w:r>
      <w:r w:rsidR="00B968B5" w:rsidRPr="009010A9">
        <w:rPr>
          <w:rFonts w:ascii="Arial Narrow" w:hAnsi="Arial Narrow"/>
          <w:b/>
          <w:bCs/>
          <w:sz w:val="22"/>
          <w:szCs w:val="22"/>
        </w:rPr>
        <w:t xml:space="preserve">de remanentes </w:t>
      </w:r>
      <w:r w:rsidRPr="009010A9">
        <w:rPr>
          <w:rFonts w:ascii="Arial Narrow" w:hAnsi="Arial Narrow"/>
          <w:b/>
          <w:bCs/>
          <w:sz w:val="22"/>
          <w:szCs w:val="22"/>
        </w:rPr>
        <w:t>No.</w:t>
      </w:r>
      <w:r w:rsidR="002139A6" w:rsidRPr="009010A9">
        <w:rPr>
          <w:rFonts w:ascii="Arial Narrow" w:hAnsi="Arial Narrow"/>
          <w:b/>
          <w:bCs/>
          <w:sz w:val="22"/>
          <w:szCs w:val="22"/>
        </w:rPr>
        <w:t xml:space="preserve">002 </w:t>
      </w:r>
      <w:r w:rsidRPr="009010A9">
        <w:rPr>
          <w:rFonts w:ascii="Arial Narrow" w:hAnsi="Arial Narrow"/>
          <w:b/>
          <w:bCs/>
          <w:sz w:val="22"/>
          <w:szCs w:val="22"/>
        </w:rPr>
        <w:t xml:space="preserve"> </w:t>
      </w:r>
      <w:r w:rsidR="00E81A32" w:rsidRPr="009010A9">
        <w:rPr>
          <w:rFonts w:ascii="Arial Narrow" w:hAnsi="Arial Narrow"/>
          <w:b/>
          <w:bCs/>
          <w:sz w:val="22"/>
          <w:szCs w:val="22"/>
        </w:rPr>
        <w:t xml:space="preserve">– 2024 </w:t>
      </w:r>
      <w:r w:rsidR="00C7608A" w:rsidRPr="009010A9">
        <w:rPr>
          <w:rFonts w:ascii="Arial Narrow" w:hAnsi="Arial Narrow"/>
          <w:b/>
          <w:bCs/>
          <w:sz w:val="22"/>
          <w:szCs w:val="22"/>
        </w:rPr>
        <w:t>– Proyectos Tipo 1</w:t>
      </w:r>
      <w:r w:rsidR="00132117" w:rsidRPr="00C45DC8">
        <w:rPr>
          <w:rFonts w:ascii="Arial Narrow" w:hAnsi="Arial Narrow"/>
          <w:sz w:val="22"/>
          <w:szCs w:val="22"/>
        </w:rPr>
        <w:t xml:space="preserve"> </w:t>
      </w:r>
      <w:r w:rsidR="009C0AC9">
        <w:rPr>
          <w:rFonts w:ascii="Arial Narrow" w:hAnsi="Arial Narrow"/>
          <w:sz w:val="22"/>
          <w:szCs w:val="22"/>
        </w:rPr>
        <w:t xml:space="preserve">con el propósito de llevar a cabo la selección </w:t>
      </w:r>
      <w:r w:rsidR="00B76C70" w:rsidRPr="00C45DC8">
        <w:rPr>
          <w:rFonts w:ascii="Arial Narrow" w:hAnsi="Arial Narrow"/>
          <w:sz w:val="22"/>
          <w:szCs w:val="22"/>
        </w:rPr>
        <w:t xml:space="preserve">de Proveedores de Redes y Servicios de Telecomunicaciones (PRST) que prestan el servicio de Internet y </w:t>
      </w:r>
      <w:r w:rsidR="00C82953">
        <w:rPr>
          <w:rFonts w:ascii="Arial Narrow" w:hAnsi="Arial Narrow"/>
          <w:sz w:val="22"/>
          <w:szCs w:val="22"/>
        </w:rPr>
        <w:t xml:space="preserve">propuestas técnicas costo </w:t>
      </w:r>
      <w:r w:rsidR="00781D32">
        <w:rPr>
          <w:rFonts w:ascii="Arial Narrow" w:hAnsi="Arial Narrow"/>
          <w:sz w:val="22"/>
          <w:szCs w:val="22"/>
        </w:rPr>
        <w:t>eficientes</w:t>
      </w:r>
      <w:r w:rsidR="00C82953">
        <w:rPr>
          <w:rFonts w:ascii="Arial Narrow" w:hAnsi="Arial Narrow"/>
          <w:sz w:val="22"/>
          <w:szCs w:val="22"/>
        </w:rPr>
        <w:t>,</w:t>
      </w:r>
      <w:r w:rsidR="00B76C70" w:rsidRPr="00C45DC8">
        <w:rPr>
          <w:rFonts w:ascii="Arial Narrow" w:hAnsi="Arial Narrow"/>
          <w:sz w:val="22"/>
          <w:szCs w:val="22"/>
        </w:rPr>
        <w:t xml:space="preserve"> tendientes a ampliar el acceso a Internet de banda ancha en zonas con alta brecha digital en la región del Pacífico</w:t>
      </w:r>
      <w:r w:rsidR="00A72AD5" w:rsidRPr="00C45DC8">
        <w:rPr>
          <w:rFonts w:ascii="Arial Narrow" w:hAnsi="Arial Narrow"/>
          <w:sz w:val="22"/>
          <w:szCs w:val="22"/>
        </w:rPr>
        <w:t xml:space="preserve"> y La</w:t>
      </w:r>
      <w:r w:rsidR="00B76C70" w:rsidRPr="00C45DC8">
        <w:rPr>
          <w:rFonts w:ascii="Arial Narrow" w:hAnsi="Arial Narrow"/>
          <w:sz w:val="22"/>
          <w:szCs w:val="22"/>
        </w:rPr>
        <w:t xml:space="preserve"> Guajira</w:t>
      </w:r>
      <w:r w:rsidR="00781D32">
        <w:rPr>
          <w:rFonts w:ascii="Arial Narrow" w:hAnsi="Arial Narrow"/>
          <w:sz w:val="22"/>
          <w:szCs w:val="22"/>
        </w:rPr>
        <w:t>.</w:t>
      </w:r>
    </w:p>
    <w:p w14:paraId="060089C1" w14:textId="77777777" w:rsidR="009373B0" w:rsidRPr="00C45DC8" w:rsidRDefault="009373B0" w:rsidP="00093358">
      <w:pPr>
        <w:spacing w:line="276" w:lineRule="auto"/>
        <w:rPr>
          <w:rFonts w:ascii="Arial Narrow" w:hAnsi="Arial Narrow"/>
          <w:sz w:val="22"/>
          <w:szCs w:val="22"/>
        </w:rPr>
      </w:pPr>
      <w:bookmarkStart w:id="9" w:name="_Toc151124468"/>
      <w:bookmarkStart w:id="10" w:name="_Toc156881636"/>
    </w:p>
    <w:p w14:paraId="69A811DB" w14:textId="2C5B4E46" w:rsidR="00B76C70" w:rsidRPr="00C45DC8" w:rsidRDefault="00B76C70" w:rsidP="00934E6E">
      <w:pPr>
        <w:pStyle w:val="Ttulo1"/>
        <w:spacing w:line="276" w:lineRule="auto"/>
        <w:rPr>
          <w:rFonts w:ascii="Arial Narrow" w:hAnsi="Arial Narrow"/>
          <w:sz w:val="22"/>
          <w:szCs w:val="22"/>
        </w:rPr>
      </w:pPr>
      <w:bookmarkStart w:id="11" w:name="_Toc161325522"/>
      <w:bookmarkStart w:id="12" w:name="_Toc163447811"/>
      <w:r w:rsidRPr="00C45DC8">
        <w:rPr>
          <w:rFonts w:ascii="Arial Narrow" w:hAnsi="Arial Narrow"/>
          <w:sz w:val="22"/>
          <w:szCs w:val="22"/>
        </w:rPr>
        <w:t xml:space="preserve">OBJETIVO DE LA </w:t>
      </w:r>
      <w:bookmarkEnd w:id="9"/>
      <w:bookmarkEnd w:id="10"/>
      <w:r w:rsidR="00B27530">
        <w:rPr>
          <w:rFonts w:ascii="Arial Narrow" w:hAnsi="Arial Narrow"/>
          <w:sz w:val="22"/>
          <w:szCs w:val="22"/>
        </w:rPr>
        <w:t>CONVOCATORIA DE REMANENTES No. 002 DE 2024</w:t>
      </w:r>
      <w:bookmarkEnd w:id="11"/>
      <w:bookmarkEnd w:id="12"/>
    </w:p>
    <w:p w14:paraId="18C03A6F" w14:textId="77777777" w:rsidR="008B3543" w:rsidRPr="00C45DC8" w:rsidRDefault="008B3543" w:rsidP="00934E6E">
      <w:pPr>
        <w:spacing w:line="276" w:lineRule="auto"/>
        <w:rPr>
          <w:rFonts w:ascii="Arial Narrow" w:hAnsi="Arial Narrow"/>
          <w:sz w:val="22"/>
          <w:szCs w:val="22"/>
        </w:rPr>
      </w:pPr>
    </w:p>
    <w:p w14:paraId="73046189" w14:textId="253D5FF4" w:rsidR="00C45DC8" w:rsidRPr="00C45DC8" w:rsidRDefault="00D14BF5" w:rsidP="00C45DC8">
      <w:pPr>
        <w:spacing w:line="276" w:lineRule="auto"/>
        <w:rPr>
          <w:rFonts w:ascii="Arial Narrow" w:hAnsi="Arial Narrow"/>
          <w:sz w:val="22"/>
          <w:szCs w:val="22"/>
        </w:rPr>
      </w:pPr>
      <w:bookmarkStart w:id="13" w:name="_Toc151124469"/>
      <w:bookmarkStart w:id="14" w:name="_Toc156881637"/>
      <w:bookmarkStart w:id="15" w:name="_Toc161325523"/>
      <w:r w:rsidRPr="00C45DC8">
        <w:rPr>
          <w:rFonts w:ascii="Arial Narrow" w:hAnsi="Arial Narrow"/>
          <w:sz w:val="22"/>
          <w:szCs w:val="22"/>
        </w:rPr>
        <w:t xml:space="preserve">Seleccionar los proyectos presentados por ISP para conectar el servicio de Internet fijo de banda ancha, con velocidades mínimas de bajada de 25 Mbps y de subida de 5 Mbps, a </w:t>
      </w:r>
      <w:r w:rsidR="00F77394">
        <w:rPr>
          <w:rFonts w:ascii="Arial Narrow" w:hAnsi="Arial Narrow"/>
          <w:sz w:val="22"/>
          <w:szCs w:val="22"/>
        </w:rPr>
        <w:t>hogares remanentes</w:t>
      </w:r>
      <w:r w:rsidR="00E16CD6">
        <w:rPr>
          <w:rFonts w:ascii="Arial Narrow" w:hAnsi="Arial Narrow"/>
          <w:sz w:val="22"/>
          <w:szCs w:val="22"/>
        </w:rPr>
        <w:t xml:space="preserve"> </w:t>
      </w:r>
      <w:r w:rsidRPr="00C45DC8">
        <w:rPr>
          <w:rFonts w:ascii="Arial Narrow" w:hAnsi="Arial Narrow"/>
          <w:sz w:val="22"/>
          <w:szCs w:val="22"/>
        </w:rPr>
        <w:t xml:space="preserve">de estratos 1 y 2 ubicados en la cabecera municipal de 22 municipios de los departamentos de </w:t>
      </w:r>
      <w:r w:rsidR="0059335C" w:rsidRPr="0059335C">
        <w:rPr>
          <w:rFonts w:ascii="Arial Narrow" w:hAnsi="Arial Narrow"/>
          <w:sz w:val="22"/>
          <w:szCs w:val="22"/>
        </w:rPr>
        <w:t>Nariño, Cauca, Chocó, La Guajira y del Urabá Antioqueño</w:t>
      </w:r>
      <w:r w:rsidRPr="00C45DC8">
        <w:rPr>
          <w:rFonts w:ascii="Arial Narrow" w:hAnsi="Arial Narrow"/>
          <w:sz w:val="22"/>
          <w:szCs w:val="22"/>
        </w:rPr>
        <w:t>, hogares  que a la fecha y en los últimos 6 meses no hayan contado con el servicio de Internet fijo en su domicilio, con el fin de avanzar en el cumplimiento de la meta del actual gobierno, de conectar a Internet el 85% de los hogares de estratos 1 y 2.</w:t>
      </w:r>
    </w:p>
    <w:p w14:paraId="7B97808B" w14:textId="53EAEDF8" w:rsidR="00E13498" w:rsidRPr="00C45DC8" w:rsidRDefault="00B76C70" w:rsidP="00934E6E">
      <w:pPr>
        <w:pStyle w:val="Ttulo1"/>
        <w:spacing w:line="276" w:lineRule="auto"/>
        <w:rPr>
          <w:rFonts w:ascii="Arial Narrow" w:hAnsi="Arial Narrow"/>
          <w:sz w:val="22"/>
          <w:szCs w:val="22"/>
        </w:rPr>
      </w:pPr>
      <w:bookmarkStart w:id="16" w:name="_Toc163447812"/>
      <w:r w:rsidRPr="00C45DC8">
        <w:rPr>
          <w:rFonts w:ascii="Arial Narrow" w:hAnsi="Arial Narrow"/>
          <w:sz w:val="22"/>
          <w:szCs w:val="22"/>
        </w:rPr>
        <w:lastRenderedPageBreak/>
        <w:t xml:space="preserve">ALCANCE DE LA </w:t>
      </w:r>
      <w:bookmarkEnd w:id="13"/>
      <w:bookmarkEnd w:id="14"/>
      <w:r w:rsidR="00B27530">
        <w:rPr>
          <w:rFonts w:ascii="Arial Narrow" w:hAnsi="Arial Narrow"/>
          <w:sz w:val="22"/>
          <w:szCs w:val="22"/>
        </w:rPr>
        <w:t>CONVOCATORIA DE REMANENTES No. 002 DE 2024</w:t>
      </w:r>
      <w:bookmarkEnd w:id="15"/>
      <w:bookmarkEnd w:id="16"/>
    </w:p>
    <w:p w14:paraId="380FC811" w14:textId="523631F8" w:rsidR="00C45DC8" w:rsidRPr="00C45DC8" w:rsidRDefault="00C45DC8" w:rsidP="0059335C">
      <w:pPr>
        <w:spacing w:before="322" w:line="259" w:lineRule="auto"/>
        <w:ind w:right="122"/>
        <w:rPr>
          <w:rFonts w:ascii="Arial Narrow" w:hAnsi="Arial Narrow"/>
          <w:sz w:val="22"/>
          <w:szCs w:val="22"/>
        </w:rPr>
      </w:pPr>
      <w:r w:rsidRPr="00C45DC8">
        <w:rPr>
          <w:rFonts w:ascii="Arial Narrow" w:hAnsi="Arial Narrow"/>
          <w:sz w:val="22"/>
          <w:szCs w:val="22"/>
        </w:rPr>
        <w:t xml:space="preserve">Específicamente esta convocatoria tiene como alcance conectar el servicio de Internet fijo de banda ancha, con velocidades mínimas de bajada de 25 Mbps y de subida de 5 Mbps, a hogares de estratos 1 y 2 ubicados en la cabecera municipal de 22 municipios de los departamentos de </w:t>
      </w:r>
      <w:r w:rsidR="0059335C" w:rsidRPr="0059335C">
        <w:rPr>
          <w:rFonts w:ascii="Arial Narrow" w:hAnsi="Arial Narrow"/>
          <w:sz w:val="22"/>
          <w:szCs w:val="22"/>
        </w:rPr>
        <w:t>Nariño, Cauca, Chocó, La Guajira y del Urabá Antioqueño</w:t>
      </w:r>
      <w:r w:rsidRPr="00C45DC8">
        <w:rPr>
          <w:rFonts w:ascii="Arial Narrow" w:hAnsi="Arial Narrow"/>
          <w:sz w:val="22"/>
          <w:szCs w:val="22"/>
        </w:rPr>
        <w:t>, hogares que a la fecha y en los últimos 6 meses no hayan contado con el servicio de Internet fijo en su domicilio, con el fin de avanzar en el cumplimiento de la meta del actual gobierno, de conectar a Internet el 85% de los hogares de estratos 1 y 2.</w:t>
      </w:r>
    </w:p>
    <w:p w14:paraId="4A086024" w14:textId="77777777" w:rsidR="00B76C70" w:rsidRPr="00C45DC8" w:rsidRDefault="00B76C70" w:rsidP="00934E6E">
      <w:pPr>
        <w:spacing w:line="276" w:lineRule="auto"/>
        <w:rPr>
          <w:rFonts w:ascii="Arial Narrow" w:hAnsi="Arial Narrow"/>
          <w:sz w:val="22"/>
          <w:szCs w:val="22"/>
        </w:rPr>
      </w:pPr>
    </w:p>
    <w:p w14:paraId="40C18C46" w14:textId="1F8EFFE5" w:rsidR="00EB4C51" w:rsidRDefault="00B76C70" w:rsidP="00934E6E">
      <w:pPr>
        <w:spacing w:line="276" w:lineRule="auto"/>
        <w:rPr>
          <w:rFonts w:ascii="Arial Narrow" w:hAnsi="Arial Narrow"/>
          <w:sz w:val="22"/>
          <w:szCs w:val="22"/>
          <w:lang w:val="es-ES_tradnl"/>
        </w:rPr>
      </w:pPr>
      <w:r w:rsidRPr="00C45DC8">
        <w:rPr>
          <w:rFonts w:ascii="Arial Narrow" w:hAnsi="Arial Narrow"/>
          <w:sz w:val="22"/>
          <w:szCs w:val="22"/>
          <w:lang w:val="es-ES_tradnl"/>
        </w:rPr>
        <w:t xml:space="preserve">En la siguiente tabla se muestra la cantidad de hogares de estrato 1 y 2 </w:t>
      </w:r>
      <w:r w:rsidRPr="00C45DC8">
        <w:rPr>
          <w:rFonts w:ascii="Arial Narrow" w:hAnsi="Arial Narrow"/>
          <w:sz w:val="22"/>
          <w:szCs w:val="22"/>
        </w:rPr>
        <w:t>ubicados en cabecera municipal</w:t>
      </w:r>
      <w:r w:rsidRPr="00C45DC8">
        <w:rPr>
          <w:rFonts w:ascii="Arial Narrow" w:hAnsi="Arial Narrow"/>
          <w:sz w:val="22"/>
          <w:szCs w:val="22"/>
          <w:lang w:val="es-ES_tradnl"/>
        </w:rPr>
        <w:t xml:space="preserve">, nuevos a conectar para lograr el cumplimiento de la meta del 85% de hogares conectados con internet fijo. </w:t>
      </w:r>
      <w:r w:rsidR="00884C02" w:rsidRPr="00C45DC8">
        <w:rPr>
          <w:rFonts w:ascii="Arial Narrow" w:hAnsi="Arial Narrow"/>
          <w:sz w:val="22"/>
          <w:szCs w:val="22"/>
          <w:lang w:val="es-ES_tradnl"/>
        </w:rPr>
        <w:t xml:space="preserve">Estas cantidades corresponden a los remanentes de la Convocatoria No. 001 del 8 de </w:t>
      </w:r>
      <w:r w:rsidR="00E13498" w:rsidRPr="00C45DC8">
        <w:rPr>
          <w:rFonts w:ascii="Arial Narrow" w:hAnsi="Arial Narrow"/>
          <w:sz w:val="22"/>
          <w:szCs w:val="22"/>
          <w:lang w:val="es-ES_tradnl"/>
        </w:rPr>
        <w:t>noviembre</w:t>
      </w:r>
      <w:r w:rsidR="00884C02" w:rsidRPr="00C45DC8">
        <w:rPr>
          <w:rFonts w:ascii="Arial Narrow" w:hAnsi="Arial Narrow"/>
          <w:sz w:val="22"/>
          <w:szCs w:val="22"/>
          <w:lang w:val="es-ES_tradnl"/>
        </w:rPr>
        <w:t xml:space="preserve"> de 2023 – Proyectos Tipo 1.</w:t>
      </w:r>
    </w:p>
    <w:tbl>
      <w:tblPr>
        <w:tblW w:w="7420" w:type="dxa"/>
        <w:jc w:val="center"/>
        <w:tblCellMar>
          <w:left w:w="70" w:type="dxa"/>
          <w:right w:w="70" w:type="dxa"/>
        </w:tblCellMar>
        <w:tblLook w:val="04A0" w:firstRow="1" w:lastRow="0" w:firstColumn="1" w:lastColumn="0" w:noHBand="0" w:noVBand="1"/>
      </w:tblPr>
      <w:tblGrid>
        <w:gridCol w:w="1700"/>
        <w:gridCol w:w="2260"/>
        <w:gridCol w:w="3460"/>
      </w:tblGrid>
      <w:tr w:rsidR="00CA0BFF" w:rsidRPr="00156CE5" w14:paraId="426798EC" w14:textId="77777777" w:rsidTr="00CA0BFF">
        <w:trPr>
          <w:trHeight w:val="418"/>
          <w:tblHeader/>
          <w:jc w:val="center"/>
        </w:trPr>
        <w:tc>
          <w:tcPr>
            <w:tcW w:w="17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6570E78" w14:textId="77777777" w:rsidR="00CA0BFF" w:rsidRPr="00156CE5" w:rsidRDefault="00CA0BFF" w:rsidP="009B7676">
            <w:pPr>
              <w:jc w:val="center"/>
              <w:rPr>
                <w:rFonts w:ascii="Arial Narrow" w:hAnsi="Arial Narrow" w:cs="Calibri"/>
                <w:b/>
                <w:bCs/>
                <w:color w:val="000000"/>
                <w:sz w:val="22"/>
                <w:szCs w:val="22"/>
                <w:lang w:val="es-CO" w:eastAsia="es-CO"/>
              </w:rPr>
            </w:pPr>
            <w:r w:rsidRPr="00156CE5">
              <w:rPr>
                <w:rFonts w:ascii="Arial Narrow" w:hAnsi="Arial Narrow" w:cs="Calibri"/>
                <w:b/>
                <w:bCs/>
                <w:color w:val="000000"/>
                <w:sz w:val="22"/>
                <w:szCs w:val="22"/>
                <w:lang w:val="es-CO" w:eastAsia="es-CO"/>
              </w:rPr>
              <w:t xml:space="preserve">Departamento </w:t>
            </w:r>
          </w:p>
        </w:tc>
        <w:tc>
          <w:tcPr>
            <w:tcW w:w="2260" w:type="dxa"/>
            <w:tcBorders>
              <w:top w:val="single" w:sz="4" w:space="0" w:color="auto"/>
              <w:left w:val="nil"/>
              <w:bottom w:val="single" w:sz="4" w:space="0" w:color="auto"/>
              <w:right w:val="single" w:sz="4" w:space="0" w:color="auto"/>
            </w:tcBorders>
            <w:shd w:val="clear" w:color="000000" w:fill="BFBFBF"/>
            <w:vAlign w:val="center"/>
            <w:hideMark/>
          </w:tcPr>
          <w:p w14:paraId="14D2D901" w14:textId="77777777" w:rsidR="00CA0BFF" w:rsidRPr="00156CE5" w:rsidRDefault="00CA0BFF" w:rsidP="009B7676">
            <w:pPr>
              <w:jc w:val="center"/>
              <w:rPr>
                <w:rFonts w:ascii="Arial Narrow" w:hAnsi="Arial Narrow" w:cs="Calibri"/>
                <w:b/>
                <w:bCs/>
                <w:color w:val="000000"/>
                <w:sz w:val="22"/>
                <w:szCs w:val="22"/>
                <w:lang w:val="es-CO" w:eastAsia="es-CO"/>
              </w:rPr>
            </w:pPr>
            <w:r w:rsidRPr="00156CE5">
              <w:rPr>
                <w:rFonts w:ascii="Arial Narrow" w:hAnsi="Arial Narrow" w:cs="Calibri"/>
                <w:b/>
                <w:bCs/>
                <w:color w:val="000000"/>
                <w:sz w:val="22"/>
                <w:szCs w:val="22"/>
                <w:lang w:val="es-CO" w:eastAsia="es-CO"/>
              </w:rPr>
              <w:t>Municipio</w:t>
            </w:r>
          </w:p>
        </w:tc>
        <w:tc>
          <w:tcPr>
            <w:tcW w:w="3460" w:type="dxa"/>
            <w:tcBorders>
              <w:top w:val="single" w:sz="4" w:space="0" w:color="auto"/>
              <w:left w:val="nil"/>
              <w:bottom w:val="single" w:sz="4" w:space="0" w:color="auto"/>
              <w:right w:val="single" w:sz="4" w:space="0" w:color="auto"/>
            </w:tcBorders>
            <w:shd w:val="clear" w:color="000000" w:fill="BFBFBF"/>
            <w:vAlign w:val="center"/>
            <w:hideMark/>
          </w:tcPr>
          <w:p w14:paraId="77DBB2CF" w14:textId="77777777" w:rsidR="00CA0BFF" w:rsidRPr="00156CE5" w:rsidRDefault="00CA0BFF" w:rsidP="009B7676">
            <w:pPr>
              <w:jc w:val="center"/>
              <w:rPr>
                <w:rFonts w:ascii="Arial Narrow" w:hAnsi="Arial Narrow" w:cs="Calibri"/>
                <w:b/>
                <w:bCs/>
                <w:color w:val="000000"/>
                <w:sz w:val="22"/>
                <w:szCs w:val="22"/>
                <w:lang w:val="es-CO" w:eastAsia="es-CO"/>
              </w:rPr>
            </w:pPr>
            <w:proofErr w:type="gramStart"/>
            <w:r w:rsidRPr="00156CE5">
              <w:rPr>
                <w:rFonts w:ascii="Arial Narrow" w:hAnsi="Arial Narrow" w:cs="Calibri"/>
                <w:b/>
                <w:bCs/>
                <w:color w:val="000000"/>
                <w:sz w:val="22"/>
                <w:szCs w:val="22"/>
                <w:lang w:val="es-CO" w:eastAsia="es-CO"/>
              </w:rPr>
              <w:t>HOGARES A CONECTAR</w:t>
            </w:r>
            <w:proofErr w:type="gramEnd"/>
          </w:p>
        </w:tc>
      </w:tr>
      <w:tr w:rsidR="00CA0BFF" w:rsidRPr="00156CE5" w14:paraId="15BCE04B" w14:textId="77777777" w:rsidTr="009B7676">
        <w:trPr>
          <w:trHeight w:val="525"/>
          <w:jc w:val="center"/>
        </w:trPr>
        <w:tc>
          <w:tcPr>
            <w:tcW w:w="1700" w:type="dxa"/>
            <w:tcBorders>
              <w:top w:val="nil"/>
              <w:left w:val="single" w:sz="4" w:space="0" w:color="auto"/>
              <w:bottom w:val="single" w:sz="4" w:space="0" w:color="auto"/>
              <w:right w:val="single" w:sz="4" w:space="0" w:color="auto"/>
            </w:tcBorders>
            <w:shd w:val="clear" w:color="000000" w:fill="FFFFFF"/>
            <w:vAlign w:val="center"/>
            <w:hideMark/>
          </w:tcPr>
          <w:p w14:paraId="1B627AF7" w14:textId="77777777" w:rsidR="00CA0BFF" w:rsidRPr="00156CE5" w:rsidRDefault="00CA0BFF" w:rsidP="009B7676">
            <w:pPr>
              <w:rPr>
                <w:rFonts w:ascii="Arial Narrow" w:hAnsi="Arial Narrow" w:cs="Calibri"/>
                <w:b/>
                <w:bCs/>
                <w:color w:val="000000"/>
                <w:sz w:val="22"/>
                <w:szCs w:val="22"/>
                <w:lang w:val="es-CO" w:eastAsia="es-CO"/>
              </w:rPr>
            </w:pPr>
            <w:r w:rsidRPr="00156CE5">
              <w:rPr>
                <w:rFonts w:ascii="Arial Narrow" w:hAnsi="Arial Narrow" w:cs="Calibri"/>
                <w:b/>
                <w:bCs/>
                <w:color w:val="000000"/>
                <w:sz w:val="22"/>
                <w:szCs w:val="22"/>
                <w:lang w:val="es-CO" w:eastAsia="es-CO"/>
              </w:rPr>
              <w:t>ANTIOQUIA</w:t>
            </w:r>
          </w:p>
        </w:tc>
        <w:tc>
          <w:tcPr>
            <w:tcW w:w="2260" w:type="dxa"/>
            <w:tcBorders>
              <w:top w:val="nil"/>
              <w:left w:val="nil"/>
              <w:bottom w:val="single" w:sz="4" w:space="0" w:color="auto"/>
              <w:right w:val="single" w:sz="4" w:space="0" w:color="auto"/>
            </w:tcBorders>
            <w:shd w:val="clear" w:color="000000" w:fill="FFFFFF"/>
            <w:vAlign w:val="center"/>
            <w:hideMark/>
          </w:tcPr>
          <w:p w14:paraId="2C14186B" w14:textId="77777777" w:rsidR="00CA0BFF" w:rsidRPr="00156CE5" w:rsidRDefault="00CA0BFF" w:rsidP="009B7676">
            <w:pPr>
              <w:rPr>
                <w:rFonts w:ascii="Arial Narrow" w:hAnsi="Arial Narrow" w:cs="Calibri"/>
                <w:color w:val="000000"/>
                <w:sz w:val="22"/>
                <w:szCs w:val="22"/>
                <w:lang w:val="es-CO" w:eastAsia="es-CO"/>
              </w:rPr>
            </w:pPr>
            <w:r w:rsidRPr="00156CE5">
              <w:rPr>
                <w:rFonts w:ascii="Arial Narrow" w:hAnsi="Arial Narrow" w:cs="Calibri"/>
                <w:color w:val="000000"/>
                <w:sz w:val="22"/>
                <w:szCs w:val="22"/>
                <w:lang w:val="es-CO" w:eastAsia="es-CO"/>
              </w:rPr>
              <w:t>Turbo</w:t>
            </w:r>
          </w:p>
        </w:tc>
        <w:tc>
          <w:tcPr>
            <w:tcW w:w="3460" w:type="dxa"/>
            <w:tcBorders>
              <w:top w:val="nil"/>
              <w:left w:val="nil"/>
              <w:bottom w:val="single" w:sz="4" w:space="0" w:color="auto"/>
              <w:right w:val="single" w:sz="4" w:space="0" w:color="auto"/>
            </w:tcBorders>
            <w:shd w:val="clear" w:color="000000" w:fill="FFFFFF"/>
            <w:noWrap/>
            <w:vAlign w:val="bottom"/>
            <w:hideMark/>
          </w:tcPr>
          <w:p w14:paraId="19F98DAD" w14:textId="77777777" w:rsidR="00CA0BFF" w:rsidRPr="00156CE5" w:rsidRDefault="00CA0BFF" w:rsidP="009B7676">
            <w:pPr>
              <w:jc w:val="right"/>
              <w:rPr>
                <w:rFonts w:ascii="Arial Narrow" w:hAnsi="Arial Narrow" w:cs="Calibri"/>
                <w:b/>
                <w:bCs/>
                <w:color w:val="000000"/>
                <w:sz w:val="22"/>
                <w:szCs w:val="22"/>
                <w:lang w:val="es-CO" w:eastAsia="es-CO"/>
              </w:rPr>
            </w:pPr>
            <w:r w:rsidRPr="00156CE5">
              <w:rPr>
                <w:rFonts w:ascii="Arial Narrow" w:hAnsi="Arial Narrow" w:cs="Calibri"/>
                <w:b/>
                <w:bCs/>
                <w:color w:val="000000"/>
                <w:sz w:val="22"/>
                <w:szCs w:val="22"/>
                <w:lang w:val="es-CO" w:eastAsia="es-CO"/>
              </w:rPr>
              <w:t>2.351</w:t>
            </w:r>
          </w:p>
        </w:tc>
      </w:tr>
      <w:tr w:rsidR="00CA0BFF" w:rsidRPr="00156CE5" w14:paraId="5F405DC6" w14:textId="77777777" w:rsidTr="009B7676">
        <w:trPr>
          <w:trHeight w:val="375"/>
          <w:jc w:val="center"/>
        </w:trPr>
        <w:tc>
          <w:tcPr>
            <w:tcW w:w="17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F56ACD" w14:textId="77777777" w:rsidR="00CA0BFF" w:rsidRPr="00156CE5" w:rsidRDefault="00CA0BFF" w:rsidP="009B7676">
            <w:pPr>
              <w:rPr>
                <w:rFonts w:ascii="Arial Narrow" w:hAnsi="Arial Narrow" w:cs="Calibri"/>
                <w:b/>
                <w:bCs/>
                <w:color w:val="000000"/>
                <w:sz w:val="22"/>
                <w:szCs w:val="22"/>
                <w:lang w:val="es-CO" w:eastAsia="es-CO"/>
              </w:rPr>
            </w:pPr>
            <w:r w:rsidRPr="00156CE5">
              <w:rPr>
                <w:rFonts w:ascii="Arial Narrow" w:hAnsi="Arial Narrow" w:cs="Calibri"/>
                <w:b/>
                <w:bCs/>
                <w:color w:val="000000"/>
                <w:sz w:val="22"/>
                <w:szCs w:val="22"/>
                <w:lang w:val="es-CO" w:eastAsia="es-CO"/>
              </w:rPr>
              <w:t>CAUCA</w:t>
            </w:r>
          </w:p>
        </w:tc>
        <w:tc>
          <w:tcPr>
            <w:tcW w:w="2260" w:type="dxa"/>
            <w:tcBorders>
              <w:top w:val="nil"/>
              <w:left w:val="nil"/>
              <w:bottom w:val="single" w:sz="4" w:space="0" w:color="auto"/>
              <w:right w:val="single" w:sz="4" w:space="0" w:color="auto"/>
            </w:tcBorders>
            <w:shd w:val="clear" w:color="000000" w:fill="FFFFFF"/>
            <w:vAlign w:val="center"/>
            <w:hideMark/>
          </w:tcPr>
          <w:p w14:paraId="270EEDE0" w14:textId="77777777" w:rsidR="00CA0BFF" w:rsidRPr="00156CE5" w:rsidRDefault="00CA0BFF" w:rsidP="009B7676">
            <w:pPr>
              <w:rPr>
                <w:rFonts w:ascii="Arial Narrow" w:hAnsi="Arial Narrow" w:cs="Calibri"/>
                <w:color w:val="000000"/>
                <w:sz w:val="22"/>
                <w:szCs w:val="22"/>
                <w:lang w:val="es-CO" w:eastAsia="es-CO"/>
              </w:rPr>
            </w:pPr>
            <w:r w:rsidRPr="00156CE5">
              <w:rPr>
                <w:rFonts w:ascii="Arial Narrow" w:hAnsi="Arial Narrow" w:cs="Calibri"/>
                <w:color w:val="000000"/>
                <w:sz w:val="22"/>
                <w:szCs w:val="22"/>
                <w:lang w:val="es-CO" w:eastAsia="es-CO"/>
              </w:rPr>
              <w:t>Piendamó - Tunía</w:t>
            </w:r>
          </w:p>
        </w:tc>
        <w:tc>
          <w:tcPr>
            <w:tcW w:w="3460" w:type="dxa"/>
            <w:tcBorders>
              <w:top w:val="nil"/>
              <w:left w:val="nil"/>
              <w:bottom w:val="single" w:sz="4" w:space="0" w:color="auto"/>
              <w:right w:val="single" w:sz="4" w:space="0" w:color="auto"/>
            </w:tcBorders>
            <w:shd w:val="clear" w:color="000000" w:fill="FFFFFF"/>
            <w:noWrap/>
            <w:vAlign w:val="bottom"/>
            <w:hideMark/>
          </w:tcPr>
          <w:p w14:paraId="02C87515" w14:textId="77777777" w:rsidR="00CA0BFF" w:rsidRPr="00156CE5" w:rsidRDefault="00CA0BFF" w:rsidP="009B7676">
            <w:pPr>
              <w:jc w:val="right"/>
              <w:rPr>
                <w:rFonts w:ascii="Arial Narrow" w:hAnsi="Arial Narrow" w:cs="Calibri"/>
                <w:b/>
                <w:bCs/>
                <w:color w:val="000000"/>
                <w:sz w:val="22"/>
                <w:szCs w:val="22"/>
                <w:lang w:val="es-CO" w:eastAsia="es-CO"/>
              </w:rPr>
            </w:pPr>
            <w:r w:rsidRPr="00156CE5">
              <w:rPr>
                <w:rFonts w:ascii="Arial Narrow" w:hAnsi="Arial Narrow" w:cs="Calibri"/>
                <w:b/>
                <w:bCs/>
                <w:color w:val="000000"/>
                <w:sz w:val="22"/>
                <w:szCs w:val="22"/>
                <w:lang w:val="es-CO" w:eastAsia="es-CO"/>
              </w:rPr>
              <w:t>2318</w:t>
            </w:r>
          </w:p>
        </w:tc>
      </w:tr>
      <w:tr w:rsidR="00CA0BFF" w:rsidRPr="00156CE5" w14:paraId="2438F142" w14:textId="77777777" w:rsidTr="009B7676">
        <w:trPr>
          <w:trHeight w:val="390"/>
          <w:jc w:val="center"/>
        </w:trPr>
        <w:tc>
          <w:tcPr>
            <w:tcW w:w="1700" w:type="dxa"/>
            <w:vMerge/>
            <w:tcBorders>
              <w:top w:val="nil"/>
              <w:left w:val="single" w:sz="4" w:space="0" w:color="auto"/>
              <w:bottom w:val="single" w:sz="4" w:space="0" w:color="auto"/>
              <w:right w:val="single" w:sz="4" w:space="0" w:color="auto"/>
            </w:tcBorders>
            <w:vAlign w:val="center"/>
            <w:hideMark/>
          </w:tcPr>
          <w:p w14:paraId="435A6925" w14:textId="77777777" w:rsidR="00CA0BFF" w:rsidRPr="00156CE5" w:rsidRDefault="00CA0BFF" w:rsidP="009B7676">
            <w:pPr>
              <w:rPr>
                <w:rFonts w:ascii="Arial Narrow" w:hAnsi="Arial Narrow" w:cs="Calibri"/>
                <w:b/>
                <w:bCs/>
                <w:color w:val="000000"/>
                <w:sz w:val="22"/>
                <w:szCs w:val="22"/>
                <w:lang w:val="es-CO" w:eastAsia="es-CO"/>
              </w:rPr>
            </w:pPr>
          </w:p>
        </w:tc>
        <w:tc>
          <w:tcPr>
            <w:tcW w:w="2260" w:type="dxa"/>
            <w:tcBorders>
              <w:top w:val="nil"/>
              <w:left w:val="nil"/>
              <w:bottom w:val="single" w:sz="4" w:space="0" w:color="auto"/>
              <w:right w:val="single" w:sz="4" w:space="0" w:color="auto"/>
            </w:tcBorders>
            <w:shd w:val="clear" w:color="000000" w:fill="FFFFFF"/>
            <w:vAlign w:val="center"/>
            <w:hideMark/>
          </w:tcPr>
          <w:p w14:paraId="7E8096B7" w14:textId="77777777" w:rsidR="00CA0BFF" w:rsidRPr="00156CE5" w:rsidRDefault="00CA0BFF" w:rsidP="009B7676">
            <w:pPr>
              <w:rPr>
                <w:rFonts w:ascii="Arial Narrow" w:hAnsi="Arial Narrow" w:cs="Calibri"/>
                <w:color w:val="000000"/>
                <w:sz w:val="22"/>
                <w:szCs w:val="22"/>
                <w:lang w:val="es-CO" w:eastAsia="es-CO"/>
              </w:rPr>
            </w:pPr>
            <w:r w:rsidRPr="00156CE5">
              <w:rPr>
                <w:rFonts w:ascii="Arial Narrow" w:hAnsi="Arial Narrow" w:cs="Calibri"/>
                <w:color w:val="000000"/>
                <w:sz w:val="22"/>
                <w:szCs w:val="22"/>
                <w:lang w:val="es-CO" w:eastAsia="es-CO"/>
              </w:rPr>
              <w:t>Morales</w:t>
            </w:r>
          </w:p>
        </w:tc>
        <w:tc>
          <w:tcPr>
            <w:tcW w:w="3460" w:type="dxa"/>
            <w:tcBorders>
              <w:top w:val="nil"/>
              <w:left w:val="nil"/>
              <w:bottom w:val="single" w:sz="4" w:space="0" w:color="auto"/>
              <w:right w:val="single" w:sz="4" w:space="0" w:color="auto"/>
            </w:tcBorders>
            <w:shd w:val="clear" w:color="000000" w:fill="FFFFFF"/>
            <w:noWrap/>
            <w:vAlign w:val="bottom"/>
            <w:hideMark/>
          </w:tcPr>
          <w:p w14:paraId="2622E85D" w14:textId="77777777" w:rsidR="00CA0BFF" w:rsidRPr="00156CE5" w:rsidRDefault="00CA0BFF" w:rsidP="009B7676">
            <w:pPr>
              <w:jc w:val="right"/>
              <w:rPr>
                <w:rFonts w:ascii="Arial Narrow" w:hAnsi="Arial Narrow" w:cs="Calibri"/>
                <w:b/>
                <w:bCs/>
                <w:color w:val="000000"/>
                <w:sz w:val="22"/>
                <w:szCs w:val="22"/>
                <w:lang w:val="es-CO" w:eastAsia="es-CO"/>
              </w:rPr>
            </w:pPr>
            <w:r w:rsidRPr="00156CE5">
              <w:rPr>
                <w:rFonts w:ascii="Arial Narrow" w:hAnsi="Arial Narrow" w:cs="Calibri"/>
                <w:b/>
                <w:bCs/>
                <w:color w:val="000000"/>
                <w:sz w:val="22"/>
                <w:szCs w:val="22"/>
                <w:lang w:val="es-CO" w:eastAsia="es-CO"/>
              </w:rPr>
              <w:t>542</w:t>
            </w:r>
          </w:p>
        </w:tc>
      </w:tr>
      <w:tr w:rsidR="00CA0BFF" w:rsidRPr="00156CE5" w14:paraId="7D97A2EA" w14:textId="77777777" w:rsidTr="009B7676">
        <w:trPr>
          <w:trHeight w:val="315"/>
          <w:jc w:val="center"/>
        </w:trPr>
        <w:tc>
          <w:tcPr>
            <w:tcW w:w="17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8C30AB" w14:textId="77777777" w:rsidR="00CA0BFF" w:rsidRPr="00156CE5" w:rsidRDefault="00CA0BFF" w:rsidP="009B7676">
            <w:pPr>
              <w:rPr>
                <w:rFonts w:ascii="Arial Narrow" w:hAnsi="Arial Narrow" w:cs="Calibri"/>
                <w:b/>
                <w:bCs/>
                <w:color w:val="000000"/>
                <w:sz w:val="22"/>
                <w:szCs w:val="22"/>
                <w:lang w:val="es-CO" w:eastAsia="es-CO"/>
              </w:rPr>
            </w:pPr>
            <w:r w:rsidRPr="00156CE5">
              <w:rPr>
                <w:rFonts w:ascii="Arial Narrow" w:hAnsi="Arial Narrow" w:cs="Calibri"/>
                <w:b/>
                <w:bCs/>
                <w:color w:val="000000"/>
                <w:sz w:val="22"/>
                <w:szCs w:val="22"/>
                <w:lang w:val="es-CO" w:eastAsia="es-CO"/>
              </w:rPr>
              <w:t>CHOCÓ</w:t>
            </w:r>
          </w:p>
        </w:tc>
        <w:tc>
          <w:tcPr>
            <w:tcW w:w="2260" w:type="dxa"/>
            <w:tcBorders>
              <w:top w:val="nil"/>
              <w:left w:val="nil"/>
              <w:bottom w:val="single" w:sz="4" w:space="0" w:color="auto"/>
              <w:right w:val="single" w:sz="4" w:space="0" w:color="auto"/>
            </w:tcBorders>
            <w:shd w:val="clear" w:color="000000" w:fill="FFFFFF"/>
            <w:vAlign w:val="center"/>
            <w:hideMark/>
          </w:tcPr>
          <w:p w14:paraId="1833D2BC" w14:textId="77777777" w:rsidR="00CA0BFF" w:rsidRPr="00156CE5" w:rsidRDefault="00CA0BFF" w:rsidP="009B7676">
            <w:pPr>
              <w:rPr>
                <w:rFonts w:ascii="Arial Narrow" w:hAnsi="Arial Narrow" w:cs="Calibri"/>
                <w:color w:val="000000"/>
                <w:sz w:val="22"/>
                <w:szCs w:val="22"/>
                <w:lang w:val="es-CO" w:eastAsia="es-CO"/>
              </w:rPr>
            </w:pPr>
            <w:r w:rsidRPr="00156CE5">
              <w:rPr>
                <w:rFonts w:ascii="Arial Narrow" w:hAnsi="Arial Narrow" w:cs="Calibri"/>
                <w:color w:val="000000"/>
                <w:sz w:val="22"/>
                <w:szCs w:val="22"/>
                <w:lang w:val="es-CO" w:eastAsia="es-CO"/>
              </w:rPr>
              <w:t>Quibdó</w:t>
            </w:r>
          </w:p>
        </w:tc>
        <w:tc>
          <w:tcPr>
            <w:tcW w:w="3460" w:type="dxa"/>
            <w:tcBorders>
              <w:top w:val="nil"/>
              <w:left w:val="nil"/>
              <w:bottom w:val="single" w:sz="4" w:space="0" w:color="auto"/>
              <w:right w:val="single" w:sz="4" w:space="0" w:color="auto"/>
            </w:tcBorders>
            <w:shd w:val="clear" w:color="000000" w:fill="FFFFFF"/>
            <w:noWrap/>
            <w:vAlign w:val="bottom"/>
            <w:hideMark/>
          </w:tcPr>
          <w:p w14:paraId="17283C22" w14:textId="77777777" w:rsidR="00CA0BFF" w:rsidRPr="00156CE5" w:rsidRDefault="00CA0BFF" w:rsidP="009B7676">
            <w:pPr>
              <w:jc w:val="right"/>
              <w:rPr>
                <w:rFonts w:ascii="Arial Narrow" w:hAnsi="Arial Narrow" w:cs="Calibri"/>
                <w:b/>
                <w:bCs/>
                <w:color w:val="000000"/>
                <w:sz w:val="22"/>
                <w:szCs w:val="22"/>
                <w:lang w:val="es-CO" w:eastAsia="es-CO"/>
              </w:rPr>
            </w:pPr>
            <w:r w:rsidRPr="00156CE5">
              <w:rPr>
                <w:rFonts w:ascii="Arial Narrow" w:hAnsi="Arial Narrow" w:cs="Calibri"/>
                <w:b/>
                <w:bCs/>
                <w:color w:val="000000"/>
                <w:sz w:val="22"/>
                <w:szCs w:val="22"/>
                <w:lang w:val="es-CO" w:eastAsia="es-CO"/>
              </w:rPr>
              <w:t>22529</w:t>
            </w:r>
          </w:p>
        </w:tc>
      </w:tr>
      <w:tr w:rsidR="00CA0BFF" w:rsidRPr="00156CE5" w14:paraId="1D36E52C" w14:textId="77777777" w:rsidTr="009B7676">
        <w:trPr>
          <w:trHeight w:val="465"/>
          <w:jc w:val="center"/>
        </w:trPr>
        <w:tc>
          <w:tcPr>
            <w:tcW w:w="1700" w:type="dxa"/>
            <w:vMerge/>
            <w:tcBorders>
              <w:top w:val="nil"/>
              <w:left w:val="single" w:sz="4" w:space="0" w:color="auto"/>
              <w:bottom w:val="single" w:sz="4" w:space="0" w:color="auto"/>
              <w:right w:val="single" w:sz="4" w:space="0" w:color="auto"/>
            </w:tcBorders>
            <w:vAlign w:val="center"/>
            <w:hideMark/>
          </w:tcPr>
          <w:p w14:paraId="3D51DE8C" w14:textId="77777777" w:rsidR="00CA0BFF" w:rsidRPr="00156CE5" w:rsidRDefault="00CA0BFF" w:rsidP="009B7676">
            <w:pPr>
              <w:rPr>
                <w:rFonts w:ascii="Arial Narrow" w:hAnsi="Arial Narrow" w:cs="Calibri"/>
                <w:b/>
                <w:bCs/>
                <w:color w:val="000000"/>
                <w:sz w:val="22"/>
                <w:szCs w:val="22"/>
                <w:lang w:val="es-CO" w:eastAsia="es-CO"/>
              </w:rPr>
            </w:pPr>
          </w:p>
        </w:tc>
        <w:tc>
          <w:tcPr>
            <w:tcW w:w="2260" w:type="dxa"/>
            <w:tcBorders>
              <w:top w:val="nil"/>
              <w:left w:val="nil"/>
              <w:bottom w:val="single" w:sz="4" w:space="0" w:color="auto"/>
              <w:right w:val="single" w:sz="4" w:space="0" w:color="auto"/>
            </w:tcBorders>
            <w:shd w:val="clear" w:color="000000" w:fill="FFFFFF"/>
            <w:vAlign w:val="center"/>
            <w:hideMark/>
          </w:tcPr>
          <w:p w14:paraId="08D37E4C" w14:textId="77777777" w:rsidR="00CA0BFF" w:rsidRPr="00156CE5" w:rsidRDefault="00CA0BFF" w:rsidP="009B7676">
            <w:pPr>
              <w:rPr>
                <w:rFonts w:ascii="Arial Narrow" w:hAnsi="Arial Narrow" w:cs="Calibri"/>
                <w:color w:val="000000"/>
                <w:sz w:val="22"/>
                <w:szCs w:val="22"/>
                <w:lang w:val="es-CO" w:eastAsia="es-CO"/>
              </w:rPr>
            </w:pPr>
            <w:r w:rsidRPr="00156CE5">
              <w:rPr>
                <w:rFonts w:ascii="Arial Narrow" w:hAnsi="Arial Narrow" w:cs="Calibri"/>
                <w:color w:val="000000"/>
                <w:sz w:val="22"/>
                <w:szCs w:val="22"/>
                <w:lang w:val="es-CO" w:eastAsia="es-CO"/>
              </w:rPr>
              <w:t>El Carmen de Atrato</w:t>
            </w:r>
          </w:p>
        </w:tc>
        <w:tc>
          <w:tcPr>
            <w:tcW w:w="3460" w:type="dxa"/>
            <w:tcBorders>
              <w:top w:val="nil"/>
              <w:left w:val="nil"/>
              <w:bottom w:val="single" w:sz="4" w:space="0" w:color="auto"/>
              <w:right w:val="single" w:sz="4" w:space="0" w:color="auto"/>
            </w:tcBorders>
            <w:shd w:val="clear" w:color="000000" w:fill="FFFFFF"/>
            <w:noWrap/>
            <w:vAlign w:val="bottom"/>
            <w:hideMark/>
          </w:tcPr>
          <w:p w14:paraId="34A0F07E" w14:textId="77777777" w:rsidR="00CA0BFF" w:rsidRPr="00156CE5" w:rsidRDefault="00CA0BFF" w:rsidP="009B7676">
            <w:pPr>
              <w:jc w:val="right"/>
              <w:rPr>
                <w:rFonts w:ascii="Arial Narrow" w:hAnsi="Arial Narrow" w:cs="Calibri"/>
                <w:b/>
                <w:bCs/>
                <w:color w:val="000000"/>
                <w:sz w:val="22"/>
                <w:szCs w:val="22"/>
                <w:lang w:val="es-CO" w:eastAsia="es-CO"/>
              </w:rPr>
            </w:pPr>
            <w:r w:rsidRPr="00156CE5">
              <w:rPr>
                <w:rFonts w:ascii="Arial Narrow" w:hAnsi="Arial Narrow" w:cs="Calibri"/>
                <w:b/>
                <w:bCs/>
                <w:color w:val="000000"/>
                <w:sz w:val="22"/>
                <w:szCs w:val="22"/>
                <w:lang w:val="es-CO" w:eastAsia="es-CO"/>
              </w:rPr>
              <w:t>571</w:t>
            </w:r>
          </w:p>
        </w:tc>
      </w:tr>
      <w:tr w:rsidR="00CA0BFF" w:rsidRPr="00156CE5" w14:paraId="530E7B24" w14:textId="77777777" w:rsidTr="009B7676">
        <w:trPr>
          <w:trHeight w:val="315"/>
          <w:jc w:val="center"/>
        </w:trPr>
        <w:tc>
          <w:tcPr>
            <w:tcW w:w="17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0282D4" w14:textId="77777777" w:rsidR="00CA0BFF" w:rsidRPr="00156CE5" w:rsidRDefault="00CA0BFF" w:rsidP="009B7676">
            <w:pPr>
              <w:rPr>
                <w:rFonts w:ascii="Arial Narrow" w:hAnsi="Arial Narrow" w:cs="Calibri"/>
                <w:b/>
                <w:bCs/>
                <w:color w:val="000000"/>
                <w:sz w:val="22"/>
                <w:szCs w:val="22"/>
                <w:lang w:val="es-CO" w:eastAsia="es-CO"/>
              </w:rPr>
            </w:pPr>
            <w:r w:rsidRPr="00156CE5">
              <w:rPr>
                <w:rFonts w:ascii="Arial Narrow" w:hAnsi="Arial Narrow" w:cs="Calibri"/>
                <w:b/>
                <w:bCs/>
                <w:color w:val="000000"/>
                <w:sz w:val="22"/>
                <w:szCs w:val="22"/>
                <w:lang w:val="es-CO" w:eastAsia="es-CO"/>
              </w:rPr>
              <w:t>LA GUAJIRA</w:t>
            </w:r>
          </w:p>
        </w:tc>
        <w:tc>
          <w:tcPr>
            <w:tcW w:w="2260" w:type="dxa"/>
            <w:tcBorders>
              <w:top w:val="nil"/>
              <w:left w:val="nil"/>
              <w:bottom w:val="single" w:sz="4" w:space="0" w:color="auto"/>
              <w:right w:val="single" w:sz="4" w:space="0" w:color="auto"/>
            </w:tcBorders>
            <w:shd w:val="clear" w:color="000000" w:fill="FFFFFF"/>
            <w:vAlign w:val="center"/>
            <w:hideMark/>
          </w:tcPr>
          <w:p w14:paraId="2161E18C" w14:textId="77777777" w:rsidR="00CA0BFF" w:rsidRPr="00156CE5" w:rsidRDefault="00CA0BFF" w:rsidP="009B7676">
            <w:pPr>
              <w:rPr>
                <w:rFonts w:ascii="Arial Narrow" w:hAnsi="Arial Narrow" w:cs="Calibri"/>
                <w:color w:val="000000"/>
                <w:sz w:val="22"/>
                <w:szCs w:val="22"/>
                <w:lang w:val="es-CO" w:eastAsia="es-CO"/>
              </w:rPr>
            </w:pPr>
            <w:r w:rsidRPr="00156CE5">
              <w:rPr>
                <w:rFonts w:ascii="Arial Narrow" w:hAnsi="Arial Narrow" w:cs="Calibri"/>
                <w:color w:val="000000"/>
                <w:sz w:val="22"/>
                <w:szCs w:val="22"/>
                <w:lang w:val="es-CO" w:eastAsia="es-CO"/>
              </w:rPr>
              <w:t>San Juan del César</w:t>
            </w:r>
          </w:p>
        </w:tc>
        <w:tc>
          <w:tcPr>
            <w:tcW w:w="3460" w:type="dxa"/>
            <w:tcBorders>
              <w:top w:val="nil"/>
              <w:left w:val="nil"/>
              <w:bottom w:val="single" w:sz="4" w:space="0" w:color="auto"/>
              <w:right w:val="single" w:sz="4" w:space="0" w:color="auto"/>
            </w:tcBorders>
            <w:shd w:val="clear" w:color="000000" w:fill="FFFFFF"/>
            <w:noWrap/>
            <w:vAlign w:val="bottom"/>
            <w:hideMark/>
          </w:tcPr>
          <w:p w14:paraId="43168C3B" w14:textId="77777777" w:rsidR="00CA0BFF" w:rsidRPr="00156CE5" w:rsidRDefault="00CA0BFF" w:rsidP="009B7676">
            <w:pPr>
              <w:jc w:val="right"/>
              <w:rPr>
                <w:rFonts w:ascii="Arial Narrow" w:hAnsi="Arial Narrow" w:cs="Calibri"/>
                <w:b/>
                <w:bCs/>
                <w:color w:val="000000"/>
                <w:sz w:val="22"/>
                <w:szCs w:val="22"/>
                <w:lang w:val="es-CO" w:eastAsia="es-CO"/>
              </w:rPr>
            </w:pPr>
            <w:r w:rsidRPr="00156CE5">
              <w:rPr>
                <w:rFonts w:ascii="Arial Narrow" w:hAnsi="Arial Narrow" w:cs="Calibri"/>
                <w:b/>
                <w:bCs/>
                <w:color w:val="000000"/>
                <w:sz w:val="22"/>
                <w:szCs w:val="22"/>
                <w:lang w:val="es-CO" w:eastAsia="es-CO"/>
              </w:rPr>
              <w:t>5240</w:t>
            </w:r>
          </w:p>
        </w:tc>
      </w:tr>
      <w:tr w:rsidR="00CA0BFF" w:rsidRPr="00156CE5" w14:paraId="61C4176B" w14:textId="77777777" w:rsidTr="009B7676">
        <w:trPr>
          <w:trHeight w:val="375"/>
          <w:jc w:val="center"/>
        </w:trPr>
        <w:tc>
          <w:tcPr>
            <w:tcW w:w="1700" w:type="dxa"/>
            <w:vMerge/>
            <w:tcBorders>
              <w:top w:val="nil"/>
              <w:left w:val="single" w:sz="4" w:space="0" w:color="auto"/>
              <w:bottom w:val="single" w:sz="4" w:space="0" w:color="000000"/>
              <w:right w:val="single" w:sz="4" w:space="0" w:color="auto"/>
            </w:tcBorders>
            <w:vAlign w:val="center"/>
            <w:hideMark/>
          </w:tcPr>
          <w:p w14:paraId="6D96E765" w14:textId="77777777" w:rsidR="00CA0BFF" w:rsidRPr="00156CE5" w:rsidRDefault="00CA0BFF" w:rsidP="009B7676">
            <w:pPr>
              <w:rPr>
                <w:rFonts w:ascii="Arial Narrow" w:hAnsi="Arial Narrow" w:cs="Calibri"/>
                <w:b/>
                <w:bCs/>
                <w:color w:val="000000"/>
                <w:sz w:val="22"/>
                <w:szCs w:val="22"/>
                <w:lang w:val="es-CO" w:eastAsia="es-CO"/>
              </w:rPr>
            </w:pPr>
          </w:p>
        </w:tc>
        <w:tc>
          <w:tcPr>
            <w:tcW w:w="2260" w:type="dxa"/>
            <w:tcBorders>
              <w:top w:val="nil"/>
              <w:left w:val="nil"/>
              <w:bottom w:val="single" w:sz="4" w:space="0" w:color="auto"/>
              <w:right w:val="single" w:sz="4" w:space="0" w:color="auto"/>
            </w:tcBorders>
            <w:shd w:val="clear" w:color="000000" w:fill="FFFFFF"/>
            <w:vAlign w:val="center"/>
            <w:hideMark/>
          </w:tcPr>
          <w:p w14:paraId="51380D4B" w14:textId="77777777" w:rsidR="00CA0BFF" w:rsidRPr="00156CE5" w:rsidRDefault="00CA0BFF" w:rsidP="009B7676">
            <w:pPr>
              <w:rPr>
                <w:rFonts w:ascii="Arial Narrow" w:hAnsi="Arial Narrow" w:cs="Calibri"/>
                <w:color w:val="000000"/>
                <w:sz w:val="22"/>
                <w:szCs w:val="22"/>
                <w:lang w:val="es-CO" w:eastAsia="es-CO"/>
              </w:rPr>
            </w:pPr>
            <w:r w:rsidRPr="00156CE5">
              <w:rPr>
                <w:rFonts w:ascii="Arial Narrow" w:hAnsi="Arial Narrow" w:cs="Calibri"/>
                <w:color w:val="000000"/>
                <w:sz w:val="22"/>
                <w:szCs w:val="22"/>
                <w:lang w:val="es-CO" w:eastAsia="es-CO"/>
              </w:rPr>
              <w:t>Distracción</w:t>
            </w:r>
          </w:p>
        </w:tc>
        <w:tc>
          <w:tcPr>
            <w:tcW w:w="3460" w:type="dxa"/>
            <w:tcBorders>
              <w:top w:val="nil"/>
              <w:left w:val="nil"/>
              <w:bottom w:val="single" w:sz="4" w:space="0" w:color="auto"/>
              <w:right w:val="single" w:sz="4" w:space="0" w:color="auto"/>
            </w:tcBorders>
            <w:shd w:val="clear" w:color="000000" w:fill="FFFFFF"/>
            <w:noWrap/>
            <w:vAlign w:val="bottom"/>
            <w:hideMark/>
          </w:tcPr>
          <w:p w14:paraId="6E62DCF8" w14:textId="77777777" w:rsidR="00CA0BFF" w:rsidRPr="00156CE5" w:rsidRDefault="00CA0BFF" w:rsidP="009B7676">
            <w:pPr>
              <w:jc w:val="right"/>
              <w:rPr>
                <w:rFonts w:ascii="Arial Narrow" w:hAnsi="Arial Narrow" w:cs="Calibri"/>
                <w:b/>
                <w:bCs/>
                <w:color w:val="000000"/>
                <w:sz w:val="22"/>
                <w:szCs w:val="22"/>
                <w:lang w:val="es-CO" w:eastAsia="es-CO"/>
              </w:rPr>
            </w:pPr>
            <w:r w:rsidRPr="00156CE5">
              <w:rPr>
                <w:rFonts w:ascii="Arial Narrow" w:hAnsi="Arial Narrow" w:cs="Calibri"/>
                <w:b/>
                <w:bCs/>
                <w:color w:val="000000"/>
                <w:sz w:val="22"/>
                <w:szCs w:val="22"/>
                <w:lang w:val="es-CO" w:eastAsia="es-CO"/>
              </w:rPr>
              <w:t>1175</w:t>
            </w:r>
          </w:p>
        </w:tc>
      </w:tr>
      <w:tr w:rsidR="00CA0BFF" w:rsidRPr="00156CE5" w14:paraId="4FE855C2" w14:textId="77777777" w:rsidTr="009B7676">
        <w:trPr>
          <w:trHeight w:val="315"/>
          <w:jc w:val="center"/>
        </w:trPr>
        <w:tc>
          <w:tcPr>
            <w:tcW w:w="1700" w:type="dxa"/>
            <w:vMerge/>
            <w:tcBorders>
              <w:top w:val="nil"/>
              <w:left w:val="single" w:sz="4" w:space="0" w:color="auto"/>
              <w:bottom w:val="single" w:sz="4" w:space="0" w:color="000000"/>
              <w:right w:val="single" w:sz="4" w:space="0" w:color="auto"/>
            </w:tcBorders>
            <w:vAlign w:val="center"/>
            <w:hideMark/>
          </w:tcPr>
          <w:p w14:paraId="3AC3517E" w14:textId="77777777" w:rsidR="00CA0BFF" w:rsidRPr="00156CE5" w:rsidRDefault="00CA0BFF" w:rsidP="009B7676">
            <w:pPr>
              <w:rPr>
                <w:rFonts w:ascii="Arial Narrow" w:hAnsi="Arial Narrow" w:cs="Calibri"/>
                <w:b/>
                <w:bCs/>
                <w:color w:val="000000"/>
                <w:sz w:val="22"/>
                <w:szCs w:val="22"/>
                <w:lang w:val="es-CO" w:eastAsia="es-CO"/>
              </w:rPr>
            </w:pPr>
          </w:p>
        </w:tc>
        <w:tc>
          <w:tcPr>
            <w:tcW w:w="2260" w:type="dxa"/>
            <w:tcBorders>
              <w:top w:val="nil"/>
              <w:left w:val="nil"/>
              <w:bottom w:val="single" w:sz="4" w:space="0" w:color="auto"/>
              <w:right w:val="single" w:sz="4" w:space="0" w:color="auto"/>
            </w:tcBorders>
            <w:shd w:val="clear" w:color="000000" w:fill="FFFFFF"/>
            <w:vAlign w:val="center"/>
            <w:hideMark/>
          </w:tcPr>
          <w:p w14:paraId="721A1EA5" w14:textId="77777777" w:rsidR="00CA0BFF" w:rsidRPr="00156CE5" w:rsidRDefault="00CA0BFF" w:rsidP="009B7676">
            <w:pPr>
              <w:rPr>
                <w:rFonts w:ascii="Arial Narrow" w:hAnsi="Arial Narrow" w:cs="Calibri"/>
                <w:color w:val="000000"/>
                <w:sz w:val="22"/>
                <w:szCs w:val="22"/>
                <w:lang w:val="es-CO" w:eastAsia="es-CO"/>
              </w:rPr>
            </w:pPr>
            <w:r w:rsidRPr="00156CE5">
              <w:rPr>
                <w:rFonts w:ascii="Arial Narrow" w:hAnsi="Arial Narrow" w:cs="Calibri"/>
                <w:color w:val="000000"/>
                <w:sz w:val="22"/>
                <w:szCs w:val="22"/>
                <w:lang w:val="es-CO" w:eastAsia="es-CO"/>
              </w:rPr>
              <w:t>Barrancas</w:t>
            </w:r>
          </w:p>
        </w:tc>
        <w:tc>
          <w:tcPr>
            <w:tcW w:w="3460" w:type="dxa"/>
            <w:tcBorders>
              <w:top w:val="nil"/>
              <w:left w:val="nil"/>
              <w:bottom w:val="single" w:sz="4" w:space="0" w:color="auto"/>
              <w:right w:val="single" w:sz="4" w:space="0" w:color="auto"/>
            </w:tcBorders>
            <w:shd w:val="clear" w:color="000000" w:fill="FFFFFF"/>
            <w:noWrap/>
            <w:vAlign w:val="bottom"/>
            <w:hideMark/>
          </w:tcPr>
          <w:p w14:paraId="6F1691E8" w14:textId="77777777" w:rsidR="00CA0BFF" w:rsidRPr="00156CE5" w:rsidRDefault="00CA0BFF" w:rsidP="009B7676">
            <w:pPr>
              <w:jc w:val="right"/>
              <w:rPr>
                <w:rFonts w:ascii="Arial Narrow" w:hAnsi="Arial Narrow" w:cs="Calibri"/>
                <w:b/>
                <w:bCs/>
                <w:color w:val="000000"/>
                <w:sz w:val="22"/>
                <w:szCs w:val="22"/>
                <w:lang w:val="es-CO" w:eastAsia="es-CO"/>
              </w:rPr>
            </w:pPr>
            <w:r w:rsidRPr="00156CE5">
              <w:rPr>
                <w:rFonts w:ascii="Arial Narrow" w:hAnsi="Arial Narrow" w:cs="Calibri"/>
                <w:b/>
                <w:bCs/>
                <w:color w:val="000000"/>
                <w:sz w:val="22"/>
                <w:szCs w:val="22"/>
                <w:lang w:val="es-CO" w:eastAsia="es-CO"/>
              </w:rPr>
              <w:t>3370</w:t>
            </w:r>
          </w:p>
        </w:tc>
      </w:tr>
      <w:tr w:rsidR="00CA0BFF" w:rsidRPr="00156CE5" w14:paraId="5F16E29B" w14:textId="77777777" w:rsidTr="009B7676">
        <w:trPr>
          <w:trHeight w:val="315"/>
          <w:jc w:val="center"/>
        </w:trPr>
        <w:tc>
          <w:tcPr>
            <w:tcW w:w="1700" w:type="dxa"/>
            <w:vMerge/>
            <w:tcBorders>
              <w:top w:val="nil"/>
              <w:left w:val="single" w:sz="4" w:space="0" w:color="auto"/>
              <w:bottom w:val="single" w:sz="4" w:space="0" w:color="000000"/>
              <w:right w:val="single" w:sz="4" w:space="0" w:color="auto"/>
            </w:tcBorders>
            <w:vAlign w:val="center"/>
            <w:hideMark/>
          </w:tcPr>
          <w:p w14:paraId="1F2EE3A6" w14:textId="77777777" w:rsidR="00CA0BFF" w:rsidRPr="00156CE5" w:rsidRDefault="00CA0BFF" w:rsidP="009B7676">
            <w:pPr>
              <w:rPr>
                <w:rFonts w:ascii="Arial Narrow" w:hAnsi="Arial Narrow" w:cs="Calibri"/>
                <w:b/>
                <w:bCs/>
                <w:color w:val="000000"/>
                <w:sz w:val="22"/>
                <w:szCs w:val="22"/>
                <w:lang w:val="es-CO" w:eastAsia="es-CO"/>
              </w:rPr>
            </w:pPr>
          </w:p>
        </w:tc>
        <w:tc>
          <w:tcPr>
            <w:tcW w:w="2260" w:type="dxa"/>
            <w:tcBorders>
              <w:top w:val="nil"/>
              <w:left w:val="nil"/>
              <w:bottom w:val="single" w:sz="4" w:space="0" w:color="auto"/>
              <w:right w:val="single" w:sz="4" w:space="0" w:color="auto"/>
            </w:tcBorders>
            <w:shd w:val="clear" w:color="000000" w:fill="FFFFFF"/>
            <w:vAlign w:val="center"/>
            <w:hideMark/>
          </w:tcPr>
          <w:p w14:paraId="64E0078E" w14:textId="77777777" w:rsidR="00CA0BFF" w:rsidRPr="00156CE5" w:rsidRDefault="00CA0BFF" w:rsidP="009B7676">
            <w:pPr>
              <w:rPr>
                <w:rFonts w:ascii="Arial Narrow" w:hAnsi="Arial Narrow" w:cs="Calibri"/>
                <w:color w:val="000000"/>
                <w:sz w:val="22"/>
                <w:szCs w:val="22"/>
                <w:lang w:val="es-CO" w:eastAsia="es-CO"/>
              </w:rPr>
            </w:pPr>
            <w:r w:rsidRPr="00156CE5">
              <w:rPr>
                <w:rFonts w:ascii="Arial Narrow" w:hAnsi="Arial Narrow" w:cs="Calibri"/>
                <w:color w:val="000000"/>
                <w:sz w:val="22"/>
                <w:szCs w:val="22"/>
                <w:lang w:val="es-CO" w:eastAsia="es-CO"/>
              </w:rPr>
              <w:t>Hatonuevo</w:t>
            </w:r>
          </w:p>
        </w:tc>
        <w:tc>
          <w:tcPr>
            <w:tcW w:w="3460" w:type="dxa"/>
            <w:tcBorders>
              <w:top w:val="nil"/>
              <w:left w:val="nil"/>
              <w:bottom w:val="single" w:sz="4" w:space="0" w:color="auto"/>
              <w:right w:val="single" w:sz="4" w:space="0" w:color="auto"/>
            </w:tcBorders>
            <w:shd w:val="clear" w:color="000000" w:fill="FFFFFF"/>
            <w:noWrap/>
            <w:vAlign w:val="bottom"/>
            <w:hideMark/>
          </w:tcPr>
          <w:p w14:paraId="018ED1E5" w14:textId="77777777" w:rsidR="00CA0BFF" w:rsidRPr="00156CE5" w:rsidRDefault="00CA0BFF" w:rsidP="009B7676">
            <w:pPr>
              <w:jc w:val="right"/>
              <w:rPr>
                <w:rFonts w:ascii="Arial Narrow" w:hAnsi="Arial Narrow" w:cs="Calibri"/>
                <w:b/>
                <w:bCs/>
                <w:color w:val="000000"/>
                <w:sz w:val="22"/>
                <w:szCs w:val="22"/>
                <w:lang w:val="es-CO" w:eastAsia="es-CO"/>
              </w:rPr>
            </w:pPr>
            <w:r w:rsidRPr="00156CE5">
              <w:rPr>
                <w:rFonts w:ascii="Arial Narrow" w:hAnsi="Arial Narrow" w:cs="Calibri"/>
                <w:b/>
                <w:bCs/>
                <w:color w:val="000000"/>
                <w:sz w:val="22"/>
                <w:szCs w:val="22"/>
                <w:lang w:val="es-CO" w:eastAsia="es-CO"/>
              </w:rPr>
              <w:t>2002</w:t>
            </w:r>
          </w:p>
        </w:tc>
      </w:tr>
      <w:tr w:rsidR="00CA0BFF" w:rsidRPr="00156CE5" w14:paraId="43F79868" w14:textId="77777777" w:rsidTr="009B7676">
        <w:trPr>
          <w:trHeight w:val="375"/>
          <w:jc w:val="center"/>
        </w:trPr>
        <w:tc>
          <w:tcPr>
            <w:tcW w:w="1700" w:type="dxa"/>
            <w:vMerge/>
            <w:tcBorders>
              <w:top w:val="nil"/>
              <w:left w:val="single" w:sz="4" w:space="0" w:color="auto"/>
              <w:bottom w:val="single" w:sz="4" w:space="0" w:color="000000"/>
              <w:right w:val="single" w:sz="4" w:space="0" w:color="auto"/>
            </w:tcBorders>
            <w:vAlign w:val="center"/>
            <w:hideMark/>
          </w:tcPr>
          <w:p w14:paraId="0C0038CB" w14:textId="77777777" w:rsidR="00CA0BFF" w:rsidRPr="00156CE5" w:rsidRDefault="00CA0BFF" w:rsidP="009B7676">
            <w:pPr>
              <w:rPr>
                <w:rFonts w:ascii="Arial Narrow" w:hAnsi="Arial Narrow" w:cs="Calibri"/>
                <w:b/>
                <w:bCs/>
                <w:color w:val="000000"/>
                <w:sz w:val="22"/>
                <w:szCs w:val="22"/>
                <w:lang w:val="es-CO" w:eastAsia="es-CO"/>
              </w:rPr>
            </w:pPr>
          </w:p>
        </w:tc>
        <w:tc>
          <w:tcPr>
            <w:tcW w:w="2260" w:type="dxa"/>
            <w:tcBorders>
              <w:top w:val="nil"/>
              <w:left w:val="nil"/>
              <w:bottom w:val="single" w:sz="4" w:space="0" w:color="auto"/>
              <w:right w:val="single" w:sz="4" w:space="0" w:color="auto"/>
            </w:tcBorders>
            <w:shd w:val="clear" w:color="000000" w:fill="FFFFFF"/>
            <w:vAlign w:val="center"/>
            <w:hideMark/>
          </w:tcPr>
          <w:p w14:paraId="7F8F7293" w14:textId="77777777" w:rsidR="00CA0BFF" w:rsidRPr="00156CE5" w:rsidRDefault="00CA0BFF" w:rsidP="009B7676">
            <w:pPr>
              <w:rPr>
                <w:rFonts w:ascii="Arial Narrow" w:hAnsi="Arial Narrow" w:cs="Calibri"/>
                <w:color w:val="000000"/>
                <w:sz w:val="22"/>
                <w:szCs w:val="22"/>
                <w:lang w:val="es-CO" w:eastAsia="es-CO"/>
              </w:rPr>
            </w:pPr>
            <w:r w:rsidRPr="00156CE5">
              <w:rPr>
                <w:rFonts w:ascii="Arial Narrow" w:hAnsi="Arial Narrow" w:cs="Calibri"/>
                <w:color w:val="000000"/>
                <w:sz w:val="22"/>
                <w:szCs w:val="22"/>
                <w:lang w:val="es-CO" w:eastAsia="es-CO"/>
              </w:rPr>
              <w:t>El Molino</w:t>
            </w:r>
          </w:p>
        </w:tc>
        <w:tc>
          <w:tcPr>
            <w:tcW w:w="3460" w:type="dxa"/>
            <w:tcBorders>
              <w:top w:val="nil"/>
              <w:left w:val="nil"/>
              <w:bottom w:val="single" w:sz="4" w:space="0" w:color="auto"/>
              <w:right w:val="single" w:sz="4" w:space="0" w:color="auto"/>
            </w:tcBorders>
            <w:shd w:val="clear" w:color="000000" w:fill="FFFFFF"/>
            <w:noWrap/>
            <w:vAlign w:val="bottom"/>
            <w:hideMark/>
          </w:tcPr>
          <w:p w14:paraId="3D2B5F66" w14:textId="77777777" w:rsidR="00CA0BFF" w:rsidRPr="00156CE5" w:rsidRDefault="00CA0BFF" w:rsidP="009B7676">
            <w:pPr>
              <w:jc w:val="right"/>
              <w:rPr>
                <w:rFonts w:ascii="Arial Narrow" w:hAnsi="Arial Narrow" w:cs="Calibri"/>
                <w:b/>
                <w:bCs/>
                <w:color w:val="000000"/>
                <w:sz w:val="22"/>
                <w:szCs w:val="22"/>
                <w:lang w:val="es-CO" w:eastAsia="es-CO"/>
              </w:rPr>
            </w:pPr>
            <w:r w:rsidRPr="00156CE5">
              <w:rPr>
                <w:rFonts w:ascii="Arial Narrow" w:hAnsi="Arial Narrow" w:cs="Calibri"/>
                <w:b/>
                <w:bCs/>
                <w:color w:val="000000"/>
                <w:sz w:val="22"/>
                <w:szCs w:val="22"/>
                <w:lang w:val="es-CO" w:eastAsia="es-CO"/>
              </w:rPr>
              <w:t>1518</w:t>
            </w:r>
          </w:p>
        </w:tc>
      </w:tr>
      <w:tr w:rsidR="00CA0BFF" w:rsidRPr="00156CE5" w14:paraId="3F4A733C" w14:textId="77777777" w:rsidTr="009B7676">
        <w:trPr>
          <w:trHeight w:val="375"/>
          <w:jc w:val="center"/>
        </w:trPr>
        <w:tc>
          <w:tcPr>
            <w:tcW w:w="1700" w:type="dxa"/>
            <w:vMerge/>
            <w:tcBorders>
              <w:top w:val="nil"/>
              <w:left w:val="single" w:sz="4" w:space="0" w:color="auto"/>
              <w:bottom w:val="single" w:sz="4" w:space="0" w:color="000000"/>
              <w:right w:val="single" w:sz="4" w:space="0" w:color="auto"/>
            </w:tcBorders>
            <w:vAlign w:val="center"/>
            <w:hideMark/>
          </w:tcPr>
          <w:p w14:paraId="0C9EAB25" w14:textId="77777777" w:rsidR="00CA0BFF" w:rsidRPr="00156CE5" w:rsidRDefault="00CA0BFF" w:rsidP="009B7676">
            <w:pPr>
              <w:rPr>
                <w:rFonts w:ascii="Arial Narrow" w:hAnsi="Arial Narrow" w:cs="Calibri"/>
                <w:b/>
                <w:bCs/>
                <w:color w:val="000000"/>
                <w:sz w:val="22"/>
                <w:szCs w:val="22"/>
                <w:lang w:val="es-CO" w:eastAsia="es-CO"/>
              </w:rPr>
            </w:pPr>
          </w:p>
        </w:tc>
        <w:tc>
          <w:tcPr>
            <w:tcW w:w="2260" w:type="dxa"/>
            <w:tcBorders>
              <w:top w:val="nil"/>
              <w:left w:val="nil"/>
              <w:bottom w:val="single" w:sz="4" w:space="0" w:color="auto"/>
              <w:right w:val="single" w:sz="4" w:space="0" w:color="auto"/>
            </w:tcBorders>
            <w:shd w:val="clear" w:color="000000" w:fill="FFFFFF"/>
            <w:vAlign w:val="center"/>
            <w:hideMark/>
          </w:tcPr>
          <w:p w14:paraId="3E186A5B" w14:textId="77777777" w:rsidR="00CA0BFF" w:rsidRPr="00156CE5" w:rsidRDefault="00CA0BFF" w:rsidP="009B7676">
            <w:pPr>
              <w:rPr>
                <w:rFonts w:ascii="Arial Narrow" w:hAnsi="Arial Narrow" w:cs="Calibri"/>
                <w:color w:val="000000"/>
                <w:sz w:val="22"/>
                <w:szCs w:val="22"/>
                <w:lang w:val="es-CO" w:eastAsia="es-CO"/>
              </w:rPr>
            </w:pPr>
            <w:r w:rsidRPr="00156CE5">
              <w:rPr>
                <w:rFonts w:ascii="Arial Narrow" w:hAnsi="Arial Narrow" w:cs="Calibri"/>
                <w:color w:val="000000"/>
                <w:sz w:val="22"/>
                <w:szCs w:val="22"/>
                <w:lang w:val="es-CO" w:eastAsia="es-CO"/>
              </w:rPr>
              <w:t>Villanueva</w:t>
            </w:r>
          </w:p>
        </w:tc>
        <w:tc>
          <w:tcPr>
            <w:tcW w:w="3460" w:type="dxa"/>
            <w:tcBorders>
              <w:top w:val="nil"/>
              <w:left w:val="nil"/>
              <w:bottom w:val="single" w:sz="4" w:space="0" w:color="auto"/>
              <w:right w:val="single" w:sz="4" w:space="0" w:color="auto"/>
            </w:tcBorders>
            <w:shd w:val="clear" w:color="000000" w:fill="FFFFFF"/>
            <w:noWrap/>
            <w:vAlign w:val="bottom"/>
            <w:hideMark/>
          </w:tcPr>
          <w:p w14:paraId="49B4FC93" w14:textId="77777777" w:rsidR="00CA0BFF" w:rsidRPr="00156CE5" w:rsidRDefault="00CA0BFF" w:rsidP="009B7676">
            <w:pPr>
              <w:jc w:val="right"/>
              <w:rPr>
                <w:rFonts w:ascii="Arial Narrow" w:hAnsi="Arial Narrow" w:cs="Calibri"/>
                <w:b/>
                <w:bCs/>
                <w:color w:val="000000"/>
                <w:sz w:val="22"/>
                <w:szCs w:val="22"/>
                <w:lang w:val="es-CO" w:eastAsia="es-CO"/>
              </w:rPr>
            </w:pPr>
            <w:r w:rsidRPr="00156CE5">
              <w:rPr>
                <w:rFonts w:ascii="Arial Narrow" w:hAnsi="Arial Narrow" w:cs="Calibri"/>
                <w:b/>
                <w:bCs/>
                <w:color w:val="000000"/>
                <w:sz w:val="22"/>
                <w:szCs w:val="22"/>
                <w:lang w:val="es-CO" w:eastAsia="es-CO"/>
              </w:rPr>
              <w:t>5824</w:t>
            </w:r>
          </w:p>
        </w:tc>
      </w:tr>
      <w:tr w:rsidR="00CA0BFF" w:rsidRPr="00156CE5" w14:paraId="670EBDD5" w14:textId="77777777" w:rsidTr="009B7676">
        <w:trPr>
          <w:trHeight w:val="375"/>
          <w:jc w:val="center"/>
        </w:trPr>
        <w:tc>
          <w:tcPr>
            <w:tcW w:w="1700" w:type="dxa"/>
            <w:vMerge/>
            <w:tcBorders>
              <w:top w:val="nil"/>
              <w:left w:val="single" w:sz="4" w:space="0" w:color="auto"/>
              <w:bottom w:val="single" w:sz="4" w:space="0" w:color="000000"/>
              <w:right w:val="single" w:sz="4" w:space="0" w:color="auto"/>
            </w:tcBorders>
            <w:vAlign w:val="center"/>
            <w:hideMark/>
          </w:tcPr>
          <w:p w14:paraId="2633AADA" w14:textId="77777777" w:rsidR="00CA0BFF" w:rsidRPr="00156CE5" w:rsidRDefault="00CA0BFF" w:rsidP="009B7676">
            <w:pPr>
              <w:rPr>
                <w:rFonts w:ascii="Arial Narrow" w:hAnsi="Arial Narrow" w:cs="Calibri"/>
                <w:b/>
                <w:bCs/>
                <w:color w:val="000000"/>
                <w:sz w:val="22"/>
                <w:szCs w:val="22"/>
                <w:lang w:val="es-CO" w:eastAsia="es-CO"/>
              </w:rPr>
            </w:pPr>
          </w:p>
        </w:tc>
        <w:tc>
          <w:tcPr>
            <w:tcW w:w="2260" w:type="dxa"/>
            <w:tcBorders>
              <w:top w:val="nil"/>
              <w:left w:val="nil"/>
              <w:bottom w:val="single" w:sz="4" w:space="0" w:color="auto"/>
              <w:right w:val="single" w:sz="4" w:space="0" w:color="auto"/>
            </w:tcBorders>
            <w:shd w:val="clear" w:color="000000" w:fill="FFFFFF"/>
            <w:vAlign w:val="center"/>
            <w:hideMark/>
          </w:tcPr>
          <w:p w14:paraId="272E2FCF" w14:textId="77777777" w:rsidR="00CA0BFF" w:rsidRPr="00156CE5" w:rsidRDefault="00CA0BFF" w:rsidP="009B7676">
            <w:pPr>
              <w:rPr>
                <w:rFonts w:ascii="Arial Narrow" w:hAnsi="Arial Narrow" w:cs="Calibri"/>
                <w:color w:val="000000"/>
                <w:sz w:val="22"/>
                <w:szCs w:val="22"/>
                <w:lang w:val="es-CO" w:eastAsia="es-CO"/>
              </w:rPr>
            </w:pPr>
            <w:r w:rsidRPr="00156CE5">
              <w:rPr>
                <w:rFonts w:ascii="Arial Narrow" w:hAnsi="Arial Narrow" w:cs="Calibri"/>
                <w:color w:val="000000"/>
                <w:sz w:val="22"/>
                <w:szCs w:val="22"/>
                <w:lang w:val="es-CO" w:eastAsia="es-CO"/>
              </w:rPr>
              <w:t>Urumita</w:t>
            </w:r>
          </w:p>
        </w:tc>
        <w:tc>
          <w:tcPr>
            <w:tcW w:w="3460" w:type="dxa"/>
            <w:tcBorders>
              <w:top w:val="nil"/>
              <w:left w:val="nil"/>
              <w:bottom w:val="single" w:sz="4" w:space="0" w:color="auto"/>
              <w:right w:val="single" w:sz="4" w:space="0" w:color="auto"/>
            </w:tcBorders>
            <w:shd w:val="clear" w:color="000000" w:fill="FFFFFF"/>
            <w:noWrap/>
            <w:vAlign w:val="bottom"/>
            <w:hideMark/>
          </w:tcPr>
          <w:p w14:paraId="31ECDE09" w14:textId="77777777" w:rsidR="00CA0BFF" w:rsidRPr="00156CE5" w:rsidRDefault="00CA0BFF" w:rsidP="009B7676">
            <w:pPr>
              <w:jc w:val="right"/>
              <w:rPr>
                <w:rFonts w:ascii="Arial Narrow" w:hAnsi="Arial Narrow" w:cs="Calibri"/>
                <w:b/>
                <w:bCs/>
                <w:color w:val="000000"/>
                <w:sz w:val="22"/>
                <w:szCs w:val="22"/>
                <w:lang w:val="es-CO" w:eastAsia="es-CO"/>
              </w:rPr>
            </w:pPr>
            <w:r w:rsidRPr="00156CE5">
              <w:rPr>
                <w:rFonts w:ascii="Arial Narrow" w:hAnsi="Arial Narrow" w:cs="Calibri"/>
                <w:b/>
                <w:bCs/>
                <w:color w:val="000000"/>
                <w:sz w:val="22"/>
                <w:szCs w:val="22"/>
                <w:lang w:val="es-CO" w:eastAsia="es-CO"/>
              </w:rPr>
              <w:t>2150</w:t>
            </w:r>
          </w:p>
        </w:tc>
      </w:tr>
      <w:tr w:rsidR="00CA0BFF" w:rsidRPr="00156CE5" w14:paraId="219B983F" w14:textId="77777777" w:rsidTr="009B7676">
        <w:trPr>
          <w:trHeight w:val="375"/>
          <w:jc w:val="center"/>
        </w:trPr>
        <w:tc>
          <w:tcPr>
            <w:tcW w:w="1700" w:type="dxa"/>
            <w:vMerge/>
            <w:tcBorders>
              <w:top w:val="nil"/>
              <w:left w:val="single" w:sz="4" w:space="0" w:color="auto"/>
              <w:bottom w:val="single" w:sz="4" w:space="0" w:color="000000"/>
              <w:right w:val="single" w:sz="4" w:space="0" w:color="auto"/>
            </w:tcBorders>
            <w:vAlign w:val="center"/>
            <w:hideMark/>
          </w:tcPr>
          <w:p w14:paraId="3B9587EB" w14:textId="77777777" w:rsidR="00CA0BFF" w:rsidRPr="00156CE5" w:rsidRDefault="00CA0BFF" w:rsidP="009B7676">
            <w:pPr>
              <w:rPr>
                <w:rFonts w:ascii="Arial Narrow" w:hAnsi="Arial Narrow" w:cs="Calibri"/>
                <w:b/>
                <w:bCs/>
                <w:color w:val="000000"/>
                <w:sz w:val="22"/>
                <w:szCs w:val="22"/>
                <w:lang w:val="es-CO" w:eastAsia="es-CO"/>
              </w:rPr>
            </w:pPr>
          </w:p>
        </w:tc>
        <w:tc>
          <w:tcPr>
            <w:tcW w:w="2260" w:type="dxa"/>
            <w:tcBorders>
              <w:top w:val="nil"/>
              <w:left w:val="nil"/>
              <w:bottom w:val="single" w:sz="4" w:space="0" w:color="auto"/>
              <w:right w:val="single" w:sz="4" w:space="0" w:color="auto"/>
            </w:tcBorders>
            <w:shd w:val="clear" w:color="000000" w:fill="FFFFFF"/>
            <w:vAlign w:val="center"/>
            <w:hideMark/>
          </w:tcPr>
          <w:p w14:paraId="728C1FA7" w14:textId="77777777" w:rsidR="00CA0BFF" w:rsidRPr="00156CE5" w:rsidRDefault="00CA0BFF" w:rsidP="009B7676">
            <w:pPr>
              <w:rPr>
                <w:rFonts w:ascii="Arial Narrow" w:hAnsi="Arial Narrow" w:cs="Calibri"/>
                <w:color w:val="000000"/>
                <w:sz w:val="22"/>
                <w:szCs w:val="22"/>
                <w:lang w:val="es-CO" w:eastAsia="es-CO"/>
              </w:rPr>
            </w:pPr>
            <w:r w:rsidRPr="00156CE5">
              <w:rPr>
                <w:rFonts w:ascii="Arial Narrow" w:hAnsi="Arial Narrow" w:cs="Calibri"/>
                <w:color w:val="000000"/>
                <w:sz w:val="22"/>
                <w:szCs w:val="22"/>
                <w:lang w:val="es-CO" w:eastAsia="es-CO"/>
              </w:rPr>
              <w:t>La Jagua del Pilar</w:t>
            </w:r>
          </w:p>
        </w:tc>
        <w:tc>
          <w:tcPr>
            <w:tcW w:w="3460" w:type="dxa"/>
            <w:tcBorders>
              <w:top w:val="nil"/>
              <w:left w:val="nil"/>
              <w:bottom w:val="single" w:sz="4" w:space="0" w:color="auto"/>
              <w:right w:val="single" w:sz="4" w:space="0" w:color="auto"/>
            </w:tcBorders>
            <w:shd w:val="clear" w:color="000000" w:fill="FFFFFF"/>
            <w:noWrap/>
            <w:vAlign w:val="bottom"/>
            <w:hideMark/>
          </w:tcPr>
          <w:p w14:paraId="04A74F58" w14:textId="77777777" w:rsidR="00CA0BFF" w:rsidRPr="00156CE5" w:rsidRDefault="00CA0BFF" w:rsidP="009B7676">
            <w:pPr>
              <w:jc w:val="right"/>
              <w:rPr>
                <w:rFonts w:ascii="Arial Narrow" w:hAnsi="Arial Narrow" w:cs="Calibri"/>
                <w:b/>
                <w:bCs/>
                <w:color w:val="000000"/>
                <w:sz w:val="22"/>
                <w:szCs w:val="22"/>
                <w:lang w:val="es-CO" w:eastAsia="es-CO"/>
              </w:rPr>
            </w:pPr>
            <w:r w:rsidRPr="00156CE5">
              <w:rPr>
                <w:rFonts w:ascii="Arial Narrow" w:hAnsi="Arial Narrow" w:cs="Calibri"/>
                <w:b/>
                <w:bCs/>
                <w:color w:val="000000"/>
                <w:sz w:val="22"/>
                <w:szCs w:val="22"/>
                <w:lang w:val="es-CO" w:eastAsia="es-CO"/>
              </w:rPr>
              <w:t>560</w:t>
            </w:r>
          </w:p>
        </w:tc>
      </w:tr>
      <w:tr w:rsidR="00CA0BFF" w:rsidRPr="00156CE5" w14:paraId="003630A1" w14:textId="77777777" w:rsidTr="009B7676">
        <w:trPr>
          <w:trHeight w:val="390"/>
          <w:jc w:val="center"/>
        </w:trPr>
        <w:tc>
          <w:tcPr>
            <w:tcW w:w="17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2C61FB" w14:textId="77777777" w:rsidR="00CA0BFF" w:rsidRPr="00156CE5" w:rsidRDefault="00CA0BFF" w:rsidP="009B7676">
            <w:pPr>
              <w:rPr>
                <w:rFonts w:ascii="Arial Narrow" w:hAnsi="Arial Narrow" w:cs="Calibri"/>
                <w:b/>
                <w:bCs/>
                <w:color w:val="000000"/>
                <w:sz w:val="22"/>
                <w:szCs w:val="22"/>
                <w:lang w:val="es-CO" w:eastAsia="es-CO"/>
              </w:rPr>
            </w:pPr>
            <w:r w:rsidRPr="00156CE5">
              <w:rPr>
                <w:rFonts w:ascii="Arial Narrow" w:hAnsi="Arial Narrow" w:cs="Calibri"/>
                <w:b/>
                <w:bCs/>
                <w:color w:val="000000"/>
                <w:sz w:val="22"/>
                <w:szCs w:val="22"/>
                <w:lang w:val="es-CO" w:eastAsia="es-CO"/>
              </w:rPr>
              <w:t>NARIÑO</w:t>
            </w:r>
          </w:p>
        </w:tc>
        <w:tc>
          <w:tcPr>
            <w:tcW w:w="2260" w:type="dxa"/>
            <w:tcBorders>
              <w:top w:val="nil"/>
              <w:left w:val="nil"/>
              <w:bottom w:val="single" w:sz="4" w:space="0" w:color="auto"/>
              <w:right w:val="single" w:sz="4" w:space="0" w:color="auto"/>
            </w:tcBorders>
            <w:shd w:val="clear" w:color="000000" w:fill="FFFFFF"/>
            <w:noWrap/>
            <w:vAlign w:val="bottom"/>
            <w:hideMark/>
          </w:tcPr>
          <w:p w14:paraId="66B7C3C1" w14:textId="77777777" w:rsidR="00CA0BFF" w:rsidRPr="00156CE5" w:rsidRDefault="00CA0BFF" w:rsidP="009B7676">
            <w:pPr>
              <w:rPr>
                <w:rFonts w:ascii="Arial Narrow" w:hAnsi="Arial Narrow" w:cs="Calibri"/>
                <w:color w:val="000000"/>
                <w:sz w:val="22"/>
                <w:szCs w:val="22"/>
                <w:lang w:val="es-CO" w:eastAsia="es-CO"/>
              </w:rPr>
            </w:pPr>
            <w:r w:rsidRPr="00156CE5">
              <w:rPr>
                <w:rFonts w:ascii="Arial Narrow" w:hAnsi="Arial Narrow" w:cs="Calibri"/>
                <w:color w:val="000000"/>
                <w:sz w:val="22"/>
                <w:szCs w:val="22"/>
                <w:lang w:val="es-CO" w:eastAsia="es-CO"/>
              </w:rPr>
              <w:t>Albán</w:t>
            </w:r>
          </w:p>
        </w:tc>
        <w:tc>
          <w:tcPr>
            <w:tcW w:w="3460" w:type="dxa"/>
            <w:tcBorders>
              <w:top w:val="nil"/>
              <w:left w:val="nil"/>
              <w:bottom w:val="single" w:sz="4" w:space="0" w:color="auto"/>
              <w:right w:val="single" w:sz="4" w:space="0" w:color="auto"/>
            </w:tcBorders>
            <w:shd w:val="clear" w:color="000000" w:fill="FFFFFF"/>
            <w:noWrap/>
            <w:vAlign w:val="bottom"/>
            <w:hideMark/>
          </w:tcPr>
          <w:p w14:paraId="32DDC0B2" w14:textId="77777777" w:rsidR="00CA0BFF" w:rsidRPr="00156CE5" w:rsidRDefault="00CA0BFF" w:rsidP="009B7676">
            <w:pPr>
              <w:jc w:val="right"/>
              <w:rPr>
                <w:rFonts w:ascii="Arial Narrow" w:hAnsi="Arial Narrow" w:cs="Calibri"/>
                <w:b/>
                <w:bCs/>
                <w:color w:val="000000"/>
                <w:sz w:val="22"/>
                <w:szCs w:val="22"/>
                <w:lang w:val="es-CO" w:eastAsia="es-CO"/>
              </w:rPr>
            </w:pPr>
            <w:r w:rsidRPr="00156CE5">
              <w:rPr>
                <w:rFonts w:ascii="Arial Narrow" w:hAnsi="Arial Narrow" w:cs="Calibri"/>
                <w:b/>
                <w:bCs/>
                <w:color w:val="000000"/>
                <w:sz w:val="22"/>
                <w:szCs w:val="22"/>
                <w:lang w:val="es-CO" w:eastAsia="es-CO"/>
              </w:rPr>
              <w:t>340</w:t>
            </w:r>
          </w:p>
        </w:tc>
      </w:tr>
      <w:tr w:rsidR="00CA0BFF" w:rsidRPr="00156CE5" w14:paraId="3E540470" w14:textId="77777777" w:rsidTr="009B7676">
        <w:trPr>
          <w:trHeight w:val="330"/>
          <w:jc w:val="center"/>
        </w:trPr>
        <w:tc>
          <w:tcPr>
            <w:tcW w:w="1700" w:type="dxa"/>
            <w:vMerge/>
            <w:tcBorders>
              <w:top w:val="nil"/>
              <w:left w:val="single" w:sz="4" w:space="0" w:color="auto"/>
              <w:bottom w:val="single" w:sz="4" w:space="0" w:color="auto"/>
              <w:right w:val="single" w:sz="4" w:space="0" w:color="auto"/>
            </w:tcBorders>
            <w:vAlign w:val="center"/>
            <w:hideMark/>
          </w:tcPr>
          <w:p w14:paraId="39F43A4D" w14:textId="77777777" w:rsidR="00CA0BFF" w:rsidRPr="00156CE5" w:rsidRDefault="00CA0BFF" w:rsidP="009B7676">
            <w:pPr>
              <w:rPr>
                <w:rFonts w:ascii="Arial Narrow" w:hAnsi="Arial Narrow" w:cs="Calibri"/>
                <w:b/>
                <w:bCs/>
                <w:color w:val="000000"/>
                <w:sz w:val="22"/>
                <w:szCs w:val="22"/>
                <w:lang w:val="es-CO" w:eastAsia="es-CO"/>
              </w:rPr>
            </w:pPr>
          </w:p>
        </w:tc>
        <w:tc>
          <w:tcPr>
            <w:tcW w:w="2260" w:type="dxa"/>
            <w:tcBorders>
              <w:top w:val="nil"/>
              <w:left w:val="nil"/>
              <w:bottom w:val="single" w:sz="4" w:space="0" w:color="auto"/>
              <w:right w:val="single" w:sz="4" w:space="0" w:color="auto"/>
            </w:tcBorders>
            <w:shd w:val="clear" w:color="000000" w:fill="FFFFFF"/>
            <w:noWrap/>
            <w:vAlign w:val="bottom"/>
            <w:hideMark/>
          </w:tcPr>
          <w:p w14:paraId="696D5D16" w14:textId="77777777" w:rsidR="00CA0BFF" w:rsidRPr="00156CE5" w:rsidRDefault="00CA0BFF" w:rsidP="009B7676">
            <w:pPr>
              <w:rPr>
                <w:rFonts w:ascii="Arial Narrow" w:hAnsi="Arial Narrow" w:cs="Calibri"/>
                <w:color w:val="000000"/>
                <w:sz w:val="22"/>
                <w:szCs w:val="22"/>
                <w:lang w:val="es-CO" w:eastAsia="es-CO"/>
              </w:rPr>
            </w:pPr>
            <w:r w:rsidRPr="00156CE5">
              <w:rPr>
                <w:rFonts w:ascii="Arial Narrow" w:hAnsi="Arial Narrow" w:cs="Calibri"/>
                <w:color w:val="000000"/>
                <w:sz w:val="22"/>
                <w:szCs w:val="22"/>
                <w:lang w:val="es-CO" w:eastAsia="es-CO"/>
              </w:rPr>
              <w:t>Belén</w:t>
            </w:r>
          </w:p>
        </w:tc>
        <w:tc>
          <w:tcPr>
            <w:tcW w:w="3460" w:type="dxa"/>
            <w:tcBorders>
              <w:top w:val="nil"/>
              <w:left w:val="nil"/>
              <w:bottom w:val="single" w:sz="4" w:space="0" w:color="auto"/>
              <w:right w:val="single" w:sz="4" w:space="0" w:color="auto"/>
            </w:tcBorders>
            <w:shd w:val="clear" w:color="000000" w:fill="FFFFFF"/>
            <w:noWrap/>
            <w:vAlign w:val="bottom"/>
            <w:hideMark/>
          </w:tcPr>
          <w:p w14:paraId="2398F74D" w14:textId="77777777" w:rsidR="00CA0BFF" w:rsidRPr="00156CE5" w:rsidRDefault="00CA0BFF" w:rsidP="009B7676">
            <w:pPr>
              <w:jc w:val="right"/>
              <w:rPr>
                <w:rFonts w:ascii="Arial Narrow" w:hAnsi="Arial Narrow" w:cs="Calibri"/>
                <w:b/>
                <w:bCs/>
                <w:color w:val="000000"/>
                <w:sz w:val="22"/>
                <w:szCs w:val="22"/>
                <w:lang w:val="es-CO" w:eastAsia="es-CO"/>
              </w:rPr>
            </w:pPr>
            <w:r w:rsidRPr="00156CE5">
              <w:rPr>
                <w:rFonts w:ascii="Arial Narrow" w:hAnsi="Arial Narrow" w:cs="Calibri"/>
                <w:b/>
                <w:bCs/>
                <w:color w:val="000000"/>
                <w:sz w:val="22"/>
                <w:szCs w:val="22"/>
                <w:lang w:val="es-CO" w:eastAsia="es-CO"/>
              </w:rPr>
              <w:t>693</w:t>
            </w:r>
          </w:p>
        </w:tc>
      </w:tr>
      <w:tr w:rsidR="00CA0BFF" w:rsidRPr="00156CE5" w14:paraId="003F04A1" w14:textId="77777777" w:rsidTr="009B7676">
        <w:trPr>
          <w:trHeight w:val="375"/>
          <w:jc w:val="center"/>
        </w:trPr>
        <w:tc>
          <w:tcPr>
            <w:tcW w:w="1700" w:type="dxa"/>
            <w:vMerge/>
            <w:tcBorders>
              <w:top w:val="nil"/>
              <w:left w:val="single" w:sz="4" w:space="0" w:color="auto"/>
              <w:bottom w:val="single" w:sz="4" w:space="0" w:color="auto"/>
              <w:right w:val="single" w:sz="4" w:space="0" w:color="auto"/>
            </w:tcBorders>
            <w:vAlign w:val="center"/>
            <w:hideMark/>
          </w:tcPr>
          <w:p w14:paraId="383B10C2" w14:textId="77777777" w:rsidR="00CA0BFF" w:rsidRPr="00156CE5" w:rsidRDefault="00CA0BFF" w:rsidP="009B7676">
            <w:pPr>
              <w:rPr>
                <w:rFonts w:ascii="Arial Narrow" w:hAnsi="Arial Narrow" w:cs="Calibri"/>
                <w:b/>
                <w:bCs/>
                <w:color w:val="000000"/>
                <w:sz w:val="22"/>
                <w:szCs w:val="22"/>
                <w:lang w:val="es-CO" w:eastAsia="es-CO"/>
              </w:rPr>
            </w:pPr>
          </w:p>
        </w:tc>
        <w:tc>
          <w:tcPr>
            <w:tcW w:w="2260" w:type="dxa"/>
            <w:tcBorders>
              <w:top w:val="nil"/>
              <w:left w:val="nil"/>
              <w:bottom w:val="single" w:sz="4" w:space="0" w:color="auto"/>
              <w:right w:val="single" w:sz="4" w:space="0" w:color="auto"/>
            </w:tcBorders>
            <w:shd w:val="clear" w:color="000000" w:fill="FFFFFF"/>
            <w:noWrap/>
            <w:vAlign w:val="bottom"/>
            <w:hideMark/>
          </w:tcPr>
          <w:p w14:paraId="4CFEB4AC" w14:textId="77777777" w:rsidR="00CA0BFF" w:rsidRPr="00156CE5" w:rsidRDefault="00CA0BFF" w:rsidP="009B7676">
            <w:pPr>
              <w:rPr>
                <w:rFonts w:ascii="Arial Narrow" w:hAnsi="Arial Narrow" w:cs="Calibri"/>
                <w:color w:val="000000"/>
                <w:sz w:val="22"/>
                <w:szCs w:val="22"/>
                <w:lang w:val="es-CO" w:eastAsia="es-CO"/>
              </w:rPr>
            </w:pPr>
            <w:r w:rsidRPr="00156CE5">
              <w:rPr>
                <w:rFonts w:ascii="Arial Narrow" w:hAnsi="Arial Narrow" w:cs="Calibri"/>
                <w:color w:val="000000"/>
                <w:sz w:val="22"/>
                <w:szCs w:val="22"/>
                <w:lang w:val="es-CO" w:eastAsia="es-CO"/>
              </w:rPr>
              <w:t>Buesaco</w:t>
            </w:r>
          </w:p>
        </w:tc>
        <w:tc>
          <w:tcPr>
            <w:tcW w:w="3460" w:type="dxa"/>
            <w:tcBorders>
              <w:top w:val="nil"/>
              <w:left w:val="nil"/>
              <w:bottom w:val="single" w:sz="4" w:space="0" w:color="auto"/>
              <w:right w:val="single" w:sz="4" w:space="0" w:color="auto"/>
            </w:tcBorders>
            <w:shd w:val="clear" w:color="000000" w:fill="FFFFFF"/>
            <w:noWrap/>
            <w:vAlign w:val="bottom"/>
            <w:hideMark/>
          </w:tcPr>
          <w:p w14:paraId="62660E49" w14:textId="77777777" w:rsidR="00CA0BFF" w:rsidRPr="00156CE5" w:rsidRDefault="00CA0BFF" w:rsidP="009B7676">
            <w:pPr>
              <w:jc w:val="right"/>
              <w:rPr>
                <w:rFonts w:ascii="Arial Narrow" w:hAnsi="Arial Narrow" w:cs="Calibri"/>
                <w:b/>
                <w:bCs/>
                <w:color w:val="000000"/>
                <w:sz w:val="22"/>
                <w:szCs w:val="22"/>
                <w:lang w:val="es-CO" w:eastAsia="es-CO"/>
              </w:rPr>
            </w:pPr>
            <w:r w:rsidRPr="00156CE5">
              <w:rPr>
                <w:rFonts w:ascii="Arial Narrow" w:hAnsi="Arial Narrow" w:cs="Calibri"/>
                <w:b/>
                <w:bCs/>
                <w:color w:val="000000"/>
                <w:sz w:val="22"/>
                <w:szCs w:val="22"/>
                <w:lang w:val="es-CO" w:eastAsia="es-CO"/>
              </w:rPr>
              <w:t>674</w:t>
            </w:r>
          </w:p>
        </w:tc>
      </w:tr>
      <w:tr w:rsidR="00CA0BFF" w:rsidRPr="00156CE5" w14:paraId="03AD379A" w14:textId="77777777" w:rsidTr="009B7676">
        <w:trPr>
          <w:trHeight w:val="375"/>
          <w:jc w:val="center"/>
        </w:trPr>
        <w:tc>
          <w:tcPr>
            <w:tcW w:w="1700" w:type="dxa"/>
            <w:vMerge/>
            <w:tcBorders>
              <w:top w:val="nil"/>
              <w:left w:val="single" w:sz="4" w:space="0" w:color="auto"/>
              <w:bottom w:val="single" w:sz="4" w:space="0" w:color="auto"/>
              <w:right w:val="single" w:sz="4" w:space="0" w:color="auto"/>
            </w:tcBorders>
            <w:vAlign w:val="center"/>
            <w:hideMark/>
          </w:tcPr>
          <w:p w14:paraId="0CA13C81" w14:textId="77777777" w:rsidR="00CA0BFF" w:rsidRPr="00156CE5" w:rsidRDefault="00CA0BFF" w:rsidP="009B7676">
            <w:pPr>
              <w:rPr>
                <w:rFonts w:ascii="Arial Narrow" w:hAnsi="Arial Narrow" w:cs="Calibri"/>
                <w:b/>
                <w:bCs/>
                <w:color w:val="000000"/>
                <w:sz w:val="22"/>
                <w:szCs w:val="22"/>
                <w:lang w:val="es-CO" w:eastAsia="es-CO"/>
              </w:rPr>
            </w:pPr>
          </w:p>
        </w:tc>
        <w:tc>
          <w:tcPr>
            <w:tcW w:w="2260" w:type="dxa"/>
            <w:tcBorders>
              <w:top w:val="nil"/>
              <w:left w:val="nil"/>
              <w:bottom w:val="single" w:sz="4" w:space="0" w:color="auto"/>
              <w:right w:val="single" w:sz="4" w:space="0" w:color="auto"/>
            </w:tcBorders>
            <w:shd w:val="clear" w:color="000000" w:fill="FFFFFF"/>
            <w:noWrap/>
            <w:vAlign w:val="bottom"/>
            <w:hideMark/>
          </w:tcPr>
          <w:p w14:paraId="209AD431" w14:textId="77777777" w:rsidR="00CA0BFF" w:rsidRPr="00156CE5" w:rsidRDefault="00CA0BFF" w:rsidP="009B7676">
            <w:pPr>
              <w:rPr>
                <w:rFonts w:ascii="Arial Narrow" w:hAnsi="Arial Narrow" w:cs="Calibri"/>
                <w:color w:val="000000"/>
                <w:sz w:val="22"/>
                <w:szCs w:val="22"/>
                <w:lang w:val="es-CO" w:eastAsia="es-CO"/>
              </w:rPr>
            </w:pPr>
            <w:r w:rsidRPr="00156CE5">
              <w:rPr>
                <w:rFonts w:ascii="Arial Narrow" w:hAnsi="Arial Narrow" w:cs="Calibri"/>
                <w:color w:val="000000"/>
                <w:sz w:val="22"/>
                <w:szCs w:val="22"/>
                <w:lang w:val="es-CO" w:eastAsia="es-CO"/>
              </w:rPr>
              <w:t>Colón</w:t>
            </w:r>
          </w:p>
        </w:tc>
        <w:tc>
          <w:tcPr>
            <w:tcW w:w="3460" w:type="dxa"/>
            <w:tcBorders>
              <w:top w:val="nil"/>
              <w:left w:val="nil"/>
              <w:bottom w:val="single" w:sz="4" w:space="0" w:color="auto"/>
              <w:right w:val="single" w:sz="4" w:space="0" w:color="auto"/>
            </w:tcBorders>
            <w:shd w:val="clear" w:color="000000" w:fill="FFFFFF"/>
            <w:noWrap/>
            <w:vAlign w:val="bottom"/>
            <w:hideMark/>
          </w:tcPr>
          <w:p w14:paraId="6ECB2DE9" w14:textId="77777777" w:rsidR="00CA0BFF" w:rsidRPr="00156CE5" w:rsidRDefault="00CA0BFF" w:rsidP="009B7676">
            <w:pPr>
              <w:jc w:val="right"/>
              <w:rPr>
                <w:rFonts w:ascii="Arial Narrow" w:hAnsi="Arial Narrow" w:cs="Calibri"/>
                <w:b/>
                <w:bCs/>
                <w:color w:val="000000"/>
                <w:sz w:val="22"/>
                <w:szCs w:val="22"/>
                <w:lang w:val="es-CO" w:eastAsia="es-CO"/>
              </w:rPr>
            </w:pPr>
            <w:r w:rsidRPr="00156CE5">
              <w:rPr>
                <w:rFonts w:ascii="Arial Narrow" w:hAnsi="Arial Narrow" w:cs="Calibri"/>
                <w:b/>
                <w:bCs/>
                <w:color w:val="000000"/>
                <w:sz w:val="22"/>
                <w:szCs w:val="22"/>
                <w:lang w:val="es-CO" w:eastAsia="es-CO"/>
              </w:rPr>
              <w:t>109</w:t>
            </w:r>
          </w:p>
        </w:tc>
      </w:tr>
      <w:tr w:rsidR="00CA0BFF" w:rsidRPr="00156CE5" w14:paraId="1CA19D22" w14:textId="77777777" w:rsidTr="009B7676">
        <w:trPr>
          <w:trHeight w:val="375"/>
          <w:jc w:val="center"/>
        </w:trPr>
        <w:tc>
          <w:tcPr>
            <w:tcW w:w="1700" w:type="dxa"/>
            <w:vMerge/>
            <w:tcBorders>
              <w:top w:val="nil"/>
              <w:left w:val="single" w:sz="4" w:space="0" w:color="auto"/>
              <w:bottom w:val="single" w:sz="4" w:space="0" w:color="auto"/>
              <w:right w:val="single" w:sz="4" w:space="0" w:color="auto"/>
            </w:tcBorders>
            <w:vAlign w:val="center"/>
            <w:hideMark/>
          </w:tcPr>
          <w:p w14:paraId="273AB2B0" w14:textId="77777777" w:rsidR="00CA0BFF" w:rsidRPr="00156CE5" w:rsidRDefault="00CA0BFF" w:rsidP="009B7676">
            <w:pPr>
              <w:rPr>
                <w:rFonts w:ascii="Arial Narrow" w:hAnsi="Arial Narrow" w:cs="Calibri"/>
                <w:b/>
                <w:bCs/>
                <w:color w:val="000000"/>
                <w:sz w:val="22"/>
                <w:szCs w:val="22"/>
                <w:lang w:val="es-CO" w:eastAsia="es-CO"/>
              </w:rPr>
            </w:pPr>
          </w:p>
        </w:tc>
        <w:tc>
          <w:tcPr>
            <w:tcW w:w="2260" w:type="dxa"/>
            <w:tcBorders>
              <w:top w:val="nil"/>
              <w:left w:val="nil"/>
              <w:bottom w:val="single" w:sz="4" w:space="0" w:color="auto"/>
              <w:right w:val="single" w:sz="4" w:space="0" w:color="auto"/>
            </w:tcBorders>
            <w:shd w:val="clear" w:color="000000" w:fill="FFFFFF"/>
            <w:noWrap/>
            <w:vAlign w:val="bottom"/>
            <w:hideMark/>
          </w:tcPr>
          <w:p w14:paraId="11E5D611" w14:textId="77777777" w:rsidR="00CA0BFF" w:rsidRPr="00156CE5" w:rsidRDefault="00CA0BFF" w:rsidP="009B7676">
            <w:pPr>
              <w:rPr>
                <w:rFonts w:ascii="Arial Narrow" w:hAnsi="Arial Narrow" w:cs="Calibri"/>
                <w:color w:val="000000"/>
                <w:sz w:val="22"/>
                <w:szCs w:val="22"/>
                <w:lang w:val="es-CO" w:eastAsia="es-CO"/>
              </w:rPr>
            </w:pPr>
            <w:r w:rsidRPr="00156CE5">
              <w:rPr>
                <w:rFonts w:ascii="Arial Narrow" w:hAnsi="Arial Narrow" w:cs="Calibri"/>
                <w:color w:val="000000"/>
                <w:sz w:val="22"/>
                <w:szCs w:val="22"/>
                <w:lang w:val="es-CO" w:eastAsia="es-CO"/>
              </w:rPr>
              <w:t>El Tablón de Gómez</w:t>
            </w:r>
          </w:p>
        </w:tc>
        <w:tc>
          <w:tcPr>
            <w:tcW w:w="3460" w:type="dxa"/>
            <w:tcBorders>
              <w:top w:val="nil"/>
              <w:left w:val="nil"/>
              <w:bottom w:val="single" w:sz="4" w:space="0" w:color="auto"/>
              <w:right w:val="single" w:sz="4" w:space="0" w:color="auto"/>
            </w:tcBorders>
            <w:shd w:val="clear" w:color="000000" w:fill="FFFFFF"/>
            <w:noWrap/>
            <w:vAlign w:val="bottom"/>
            <w:hideMark/>
          </w:tcPr>
          <w:p w14:paraId="395212A2" w14:textId="77777777" w:rsidR="00CA0BFF" w:rsidRPr="00156CE5" w:rsidRDefault="00CA0BFF" w:rsidP="009B7676">
            <w:pPr>
              <w:jc w:val="right"/>
              <w:rPr>
                <w:rFonts w:ascii="Arial Narrow" w:hAnsi="Arial Narrow" w:cs="Calibri"/>
                <w:b/>
                <w:bCs/>
                <w:color w:val="000000"/>
                <w:sz w:val="22"/>
                <w:szCs w:val="22"/>
                <w:lang w:val="es-CO" w:eastAsia="es-CO"/>
              </w:rPr>
            </w:pPr>
            <w:r w:rsidRPr="00156CE5">
              <w:rPr>
                <w:rFonts w:ascii="Arial Narrow" w:hAnsi="Arial Narrow" w:cs="Calibri"/>
                <w:b/>
                <w:bCs/>
                <w:color w:val="000000"/>
                <w:sz w:val="22"/>
                <w:szCs w:val="22"/>
                <w:lang w:val="es-CO" w:eastAsia="es-CO"/>
              </w:rPr>
              <w:t>62</w:t>
            </w:r>
          </w:p>
        </w:tc>
      </w:tr>
      <w:tr w:rsidR="00CA0BFF" w:rsidRPr="00156CE5" w14:paraId="22E59A6B" w14:textId="77777777" w:rsidTr="009B7676">
        <w:trPr>
          <w:trHeight w:val="375"/>
          <w:jc w:val="center"/>
        </w:trPr>
        <w:tc>
          <w:tcPr>
            <w:tcW w:w="1700" w:type="dxa"/>
            <w:vMerge/>
            <w:tcBorders>
              <w:top w:val="nil"/>
              <w:left w:val="single" w:sz="4" w:space="0" w:color="auto"/>
              <w:bottom w:val="single" w:sz="4" w:space="0" w:color="auto"/>
              <w:right w:val="single" w:sz="4" w:space="0" w:color="auto"/>
            </w:tcBorders>
            <w:vAlign w:val="center"/>
            <w:hideMark/>
          </w:tcPr>
          <w:p w14:paraId="7F15D161" w14:textId="77777777" w:rsidR="00CA0BFF" w:rsidRPr="00156CE5" w:rsidRDefault="00CA0BFF" w:rsidP="009B7676">
            <w:pPr>
              <w:rPr>
                <w:rFonts w:ascii="Arial Narrow" w:hAnsi="Arial Narrow" w:cs="Calibri"/>
                <w:b/>
                <w:bCs/>
                <w:color w:val="000000"/>
                <w:sz w:val="22"/>
                <w:szCs w:val="22"/>
                <w:lang w:val="es-CO" w:eastAsia="es-CO"/>
              </w:rPr>
            </w:pPr>
          </w:p>
        </w:tc>
        <w:tc>
          <w:tcPr>
            <w:tcW w:w="2260" w:type="dxa"/>
            <w:tcBorders>
              <w:top w:val="nil"/>
              <w:left w:val="nil"/>
              <w:bottom w:val="single" w:sz="4" w:space="0" w:color="auto"/>
              <w:right w:val="single" w:sz="4" w:space="0" w:color="auto"/>
            </w:tcBorders>
            <w:shd w:val="clear" w:color="000000" w:fill="FFFFFF"/>
            <w:noWrap/>
            <w:vAlign w:val="bottom"/>
            <w:hideMark/>
          </w:tcPr>
          <w:p w14:paraId="030E60A4" w14:textId="77777777" w:rsidR="00CA0BFF" w:rsidRPr="00156CE5" w:rsidRDefault="00CA0BFF" w:rsidP="009B7676">
            <w:pPr>
              <w:rPr>
                <w:rFonts w:ascii="Arial Narrow" w:hAnsi="Arial Narrow" w:cs="Calibri"/>
                <w:color w:val="000000"/>
                <w:sz w:val="22"/>
                <w:szCs w:val="22"/>
                <w:lang w:val="es-CO" w:eastAsia="es-CO"/>
              </w:rPr>
            </w:pPr>
            <w:r w:rsidRPr="00156CE5">
              <w:rPr>
                <w:rFonts w:ascii="Arial Narrow" w:hAnsi="Arial Narrow" w:cs="Calibri"/>
                <w:color w:val="000000"/>
                <w:sz w:val="22"/>
                <w:szCs w:val="22"/>
                <w:lang w:val="es-CO" w:eastAsia="es-CO"/>
              </w:rPr>
              <w:t>El Tambo</w:t>
            </w:r>
          </w:p>
        </w:tc>
        <w:tc>
          <w:tcPr>
            <w:tcW w:w="3460" w:type="dxa"/>
            <w:tcBorders>
              <w:top w:val="nil"/>
              <w:left w:val="nil"/>
              <w:bottom w:val="single" w:sz="4" w:space="0" w:color="auto"/>
              <w:right w:val="single" w:sz="4" w:space="0" w:color="auto"/>
            </w:tcBorders>
            <w:shd w:val="clear" w:color="000000" w:fill="FFFFFF"/>
            <w:noWrap/>
            <w:vAlign w:val="bottom"/>
            <w:hideMark/>
          </w:tcPr>
          <w:p w14:paraId="599E245B" w14:textId="77777777" w:rsidR="00CA0BFF" w:rsidRPr="00156CE5" w:rsidRDefault="00CA0BFF" w:rsidP="009B7676">
            <w:pPr>
              <w:jc w:val="right"/>
              <w:rPr>
                <w:rFonts w:ascii="Arial Narrow" w:hAnsi="Arial Narrow" w:cs="Calibri"/>
                <w:b/>
                <w:bCs/>
                <w:color w:val="000000"/>
                <w:sz w:val="22"/>
                <w:szCs w:val="22"/>
                <w:lang w:val="es-CO" w:eastAsia="es-CO"/>
              </w:rPr>
            </w:pPr>
            <w:r w:rsidRPr="00156CE5">
              <w:rPr>
                <w:rFonts w:ascii="Arial Narrow" w:hAnsi="Arial Narrow" w:cs="Calibri"/>
                <w:b/>
                <w:bCs/>
                <w:color w:val="000000"/>
                <w:sz w:val="22"/>
                <w:szCs w:val="22"/>
                <w:lang w:val="es-CO" w:eastAsia="es-CO"/>
              </w:rPr>
              <w:t>276</w:t>
            </w:r>
          </w:p>
        </w:tc>
      </w:tr>
      <w:tr w:rsidR="00CA0BFF" w:rsidRPr="00156CE5" w14:paraId="591B2A95" w14:textId="77777777" w:rsidTr="009B7676">
        <w:trPr>
          <w:trHeight w:val="375"/>
          <w:jc w:val="center"/>
        </w:trPr>
        <w:tc>
          <w:tcPr>
            <w:tcW w:w="1700" w:type="dxa"/>
            <w:vMerge/>
            <w:tcBorders>
              <w:top w:val="nil"/>
              <w:left w:val="single" w:sz="4" w:space="0" w:color="auto"/>
              <w:bottom w:val="single" w:sz="4" w:space="0" w:color="auto"/>
              <w:right w:val="single" w:sz="4" w:space="0" w:color="auto"/>
            </w:tcBorders>
            <w:vAlign w:val="center"/>
            <w:hideMark/>
          </w:tcPr>
          <w:p w14:paraId="5D61BFCE" w14:textId="77777777" w:rsidR="00CA0BFF" w:rsidRPr="00156CE5" w:rsidRDefault="00CA0BFF" w:rsidP="009B7676">
            <w:pPr>
              <w:rPr>
                <w:rFonts w:ascii="Arial Narrow" w:hAnsi="Arial Narrow" w:cs="Calibri"/>
                <w:b/>
                <w:bCs/>
                <w:color w:val="000000"/>
                <w:sz w:val="22"/>
                <w:szCs w:val="22"/>
                <w:lang w:val="es-CO" w:eastAsia="es-CO"/>
              </w:rPr>
            </w:pPr>
          </w:p>
        </w:tc>
        <w:tc>
          <w:tcPr>
            <w:tcW w:w="2260" w:type="dxa"/>
            <w:tcBorders>
              <w:top w:val="nil"/>
              <w:left w:val="nil"/>
              <w:bottom w:val="single" w:sz="4" w:space="0" w:color="auto"/>
              <w:right w:val="single" w:sz="4" w:space="0" w:color="auto"/>
            </w:tcBorders>
            <w:shd w:val="clear" w:color="000000" w:fill="FFFFFF"/>
            <w:noWrap/>
            <w:vAlign w:val="bottom"/>
            <w:hideMark/>
          </w:tcPr>
          <w:p w14:paraId="0A081FE0" w14:textId="77777777" w:rsidR="00CA0BFF" w:rsidRPr="00156CE5" w:rsidRDefault="00CA0BFF" w:rsidP="009B7676">
            <w:pPr>
              <w:rPr>
                <w:rFonts w:ascii="Arial Narrow" w:hAnsi="Arial Narrow" w:cs="Calibri"/>
                <w:color w:val="000000"/>
                <w:sz w:val="22"/>
                <w:szCs w:val="22"/>
                <w:lang w:val="es-CO" w:eastAsia="es-CO"/>
              </w:rPr>
            </w:pPr>
            <w:r w:rsidRPr="00156CE5">
              <w:rPr>
                <w:rFonts w:ascii="Arial Narrow" w:hAnsi="Arial Narrow" w:cs="Calibri"/>
                <w:color w:val="000000"/>
                <w:sz w:val="22"/>
                <w:szCs w:val="22"/>
                <w:lang w:val="es-CO" w:eastAsia="es-CO"/>
              </w:rPr>
              <w:t>San Bernardo</w:t>
            </w:r>
          </w:p>
        </w:tc>
        <w:tc>
          <w:tcPr>
            <w:tcW w:w="3460" w:type="dxa"/>
            <w:tcBorders>
              <w:top w:val="nil"/>
              <w:left w:val="nil"/>
              <w:bottom w:val="single" w:sz="4" w:space="0" w:color="auto"/>
              <w:right w:val="single" w:sz="4" w:space="0" w:color="auto"/>
            </w:tcBorders>
            <w:shd w:val="clear" w:color="000000" w:fill="FFFFFF"/>
            <w:noWrap/>
            <w:vAlign w:val="bottom"/>
            <w:hideMark/>
          </w:tcPr>
          <w:p w14:paraId="74BB8646" w14:textId="77777777" w:rsidR="00CA0BFF" w:rsidRPr="00156CE5" w:rsidRDefault="00CA0BFF" w:rsidP="009B7676">
            <w:pPr>
              <w:jc w:val="right"/>
              <w:rPr>
                <w:rFonts w:ascii="Arial Narrow" w:hAnsi="Arial Narrow" w:cs="Calibri"/>
                <w:b/>
                <w:bCs/>
                <w:color w:val="000000"/>
                <w:sz w:val="22"/>
                <w:szCs w:val="22"/>
                <w:lang w:val="es-CO" w:eastAsia="es-CO"/>
              </w:rPr>
            </w:pPr>
            <w:r w:rsidRPr="00156CE5">
              <w:rPr>
                <w:rFonts w:ascii="Arial Narrow" w:hAnsi="Arial Narrow" w:cs="Calibri"/>
                <w:b/>
                <w:bCs/>
                <w:color w:val="000000"/>
                <w:sz w:val="22"/>
                <w:szCs w:val="22"/>
                <w:lang w:val="es-CO" w:eastAsia="es-CO"/>
              </w:rPr>
              <w:t>279</w:t>
            </w:r>
          </w:p>
        </w:tc>
      </w:tr>
      <w:tr w:rsidR="00CA0BFF" w:rsidRPr="00156CE5" w14:paraId="69D1BBFC" w14:textId="77777777" w:rsidTr="009B7676">
        <w:trPr>
          <w:trHeight w:val="375"/>
          <w:jc w:val="center"/>
        </w:trPr>
        <w:tc>
          <w:tcPr>
            <w:tcW w:w="1700" w:type="dxa"/>
            <w:vMerge/>
            <w:tcBorders>
              <w:top w:val="nil"/>
              <w:left w:val="single" w:sz="4" w:space="0" w:color="auto"/>
              <w:bottom w:val="single" w:sz="4" w:space="0" w:color="auto"/>
              <w:right w:val="single" w:sz="4" w:space="0" w:color="auto"/>
            </w:tcBorders>
            <w:vAlign w:val="center"/>
            <w:hideMark/>
          </w:tcPr>
          <w:p w14:paraId="023D796A" w14:textId="77777777" w:rsidR="00CA0BFF" w:rsidRPr="00156CE5" w:rsidRDefault="00CA0BFF" w:rsidP="009B7676">
            <w:pPr>
              <w:rPr>
                <w:rFonts w:ascii="Arial Narrow" w:hAnsi="Arial Narrow" w:cs="Calibri"/>
                <w:b/>
                <w:bCs/>
                <w:color w:val="000000"/>
                <w:sz w:val="22"/>
                <w:szCs w:val="22"/>
                <w:lang w:val="es-CO" w:eastAsia="es-CO"/>
              </w:rPr>
            </w:pPr>
          </w:p>
        </w:tc>
        <w:tc>
          <w:tcPr>
            <w:tcW w:w="2260" w:type="dxa"/>
            <w:tcBorders>
              <w:top w:val="nil"/>
              <w:left w:val="nil"/>
              <w:bottom w:val="single" w:sz="4" w:space="0" w:color="auto"/>
              <w:right w:val="single" w:sz="4" w:space="0" w:color="auto"/>
            </w:tcBorders>
            <w:shd w:val="clear" w:color="000000" w:fill="FFFFFF"/>
            <w:noWrap/>
            <w:vAlign w:val="bottom"/>
            <w:hideMark/>
          </w:tcPr>
          <w:p w14:paraId="0B677E79" w14:textId="77777777" w:rsidR="00CA0BFF" w:rsidRPr="00156CE5" w:rsidRDefault="00CA0BFF" w:rsidP="009B7676">
            <w:pPr>
              <w:rPr>
                <w:rFonts w:ascii="Arial Narrow" w:hAnsi="Arial Narrow" w:cs="Calibri"/>
                <w:color w:val="000000"/>
                <w:sz w:val="22"/>
                <w:szCs w:val="22"/>
                <w:lang w:val="es-CO" w:eastAsia="es-CO"/>
              </w:rPr>
            </w:pPr>
            <w:r w:rsidRPr="00156CE5">
              <w:rPr>
                <w:rFonts w:ascii="Arial Narrow" w:hAnsi="Arial Narrow" w:cs="Calibri"/>
                <w:color w:val="000000"/>
                <w:sz w:val="22"/>
                <w:szCs w:val="22"/>
                <w:lang w:val="es-CO" w:eastAsia="es-CO"/>
              </w:rPr>
              <w:t>San Pablo</w:t>
            </w:r>
          </w:p>
        </w:tc>
        <w:tc>
          <w:tcPr>
            <w:tcW w:w="3460" w:type="dxa"/>
            <w:tcBorders>
              <w:top w:val="nil"/>
              <w:left w:val="nil"/>
              <w:bottom w:val="single" w:sz="4" w:space="0" w:color="auto"/>
              <w:right w:val="single" w:sz="4" w:space="0" w:color="auto"/>
            </w:tcBorders>
            <w:shd w:val="clear" w:color="000000" w:fill="FFFFFF"/>
            <w:noWrap/>
            <w:vAlign w:val="bottom"/>
            <w:hideMark/>
          </w:tcPr>
          <w:p w14:paraId="1C6BACD2" w14:textId="77777777" w:rsidR="00CA0BFF" w:rsidRPr="00156CE5" w:rsidRDefault="00CA0BFF" w:rsidP="009B7676">
            <w:pPr>
              <w:jc w:val="right"/>
              <w:rPr>
                <w:rFonts w:ascii="Arial Narrow" w:hAnsi="Arial Narrow" w:cs="Calibri"/>
                <w:b/>
                <w:bCs/>
                <w:color w:val="000000"/>
                <w:sz w:val="22"/>
                <w:szCs w:val="22"/>
                <w:lang w:val="es-CO" w:eastAsia="es-CO"/>
              </w:rPr>
            </w:pPr>
            <w:r w:rsidRPr="00156CE5">
              <w:rPr>
                <w:rFonts w:ascii="Arial Narrow" w:hAnsi="Arial Narrow" w:cs="Calibri"/>
                <w:b/>
                <w:bCs/>
                <w:color w:val="000000"/>
                <w:sz w:val="22"/>
                <w:szCs w:val="22"/>
                <w:lang w:val="es-CO" w:eastAsia="es-CO"/>
              </w:rPr>
              <w:t>519</w:t>
            </w:r>
          </w:p>
        </w:tc>
      </w:tr>
      <w:tr w:rsidR="00CA0BFF" w:rsidRPr="00156CE5" w14:paraId="3DD9EB78" w14:textId="77777777" w:rsidTr="009B7676">
        <w:trPr>
          <w:trHeight w:val="375"/>
          <w:jc w:val="center"/>
        </w:trPr>
        <w:tc>
          <w:tcPr>
            <w:tcW w:w="1700" w:type="dxa"/>
            <w:vMerge/>
            <w:tcBorders>
              <w:top w:val="nil"/>
              <w:left w:val="single" w:sz="4" w:space="0" w:color="auto"/>
              <w:bottom w:val="single" w:sz="4" w:space="0" w:color="auto"/>
              <w:right w:val="single" w:sz="4" w:space="0" w:color="auto"/>
            </w:tcBorders>
            <w:vAlign w:val="center"/>
            <w:hideMark/>
          </w:tcPr>
          <w:p w14:paraId="2E259CFC" w14:textId="77777777" w:rsidR="00CA0BFF" w:rsidRPr="00156CE5" w:rsidRDefault="00CA0BFF" w:rsidP="009B7676">
            <w:pPr>
              <w:rPr>
                <w:rFonts w:ascii="Arial Narrow" w:hAnsi="Arial Narrow" w:cs="Calibri"/>
                <w:b/>
                <w:bCs/>
                <w:color w:val="000000"/>
                <w:sz w:val="22"/>
                <w:szCs w:val="22"/>
                <w:lang w:val="es-CO" w:eastAsia="es-CO"/>
              </w:rPr>
            </w:pPr>
          </w:p>
        </w:tc>
        <w:tc>
          <w:tcPr>
            <w:tcW w:w="2260" w:type="dxa"/>
            <w:tcBorders>
              <w:top w:val="nil"/>
              <w:left w:val="nil"/>
              <w:bottom w:val="single" w:sz="4" w:space="0" w:color="auto"/>
              <w:right w:val="single" w:sz="4" w:space="0" w:color="auto"/>
            </w:tcBorders>
            <w:shd w:val="clear" w:color="000000" w:fill="FFFFFF"/>
            <w:noWrap/>
            <w:vAlign w:val="bottom"/>
            <w:hideMark/>
          </w:tcPr>
          <w:p w14:paraId="74043707" w14:textId="77777777" w:rsidR="00CA0BFF" w:rsidRPr="00156CE5" w:rsidRDefault="00CA0BFF" w:rsidP="009B7676">
            <w:pPr>
              <w:rPr>
                <w:rFonts w:ascii="Arial Narrow" w:hAnsi="Arial Narrow" w:cs="Calibri"/>
                <w:color w:val="000000"/>
                <w:sz w:val="22"/>
                <w:szCs w:val="22"/>
                <w:lang w:val="es-CO" w:eastAsia="es-CO"/>
              </w:rPr>
            </w:pPr>
            <w:r w:rsidRPr="00156CE5">
              <w:rPr>
                <w:rFonts w:ascii="Arial Narrow" w:hAnsi="Arial Narrow" w:cs="Calibri"/>
                <w:color w:val="000000"/>
                <w:sz w:val="22"/>
                <w:szCs w:val="22"/>
                <w:lang w:val="es-CO" w:eastAsia="es-CO"/>
              </w:rPr>
              <w:t>Yacuanquer</w:t>
            </w:r>
          </w:p>
        </w:tc>
        <w:tc>
          <w:tcPr>
            <w:tcW w:w="3460" w:type="dxa"/>
            <w:tcBorders>
              <w:top w:val="nil"/>
              <w:left w:val="nil"/>
              <w:bottom w:val="single" w:sz="4" w:space="0" w:color="auto"/>
              <w:right w:val="single" w:sz="4" w:space="0" w:color="auto"/>
            </w:tcBorders>
            <w:shd w:val="clear" w:color="000000" w:fill="FFFFFF"/>
            <w:noWrap/>
            <w:vAlign w:val="bottom"/>
            <w:hideMark/>
          </w:tcPr>
          <w:p w14:paraId="60BFEC52" w14:textId="77777777" w:rsidR="00CA0BFF" w:rsidRPr="00156CE5" w:rsidRDefault="00CA0BFF" w:rsidP="009B7676">
            <w:pPr>
              <w:jc w:val="right"/>
              <w:rPr>
                <w:rFonts w:ascii="Arial Narrow" w:hAnsi="Arial Narrow" w:cs="Calibri"/>
                <w:b/>
                <w:bCs/>
                <w:color w:val="000000"/>
                <w:sz w:val="22"/>
                <w:szCs w:val="22"/>
                <w:lang w:val="es-CO" w:eastAsia="es-CO"/>
              </w:rPr>
            </w:pPr>
            <w:r w:rsidRPr="00156CE5">
              <w:rPr>
                <w:rFonts w:ascii="Arial Narrow" w:hAnsi="Arial Narrow" w:cs="Calibri"/>
                <w:b/>
                <w:bCs/>
                <w:color w:val="000000"/>
                <w:sz w:val="22"/>
                <w:szCs w:val="22"/>
                <w:lang w:val="es-CO" w:eastAsia="es-CO"/>
              </w:rPr>
              <w:t>428</w:t>
            </w:r>
          </w:p>
        </w:tc>
      </w:tr>
      <w:tr w:rsidR="00CA0BFF" w:rsidRPr="00156CE5" w14:paraId="28F0E1DC" w14:textId="77777777" w:rsidTr="009B7676">
        <w:trPr>
          <w:trHeight w:val="390"/>
          <w:jc w:val="center"/>
        </w:trPr>
        <w:tc>
          <w:tcPr>
            <w:tcW w:w="396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C2B20B9" w14:textId="77777777" w:rsidR="00CA0BFF" w:rsidRPr="00156CE5" w:rsidRDefault="00CA0BFF" w:rsidP="009B7676">
            <w:pPr>
              <w:rPr>
                <w:rFonts w:ascii="Arial Narrow" w:hAnsi="Arial Narrow" w:cs="Calibri"/>
                <w:b/>
                <w:bCs/>
                <w:color w:val="000000"/>
                <w:sz w:val="22"/>
                <w:szCs w:val="22"/>
                <w:lang w:val="es-CO" w:eastAsia="es-CO"/>
              </w:rPr>
            </w:pPr>
            <w:proofErr w:type="gramStart"/>
            <w:r w:rsidRPr="00156CE5">
              <w:rPr>
                <w:rFonts w:ascii="Arial Narrow" w:hAnsi="Arial Narrow" w:cs="Calibri"/>
                <w:b/>
                <w:bCs/>
                <w:color w:val="000000"/>
                <w:sz w:val="22"/>
                <w:szCs w:val="22"/>
                <w:lang w:val="es-CO" w:eastAsia="es-CO"/>
              </w:rPr>
              <w:t>TOTAL</w:t>
            </w:r>
            <w:proofErr w:type="gramEnd"/>
            <w:r w:rsidRPr="00156CE5">
              <w:rPr>
                <w:rFonts w:ascii="Arial Narrow" w:hAnsi="Arial Narrow" w:cs="Calibri"/>
                <w:b/>
                <w:bCs/>
                <w:color w:val="000000"/>
                <w:sz w:val="22"/>
                <w:szCs w:val="22"/>
                <w:lang w:val="es-CO" w:eastAsia="es-CO"/>
              </w:rPr>
              <w:t xml:space="preserve"> HOGARES</w:t>
            </w:r>
          </w:p>
        </w:tc>
        <w:tc>
          <w:tcPr>
            <w:tcW w:w="3460" w:type="dxa"/>
            <w:tcBorders>
              <w:top w:val="nil"/>
              <w:left w:val="nil"/>
              <w:bottom w:val="single" w:sz="4" w:space="0" w:color="auto"/>
              <w:right w:val="single" w:sz="4" w:space="0" w:color="auto"/>
            </w:tcBorders>
            <w:shd w:val="clear" w:color="000000" w:fill="BFBFBF"/>
            <w:noWrap/>
            <w:vAlign w:val="bottom"/>
            <w:hideMark/>
          </w:tcPr>
          <w:p w14:paraId="4D935A02" w14:textId="77777777" w:rsidR="00CA0BFF" w:rsidRPr="00156CE5" w:rsidRDefault="00CA0BFF" w:rsidP="009B7676">
            <w:pPr>
              <w:jc w:val="right"/>
              <w:rPr>
                <w:rFonts w:ascii="Arial Narrow" w:hAnsi="Arial Narrow" w:cs="Calibri"/>
                <w:b/>
                <w:bCs/>
                <w:color w:val="000000"/>
                <w:sz w:val="22"/>
                <w:szCs w:val="22"/>
                <w:lang w:val="es-CO" w:eastAsia="es-CO"/>
              </w:rPr>
            </w:pPr>
            <w:r w:rsidRPr="00156CE5">
              <w:rPr>
                <w:rFonts w:ascii="Arial Narrow" w:hAnsi="Arial Narrow" w:cs="Calibri"/>
                <w:b/>
                <w:bCs/>
                <w:color w:val="000000"/>
                <w:sz w:val="22"/>
                <w:szCs w:val="22"/>
                <w:lang w:val="es-CO" w:eastAsia="es-CO"/>
              </w:rPr>
              <w:t>53.530</w:t>
            </w:r>
          </w:p>
        </w:tc>
      </w:tr>
    </w:tbl>
    <w:p w14:paraId="168EC280" w14:textId="77777777" w:rsidR="00B76C70" w:rsidRPr="00C45DC8" w:rsidRDefault="00B76C70" w:rsidP="00934E6E">
      <w:pPr>
        <w:spacing w:line="276" w:lineRule="auto"/>
        <w:rPr>
          <w:rFonts w:ascii="Arial Narrow" w:hAnsi="Arial Narrow"/>
          <w:sz w:val="22"/>
          <w:szCs w:val="22"/>
          <w:lang w:val="es-ES_tradnl"/>
        </w:rPr>
      </w:pPr>
    </w:p>
    <w:p w14:paraId="34D51639" w14:textId="0EA8609B" w:rsidR="00AB70AE" w:rsidRPr="009C3469" w:rsidRDefault="00E11778" w:rsidP="009C3469">
      <w:pPr>
        <w:pStyle w:val="Descripcin"/>
        <w:spacing w:line="276" w:lineRule="auto"/>
        <w:jc w:val="center"/>
        <w:rPr>
          <w:rFonts w:ascii="Arial Narrow" w:hAnsi="Arial Narrow"/>
          <w:bCs w:val="0"/>
          <w:smallCaps/>
          <w:sz w:val="22"/>
          <w:szCs w:val="22"/>
        </w:rPr>
      </w:pPr>
      <w:bookmarkStart w:id="17" w:name="_Toc161325562"/>
      <w:bookmarkStart w:id="18" w:name="_Toc161678919"/>
      <w:r w:rsidRPr="00C45DC8">
        <w:rPr>
          <w:rFonts w:ascii="Arial Narrow" w:hAnsi="Arial Narrow"/>
          <w:bCs w:val="0"/>
          <w:sz w:val="22"/>
          <w:szCs w:val="22"/>
        </w:rPr>
        <w:t xml:space="preserve">Tabla </w:t>
      </w:r>
      <w:r w:rsidRPr="00C45DC8">
        <w:rPr>
          <w:rFonts w:ascii="Arial Narrow" w:hAnsi="Arial Narrow"/>
          <w:bCs w:val="0"/>
          <w:sz w:val="22"/>
          <w:szCs w:val="22"/>
        </w:rPr>
        <w:fldChar w:fldCharType="begin"/>
      </w:r>
      <w:r w:rsidRPr="00C45DC8">
        <w:rPr>
          <w:rFonts w:ascii="Arial Narrow" w:hAnsi="Arial Narrow"/>
          <w:bCs w:val="0"/>
          <w:sz w:val="22"/>
          <w:szCs w:val="22"/>
        </w:rPr>
        <w:instrText xml:space="preserve"> SEQ Tabla \* ARABIC </w:instrText>
      </w:r>
      <w:r w:rsidRPr="00C45DC8">
        <w:rPr>
          <w:rFonts w:ascii="Arial Narrow" w:hAnsi="Arial Narrow"/>
          <w:bCs w:val="0"/>
          <w:sz w:val="22"/>
          <w:szCs w:val="22"/>
        </w:rPr>
        <w:fldChar w:fldCharType="separate"/>
      </w:r>
      <w:r w:rsidRPr="00C45DC8">
        <w:rPr>
          <w:rFonts w:ascii="Arial Narrow" w:hAnsi="Arial Narrow"/>
          <w:bCs w:val="0"/>
          <w:noProof/>
          <w:sz w:val="22"/>
          <w:szCs w:val="22"/>
        </w:rPr>
        <w:t>1</w:t>
      </w:r>
      <w:r w:rsidRPr="00C45DC8">
        <w:rPr>
          <w:rFonts w:ascii="Arial Narrow" w:hAnsi="Arial Narrow"/>
          <w:bCs w:val="0"/>
          <w:sz w:val="22"/>
          <w:szCs w:val="22"/>
        </w:rPr>
        <w:fldChar w:fldCharType="end"/>
      </w:r>
      <w:r w:rsidRPr="00C45DC8">
        <w:rPr>
          <w:rStyle w:val="Referenciasutil"/>
          <w:rFonts w:ascii="Arial Narrow" w:hAnsi="Arial Narrow"/>
          <w:bCs w:val="0"/>
          <w:color w:val="auto"/>
          <w:sz w:val="22"/>
          <w:szCs w:val="22"/>
        </w:rPr>
        <w:t xml:space="preserve">. </w:t>
      </w:r>
      <w:proofErr w:type="gramStart"/>
      <w:r w:rsidR="00AB70AE" w:rsidRPr="00C45DC8">
        <w:rPr>
          <w:rStyle w:val="Referenciasutil"/>
          <w:rFonts w:ascii="Arial Narrow" w:hAnsi="Arial Narrow"/>
          <w:bCs w:val="0"/>
          <w:color w:val="auto"/>
          <w:sz w:val="22"/>
          <w:szCs w:val="22"/>
        </w:rPr>
        <w:t xml:space="preserve">HOGARES </w:t>
      </w:r>
      <w:r w:rsidR="007D33C3" w:rsidRPr="00C45DC8">
        <w:rPr>
          <w:rStyle w:val="Referenciasutil"/>
          <w:rFonts w:ascii="Arial Narrow" w:hAnsi="Arial Narrow"/>
          <w:bCs w:val="0"/>
          <w:color w:val="auto"/>
          <w:sz w:val="22"/>
          <w:szCs w:val="22"/>
        </w:rPr>
        <w:t xml:space="preserve">A </w:t>
      </w:r>
      <w:r w:rsidR="00AB70AE" w:rsidRPr="00C45DC8">
        <w:rPr>
          <w:rStyle w:val="Referenciasutil"/>
          <w:rFonts w:ascii="Arial Narrow" w:hAnsi="Arial Narrow"/>
          <w:bCs w:val="0"/>
          <w:color w:val="auto"/>
          <w:sz w:val="22"/>
          <w:szCs w:val="22"/>
        </w:rPr>
        <w:t>CONECTAR</w:t>
      </w:r>
      <w:proofErr w:type="gramEnd"/>
      <w:r w:rsidR="00AB70AE" w:rsidRPr="00C45DC8">
        <w:rPr>
          <w:rStyle w:val="Referenciasutil"/>
          <w:rFonts w:ascii="Arial Narrow" w:hAnsi="Arial Narrow"/>
          <w:bCs w:val="0"/>
          <w:color w:val="auto"/>
          <w:sz w:val="22"/>
          <w:szCs w:val="22"/>
        </w:rPr>
        <w:t xml:space="preserve"> EN MUNICIPIOS CONTEMPLADOS EN LA </w:t>
      </w:r>
      <w:r w:rsidR="00B27530">
        <w:rPr>
          <w:rStyle w:val="Referenciasutil"/>
          <w:rFonts w:ascii="Arial Narrow" w:hAnsi="Arial Narrow"/>
          <w:bCs w:val="0"/>
          <w:color w:val="auto"/>
          <w:sz w:val="22"/>
          <w:szCs w:val="22"/>
        </w:rPr>
        <w:t>CONVOCATORIA DE REMANENTES No. 002 DE 2024</w:t>
      </w:r>
      <w:bookmarkEnd w:id="17"/>
      <w:bookmarkEnd w:id="18"/>
    </w:p>
    <w:p w14:paraId="7D9C7325" w14:textId="318D0268" w:rsidR="009B67C9" w:rsidRPr="00C45DC8" w:rsidRDefault="60CB3ADB" w:rsidP="00934E6E">
      <w:pPr>
        <w:pStyle w:val="Ttulo1"/>
        <w:spacing w:line="276" w:lineRule="auto"/>
        <w:rPr>
          <w:rFonts w:ascii="Arial Narrow" w:hAnsi="Arial Narrow"/>
          <w:sz w:val="22"/>
          <w:szCs w:val="22"/>
        </w:rPr>
      </w:pPr>
      <w:bookmarkStart w:id="19" w:name="_Toc151124471"/>
      <w:bookmarkStart w:id="20" w:name="_Toc156881638"/>
      <w:bookmarkStart w:id="21" w:name="_Toc161325524"/>
      <w:bookmarkStart w:id="22" w:name="_Toc163447813"/>
      <w:bookmarkStart w:id="23" w:name="_Hlk150259440"/>
      <w:r w:rsidRPr="00C45DC8">
        <w:rPr>
          <w:rFonts w:ascii="Arial Narrow" w:hAnsi="Arial Narrow"/>
          <w:sz w:val="22"/>
          <w:szCs w:val="22"/>
        </w:rPr>
        <w:t>RECURSOS PARA LA FINANCIACIÓN DE LOS PROYECTOS</w:t>
      </w:r>
      <w:bookmarkEnd w:id="19"/>
      <w:bookmarkEnd w:id="20"/>
      <w:bookmarkEnd w:id="21"/>
      <w:bookmarkEnd w:id="22"/>
    </w:p>
    <w:p w14:paraId="329A4748" w14:textId="5505D56A" w:rsidR="00E345C9" w:rsidRPr="00C45DC8" w:rsidRDefault="00E345C9" w:rsidP="00934E6E">
      <w:pPr>
        <w:spacing w:line="276" w:lineRule="auto"/>
        <w:rPr>
          <w:rFonts w:ascii="Arial Narrow" w:hAnsi="Arial Narrow"/>
          <w:sz w:val="22"/>
          <w:szCs w:val="22"/>
        </w:rPr>
      </w:pPr>
    </w:p>
    <w:p w14:paraId="27FBE02E" w14:textId="2767B10E" w:rsidR="00776B49" w:rsidRPr="00C45DC8" w:rsidRDefault="00776B49" w:rsidP="00934E6E">
      <w:pPr>
        <w:spacing w:line="276" w:lineRule="auto"/>
        <w:rPr>
          <w:rFonts w:ascii="Arial Narrow" w:hAnsi="Arial Narrow"/>
          <w:sz w:val="22"/>
          <w:szCs w:val="22"/>
          <w:lang w:val="es-ES_tradnl"/>
        </w:rPr>
      </w:pPr>
      <w:r w:rsidRPr="00C45DC8">
        <w:rPr>
          <w:rFonts w:ascii="Arial Narrow" w:hAnsi="Arial Narrow"/>
          <w:sz w:val="22"/>
          <w:szCs w:val="22"/>
          <w:lang w:val="es-ES_tradnl"/>
        </w:rPr>
        <w:t>Los recursos para la Financiación de los proyectos de esta convocatoria se encuentran respaldados por la ficha BPIN No. 2018011000601 AMPLIACIÓN PROGRAMA DE TELECOMUNICACIONES SOCIALES NACIONAL del FONDO ÚNICO DE TIC, con el CDP No. 173123 del 12 de octubre de 2023, expedido por el Coordinador del Grupo Interno de Trabajo de Presupuesto del Ministerio.</w:t>
      </w:r>
    </w:p>
    <w:p w14:paraId="50001AC3" w14:textId="77777777" w:rsidR="00C11AFA" w:rsidRPr="00C45DC8" w:rsidRDefault="00C11AFA" w:rsidP="00934E6E">
      <w:pPr>
        <w:spacing w:line="276" w:lineRule="auto"/>
        <w:rPr>
          <w:rFonts w:ascii="Arial Narrow" w:hAnsi="Arial Narrow"/>
          <w:sz w:val="22"/>
          <w:szCs w:val="22"/>
          <w:lang w:val="es-ES_tradnl"/>
        </w:rPr>
      </w:pPr>
    </w:p>
    <w:p w14:paraId="7957683F" w14:textId="6D84860D" w:rsidR="00C11AFA" w:rsidRPr="00C45DC8" w:rsidRDefault="00C11AFA" w:rsidP="00934E6E">
      <w:pPr>
        <w:spacing w:line="276" w:lineRule="auto"/>
        <w:rPr>
          <w:rFonts w:ascii="Arial Narrow" w:hAnsi="Arial Narrow"/>
          <w:sz w:val="22"/>
          <w:szCs w:val="22"/>
          <w:lang w:val="es-ES_tradnl"/>
        </w:rPr>
      </w:pPr>
      <w:r w:rsidRPr="00C45DC8">
        <w:rPr>
          <w:rFonts w:ascii="Arial Narrow" w:hAnsi="Arial Narrow"/>
          <w:sz w:val="22"/>
          <w:szCs w:val="22"/>
          <w:lang w:val="es-ES_tradnl"/>
        </w:rPr>
        <w:t xml:space="preserve">Nota: Los recursos aquí señalados se encuentran en el patrimonio autónomo, los cuales están administrados por la fiducia en el marco del objeto señalado en la cláusula quinta del CONTRATO DE FIDUCIA MERCANTIL IRREVOCABLE DE ADMINISTRACIÓN Y PAGOS No. 046 de 2023 CELEBRADO ENTRE LA FIDUCIARIA COLOMBIANA DE COMERCIO EXTERIOR S.A. FIDUCOLDEX E INTERNEXA </w:t>
      </w:r>
      <w:r w:rsidR="00617503" w:rsidRPr="00C45DC8">
        <w:rPr>
          <w:rFonts w:ascii="Arial Narrow" w:hAnsi="Arial Narrow"/>
          <w:sz w:val="22"/>
          <w:szCs w:val="22"/>
          <w:lang w:val="es-ES_tradnl"/>
        </w:rPr>
        <w:t>S. A</w:t>
      </w:r>
      <w:r w:rsidRPr="00C45DC8">
        <w:rPr>
          <w:rFonts w:ascii="Arial Narrow" w:hAnsi="Arial Narrow"/>
          <w:sz w:val="22"/>
          <w:szCs w:val="22"/>
          <w:lang w:val="es-ES_tradnl"/>
        </w:rPr>
        <w:t>.</w:t>
      </w:r>
    </w:p>
    <w:p w14:paraId="219CBB93" w14:textId="77777777" w:rsidR="006B339D" w:rsidRPr="00C45DC8" w:rsidRDefault="006B339D" w:rsidP="00934E6E">
      <w:pPr>
        <w:spacing w:line="276" w:lineRule="auto"/>
        <w:rPr>
          <w:rFonts w:ascii="Arial Narrow" w:hAnsi="Arial Narrow"/>
          <w:sz w:val="22"/>
          <w:szCs w:val="22"/>
          <w:lang w:val="es-ES_tradnl"/>
        </w:rPr>
      </w:pPr>
    </w:p>
    <w:p w14:paraId="1F96AC4F" w14:textId="3DA7679F" w:rsidR="00617503" w:rsidRPr="00C45DC8" w:rsidRDefault="00B76C70" w:rsidP="00934E6E">
      <w:pPr>
        <w:pStyle w:val="Ttulo1"/>
        <w:spacing w:line="276" w:lineRule="auto"/>
        <w:rPr>
          <w:rFonts w:ascii="Arial Narrow" w:hAnsi="Arial Narrow"/>
          <w:sz w:val="22"/>
          <w:szCs w:val="22"/>
        </w:rPr>
      </w:pPr>
      <w:bookmarkStart w:id="24" w:name="_Toc151124472"/>
      <w:bookmarkStart w:id="25" w:name="_Toc156881639"/>
      <w:bookmarkStart w:id="26" w:name="_Toc161325525"/>
      <w:bookmarkStart w:id="27" w:name="_Toc163447814"/>
      <w:r w:rsidRPr="00C45DC8">
        <w:rPr>
          <w:rFonts w:ascii="Arial Narrow" w:hAnsi="Arial Narrow"/>
          <w:sz w:val="22"/>
          <w:szCs w:val="22"/>
        </w:rPr>
        <w:t xml:space="preserve">CARACTERÍSTICAS DE LOS PROYECTOS A SER PRESENTADOS EN LA </w:t>
      </w:r>
      <w:bookmarkEnd w:id="23"/>
      <w:bookmarkEnd w:id="24"/>
      <w:bookmarkEnd w:id="25"/>
      <w:r w:rsidR="00B27530">
        <w:rPr>
          <w:rFonts w:ascii="Arial Narrow" w:hAnsi="Arial Narrow"/>
          <w:sz w:val="22"/>
          <w:szCs w:val="22"/>
        </w:rPr>
        <w:t>CONVOCATORIA DE REMANENTES No. 002 DE 2024</w:t>
      </w:r>
      <w:bookmarkEnd w:id="26"/>
      <w:bookmarkEnd w:id="27"/>
    </w:p>
    <w:p w14:paraId="2190CB20" w14:textId="725D12AF" w:rsidR="00B76C70" w:rsidRPr="00C45DC8" w:rsidRDefault="00B76C70" w:rsidP="00934E6E">
      <w:pPr>
        <w:spacing w:line="276" w:lineRule="auto"/>
        <w:rPr>
          <w:rFonts w:ascii="Arial Narrow" w:hAnsi="Arial Narrow"/>
          <w:sz w:val="22"/>
          <w:szCs w:val="22"/>
        </w:rPr>
      </w:pPr>
    </w:p>
    <w:p w14:paraId="4ACD5BEC" w14:textId="073B5B22" w:rsidR="00B76C70" w:rsidRPr="00C45DC8" w:rsidRDefault="00B76C70" w:rsidP="00934E6E">
      <w:pPr>
        <w:spacing w:line="276" w:lineRule="auto"/>
        <w:rPr>
          <w:rFonts w:ascii="Arial Narrow" w:eastAsiaTheme="minorHAnsi" w:hAnsi="Arial Narrow"/>
          <w:sz w:val="22"/>
          <w:szCs w:val="22"/>
          <w:lang w:eastAsia="en-US"/>
        </w:rPr>
      </w:pPr>
      <w:bookmarkStart w:id="28" w:name="_Hlk150259482"/>
      <w:r w:rsidRPr="00C45DC8">
        <w:rPr>
          <w:rFonts w:ascii="Arial Narrow" w:eastAsiaTheme="minorHAnsi" w:hAnsi="Arial Narrow"/>
          <w:sz w:val="22"/>
          <w:szCs w:val="22"/>
          <w:lang w:eastAsia="en-US"/>
        </w:rPr>
        <w:t>Los PRST Proveedores de Servicios de Internet (ISP), que deseen participar en la presente convocatoria, podrán presentar Propuestas Técnicas para el desarrollo de proyectos consistentes en la conexión a INTERNET de nuevos hogares de estrato 1 y 2 en cabecera municipal que ya estén pasados por redes de acceso FTTH, proyectos que tienen las siguientes características:</w:t>
      </w:r>
    </w:p>
    <w:p w14:paraId="434C49A5" w14:textId="77777777" w:rsidR="00B76C70" w:rsidRPr="00C45DC8" w:rsidRDefault="00B76C70" w:rsidP="00934E6E">
      <w:pPr>
        <w:spacing w:line="276" w:lineRule="auto"/>
        <w:rPr>
          <w:rFonts w:ascii="Arial Narrow" w:eastAsiaTheme="minorHAnsi" w:hAnsi="Arial Narrow"/>
          <w:sz w:val="22"/>
          <w:szCs w:val="22"/>
          <w:lang w:eastAsia="en-US"/>
        </w:rPr>
      </w:pPr>
    </w:p>
    <w:p w14:paraId="60B221C5" w14:textId="77777777" w:rsidR="00B76C70" w:rsidRPr="00C45DC8" w:rsidRDefault="00B76C70" w:rsidP="00EE4CB3">
      <w:pPr>
        <w:pStyle w:val="Prrafodelista"/>
        <w:numPr>
          <w:ilvl w:val="0"/>
          <w:numId w:val="6"/>
        </w:numPr>
        <w:spacing w:line="276" w:lineRule="auto"/>
        <w:rPr>
          <w:rFonts w:ascii="Arial Narrow" w:eastAsiaTheme="minorEastAsia" w:hAnsi="Arial Narrow"/>
          <w:sz w:val="22"/>
          <w:szCs w:val="22"/>
          <w:lang w:val="es-ES" w:eastAsia="en-US"/>
        </w:rPr>
      </w:pPr>
      <w:r w:rsidRPr="00C45DC8">
        <w:rPr>
          <w:rFonts w:ascii="Arial Narrow" w:eastAsiaTheme="minorEastAsia" w:hAnsi="Arial Narrow"/>
          <w:sz w:val="22"/>
          <w:szCs w:val="22"/>
          <w:lang w:val="es-ES" w:eastAsia="en-US"/>
        </w:rPr>
        <w:t xml:space="preserve">Cobertura de redes de acceso de fibra óptica existente, con hogares pasados por redes de acceso FTTH, sin conectar, en las cuales se busca aumentar la cantidad de nuevos hogares conectados de estrato 1 y 2 en cabecera municipal.  </w:t>
      </w:r>
    </w:p>
    <w:p w14:paraId="2CC672CF" w14:textId="77777777" w:rsidR="00B76C70" w:rsidRPr="00C45DC8" w:rsidRDefault="00B76C70" w:rsidP="00934E6E">
      <w:pPr>
        <w:pStyle w:val="Prrafodelista"/>
        <w:spacing w:line="276" w:lineRule="auto"/>
        <w:ind w:left="360"/>
        <w:rPr>
          <w:rFonts w:ascii="Arial Narrow" w:eastAsiaTheme="minorHAnsi" w:hAnsi="Arial Narrow"/>
          <w:bCs/>
          <w:sz w:val="22"/>
          <w:szCs w:val="22"/>
          <w:lang w:val="es-ES" w:eastAsia="en-US"/>
        </w:rPr>
      </w:pPr>
    </w:p>
    <w:p w14:paraId="542F4CC9" w14:textId="77777777" w:rsidR="00B76C70" w:rsidRPr="00C45DC8" w:rsidRDefault="00B76C70" w:rsidP="00EE4CB3">
      <w:pPr>
        <w:pStyle w:val="Prrafodelista"/>
        <w:numPr>
          <w:ilvl w:val="0"/>
          <w:numId w:val="6"/>
        </w:numPr>
        <w:spacing w:line="276" w:lineRule="auto"/>
        <w:rPr>
          <w:rFonts w:ascii="Arial Narrow" w:eastAsiaTheme="minorEastAsia" w:hAnsi="Arial Narrow"/>
          <w:sz w:val="22"/>
          <w:szCs w:val="22"/>
          <w:lang w:eastAsia="en-US"/>
        </w:rPr>
      </w:pPr>
      <w:r w:rsidRPr="00C45DC8">
        <w:rPr>
          <w:rFonts w:ascii="Arial Narrow" w:eastAsiaTheme="minorEastAsia" w:hAnsi="Arial Narrow"/>
          <w:sz w:val="22"/>
          <w:szCs w:val="22"/>
          <w:lang w:eastAsia="en-US"/>
        </w:rPr>
        <w:t xml:space="preserve">La capacidad de transporte en la red troncal y la conectividad IP será suministrada por el Patrimonio Autónomo </w:t>
      </w:r>
      <w:r w:rsidRPr="00C45DC8">
        <w:rPr>
          <w:rFonts w:ascii="Arial Narrow" w:eastAsiaTheme="minorEastAsia" w:hAnsi="Arial Narrow"/>
          <w:sz w:val="22"/>
          <w:szCs w:val="22"/>
          <w:lang w:val="es-ES" w:eastAsia="en-US"/>
        </w:rPr>
        <w:t xml:space="preserve">a una tarifa social de Cop$0 pesos; dicha conectividad IP será </w:t>
      </w:r>
      <w:r w:rsidRPr="00C45DC8">
        <w:rPr>
          <w:rFonts w:ascii="Arial Narrow" w:eastAsiaTheme="minorEastAsia" w:hAnsi="Arial Narrow"/>
          <w:sz w:val="22"/>
          <w:szCs w:val="22"/>
          <w:lang w:eastAsia="en-US"/>
        </w:rPr>
        <w:t xml:space="preserve">provista </w:t>
      </w:r>
      <w:r w:rsidRPr="00C45DC8">
        <w:rPr>
          <w:rFonts w:ascii="Arial Narrow" w:eastAsiaTheme="minorEastAsia" w:hAnsi="Arial Narrow"/>
          <w:sz w:val="22"/>
          <w:szCs w:val="22"/>
          <w:lang w:val="es-ES" w:eastAsia="en-US"/>
        </w:rPr>
        <w:t>por InterNexa</w:t>
      </w:r>
      <w:r w:rsidRPr="00C45DC8">
        <w:rPr>
          <w:rFonts w:ascii="Arial Narrow" w:eastAsiaTheme="minorEastAsia" w:hAnsi="Arial Narrow"/>
          <w:sz w:val="22"/>
          <w:szCs w:val="22"/>
          <w:lang w:eastAsia="en-US"/>
        </w:rPr>
        <w:t>.</w:t>
      </w:r>
    </w:p>
    <w:p w14:paraId="35A18FD7" w14:textId="77777777" w:rsidR="00B76C70" w:rsidRPr="00C45DC8" w:rsidRDefault="00B76C70" w:rsidP="00934E6E">
      <w:pPr>
        <w:spacing w:line="276" w:lineRule="auto"/>
        <w:rPr>
          <w:rFonts w:ascii="Arial Narrow" w:eastAsiaTheme="minorHAnsi" w:hAnsi="Arial Narrow"/>
          <w:bCs/>
          <w:sz w:val="22"/>
          <w:szCs w:val="22"/>
          <w:lang w:val="es-CO" w:eastAsia="en-US"/>
        </w:rPr>
      </w:pPr>
    </w:p>
    <w:p w14:paraId="1217F643" w14:textId="77777777" w:rsidR="00B76C70" w:rsidRPr="00C45DC8" w:rsidRDefault="00B76C70" w:rsidP="00EE4CB3">
      <w:pPr>
        <w:pStyle w:val="Prrafodelista"/>
        <w:numPr>
          <w:ilvl w:val="0"/>
          <w:numId w:val="6"/>
        </w:numPr>
        <w:spacing w:line="276" w:lineRule="auto"/>
        <w:rPr>
          <w:rFonts w:ascii="Arial Narrow" w:eastAsiaTheme="minorHAnsi" w:hAnsi="Arial Narrow"/>
          <w:bCs/>
          <w:sz w:val="22"/>
          <w:szCs w:val="22"/>
          <w:lang w:eastAsia="en-US"/>
        </w:rPr>
      </w:pPr>
      <w:r w:rsidRPr="00C45DC8">
        <w:rPr>
          <w:rFonts w:ascii="Arial Narrow" w:eastAsiaTheme="minorHAnsi" w:hAnsi="Arial Narrow"/>
          <w:bCs/>
          <w:sz w:val="22"/>
          <w:szCs w:val="22"/>
          <w:lang w:eastAsia="en-US"/>
        </w:rPr>
        <w:t xml:space="preserve">La capacidad de transporte en la red troncal y la conectividad IP suministrada por el Patrimonio Autónomo a una tarifa social de Cop$0 pesos, provista por InterNexa, sólo podrá ser utilizada por el Proveedor (ISP), </w:t>
      </w:r>
      <w:r w:rsidRPr="00C45DC8">
        <w:rPr>
          <w:rFonts w:ascii="Arial Narrow" w:eastAsiaTheme="minorHAnsi" w:hAnsi="Arial Narrow"/>
          <w:bCs/>
          <w:sz w:val="22"/>
          <w:szCs w:val="22"/>
          <w:lang w:eastAsia="en-US"/>
        </w:rPr>
        <w:lastRenderedPageBreak/>
        <w:t>para la entrega de servicios de internet a nuevos hogares de estratos 1 y 2 en cabecera municipal</w:t>
      </w:r>
      <w:r w:rsidRPr="00C45DC8">
        <w:rPr>
          <w:rFonts w:ascii="Arial Narrow" w:eastAsiaTheme="minorHAnsi" w:hAnsi="Arial Narrow"/>
          <w:sz w:val="22"/>
          <w:szCs w:val="22"/>
          <w:lang w:eastAsia="en-US"/>
        </w:rPr>
        <w:t xml:space="preserve"> por un tiempo de 24 meses</w:t>
      </w:r>
      <w:r w:rsidRPr="00C45DC8">
        <w:rPr>
          <w:rFonts w:ascii="Arial Narrow" w:eastAsiaTheme="minorHAnsi" w:hAnsi="Arial Narrow"/>
          <w:bCs/>
          <w:sz w:val="22"/>
          <w:szCs w:val="22"/>
          <w:lang w:eastAsia="en-US"/>
        </w:rPr>
        <w:t xml:space="preserve">. </w:t>
      </w:r>
    </w:p>
    <w:p w14:paraId="3C4F22EF" w14:textId="77777777" w:rsidR="00B76C70" w:rsidRPr="00C45DC8" w:rsidRDefault="00B76C70" w:rsidP="00934E6E">
      <w:pPr>
        <w:pStyle w:val="Prrafodelista"/>
        <w:spacing w:line="276" w:lineRule="auto"/>
        <w:rPr>
          <w:rFonts w:ascii="Arial Narrow" w:eastAsiaTheme="minorHAnsi" w:hAnsi="Arial Narrow"/>
          <w:bCs/>
          <w:sz w:val="22"/>
          <w:szCs w:val="22"/>
          <w:lang w:eastAsia="en-US"/>
        </w:rPr>
      </w:pPr>
    </w:p>
    <w:p w14:paraId="42FC0650" w14:textId="5A7A7980" w:rsidR="00B76C70" w:rsidRPr="00C45DC8" w:rsidRDefault="00B76C70" w:rsidP="00EE4CB3">
      <w:pPr>
        <w:pStyle w:val="Prrafodelista"/>
        <w:numPr>
          <w:ilvl w:val="0"/>
          <w:numId w:val="6"/>
        </w:numPr>
        <w:spacing w:line="276" w:lineRule="auto"/>
        <w:rPr>
          <w:rFonts w:ascii="Arial Narrow" w:eastAsiaTheme="minorHAnsi" w:hAnsi="Arial Narrow"/>
          <w:bCs/>
          <w:sz w:val="22"/>
          <w:szCs w:val="22"/>
          <w:lang w:eastAsia="en-US"/>
        </w:rPr>
      </w:pPr>
      <w:r w:rsidRPr="00C45DC8">
        <w:rPr>
          <w:rFonts w:ascii="Arial Narrow" w:eastAsiaTheme="minorEastAsia" w:hAnsi="Arial Narrow"/>
          <w:sz w:val="22"/>
          <w:szCs w:val="22"/>
          <w:lang w:eastAsia="en-US"/>
        </w:rPr>
        <w:t xml:space="preserve">El </w:t>
      </w:r>
      <w:r w:rsidRPr="00C45DC8">
        <w:rPr>
          <w:rFonts w:ascii="Arial Narrow" w:eastAsiaTheme="minorHAnsi" w:hAnsi="Arial Narrow"/>
          <w:bCs/>
          <w:sz w:val="22"/>
          <w:szCs w:val="22"/>
          <w:lang w:eastAsia="en-US"/>
        </w:rPr>
        <w:t xml:space="preserve">Patrimonio Autónomo suministrará al ISP </w:t>
      </w:r>
      <w:r w:rsidRPr="00C45DC8">
        <w:rPr>
          <w:rFonts w:ascii="Arial Narrow" w:eastAsiaTheme="minorEastAsia" w:hAnsi="Arial Narrow"/>
          <w:sz w:val="22"/>
          <w:szCs w:val="22"/>
          <w:lang w:eastAsia="en-US"/>
        </w:rPr>
        <w:t>el CAPEX requerido para conectar la cantidad de nuevos hogares de estrato 1 y 2 en cabecera municipal a su red, por un valor máximo de $1</w:t>
      </w:r>
      <w:r w:rsidR="000C6F60" w:rsidRPr="00C45DC8">
        <w:rPr>
          <w:rFonts w:ascii="Arial Narrow" w:eastAsiaTheme="minorEastAsia" w:hAnsi="Arial Narrow"/>
          <w:sz w:val="22"/>
          <w:szCs w:val="22"/>
          <w:lang w:eastAsia="en-US"/>
        </w:rPr>
        <w:t>5</w:t>
      </w:r>
      <w:r w:rsidRPr="00C45DC8">
        <w:rPr>
          <w:rFonts w:ascii="Arial Narrow" w:eastAsiaTheme="minorEastAsia" w:hAnsi="Arial Narrow"/>
          <w:sz w:val="22"/>
          <w:szCs w:val="22"/>
          <w:lang w:eastAsia="en-US"/>
        </w:rPr>
        <w:t>0.000 por equipo de cliente (CPE)</w:t>
      </w:r>
      <w:r w:rsidR="00805FEE" w:rsidRPr="00C45DC8">
        <w:rPr>
          <w:rFonts w:ascii="Arial Narrow" w:eastAsiaTheme="minorEastAsia" w:hAnsi="Arial Narrow"/>
          <w:sz w:val="22"/>
          <w:szCs w:val="22"/>
          <w:lang w:eastAsia="en-US"/>
        </w:rPr>
        <w:t>, incluido IVA</w:t>
      </w:r>
      <w:r w:rsidRPr="00C45DC8">
        <w:rPr>
          <w:rFonts w:ascii="Arial Narrow" w:eastAsiaTheme="minorEastAsia" w:hAnsi="Arial Narrow"/>
          <w:sz w:val="22"/>
          <w:szCs w:val="22"/>
          <w:lang w:eastAsia="en-US"/>
        </w:rPr>
        <w:t xml:space="preserve">. </w:t>
      </w:r>
      <w:r w:rsidRPr="00C45DC8">
        <w:rPr>
          <w:rFonts w:ascii="Arial Narrow" w:eastAsia="Arial" w:hAnsi="Arial Narrow"/>
          <w:sz w:val="22"/>
          <w:szCs w:val="22"/>
        </w:rPr>
        <w:t>Se aclara que el ISP podrá utilizar un CPE de características iguales o superiores a las mínimas exigidas en esta convocatoria, con mayores prestaciones y de mayor costo, pero el patrimonio autónomo solo reconocerá la suma ya mencionada por CPE.</w:t>
      </w:r>
      <w:r w:rsidRPr="00C45DC8">
        <w:rPr>
          <w:rFonts w:ascii="Arial Narrow" w:eastAsiaTheme="minorEastAsia" w:hAnsi="Arial Narrow"/>
          <w:sz w:val="22"/>
          <w:szCs w:val="22"/>
          <w:lang w:eastAsia="en-US"/>
        </w:rPr>
        <w:t xml:space="preserve"> El patrimonio autónomo reconocerá al ISP el valor de los CPE conectados mes a mes.</w:t>
      </w:r>
    </w:p>
    <w:p w14:paraId="34C52DCA" w14:textId="77777777" w:rsidR="00D550BE" w:rsidRPr="00C45DC8" w:rsidRDefault="00D550BE" w:rsidP="00934E6E">
      <w:pPr>
        <w:pStyle w:val="Prrafodelista"/>
        <w:spacing w:line="276" w:lineRule="auto"/>
        <w:rPr>
          <w:rFonts w:ascii="Arial Narrow" w:eastAsiaTheme="minorHAnsi" w:hAnsi="Arial Narrow"/>
          <w:bCs/>
          <w:sz w:val="22"/>
          <w:szCs w:val="22"/>
          <w:lang w:eastAsia="en-US"/>
        </w:rPr>
      </w:pPr>
    </w:p>
    <w:p w14:paraId="598AFC95" w14:textId="76BABDFB" w:rsidR="00B76C70" w:rsidRPr="00C45DC8" w:rsidRDefault="00D550BE" w:rsidP="00EE4CB3">
      <w:pPr>
        <w:pStyle w:val="Prrafodelista"/>
        <w:numPr>
          <w:ilvl w:val="0"/>
          <w:numId w:val="6"/>
        </w:numPr>
        <w:spacing w:line="276" w:lineRule="auto"/>
        <w:rPr>
          <w:rFonts w:ascii="Arial Narrow" w:eastAsiaTheme="minorHAnsi" w:hAnsi="Arial Narrow"/>
          <w:bCs/>
          <w:sz w:val="22"/>
          <w:szCs w:val="22"/>
          <w:lang w:eastAsia="en-US"/>
        </w:rPr>
      </w:pPr>
      <w:bookmarkStart w:id="29" w:name="_Hlk151104451"/>
      <w:bookmarkStart w:id="30" w:name="_Hlk151104258"/>
      <w:r w:rsidRPr="00C45DC8">
        <w:rPr>
          <w:rFonts w:ascii="Arial Narrow" w:eastAsiaTheme="minorEastAsia" w:hAnsi="Arial Narrow"/>
          <w:sz w:val="22"/>
          <w:szCs w:val="22"/>
          <w:lang w:eastAsia="en-US"/>
        </w:rPr>
        <w:t xml:space="preserve">El </w:t>
      </w:r>
      <w:r w:rsidRPr="00C45DC8">
        <w:rPr>
          <w:rFonts w:ascii="Arial Narrow" w:eastAsiaTheme="minorHAnsi" w:hAnsi="Arial Narrow"/>
          <w:bCs/>
          <w:sz w:val="22"/>
          <w:szCs w:val="22"/>
          <w:lang w:eastAsia="en-US"/>
        </w:rPr>
        <w:t xml:space="preserve">Patrimonio Autónomo suministrará al ISP </w:t>
      </w:r>
      <w:r w:rsidRPr="00C45DC8">
        <w:rPr>
          <w:rFonts w:ascii="Arial Narrow" w:eastAsiaTheme="minorEastAsia" w:hAnsi="Arial Narrow"/>
          <w:sz w:val="22"/>
          <w:szCs w:val="22"/>
          <w:lang w:eastAsia="en-US"/>
        </w:rPr>
        <w:t xml:space="preserve">el CAPEX y </w:t>
      </w:r>
      <w:r w:rsidR="000C6F60" w:rsidRPr="00C45DC8">
        <w:rPr>
          <w:rFonts w:ascii="Arial Narrow" w:eastAsiaTheme="minorEastAsia" w:hAnsi="Arial Narrow"/>
          <w:sz w:val="22"/>
          <w:szCs w:val="22"/>
          <w:lang w:eastAsia="en-US"/>
        </w:rPr>
        <w:t xml:space="preserve">el </w:t>
      </w:r>
      <w:r w:rsidRPr="00C45DC8">
        <w:rPr>
          <w:rFonts w:ascii="Arial Narrow" w:eastAsiaTheme="minorEastAsia" w:hAnsi="Arial Narrow"/>
          <w:sz w:val="22"/>
          <w:szCs w:val="22"/>
          <w:lang w:eastAsia="en-US"/>
        </w:rPr>
        <w:t>OPEX requerido para la instalación de la cantidad de nuevos hogares de estrato 1 y 2 en cabecera municipal a su red, por un valor de $</w:t>
      </w:r>
      <w:r w:rsidR="00D13DD8" w:rsidRPr="00C45DC8">
        <w:rPr>
          <w:rFonts w:ascii="Arial Narrow" w:eastAsiaTheme="minorEastAsia" w:hAnsi="Arial Narrow"/>
          <w:sz w:val="22"/>
          <w:szCs w:val="22"/>
          <w:lang w:eastAsia="en-US"/>
        </w:rPr>
        <w:t>2</w:t>
      </w:r>
      <w:r w:rsidR="000C6F60" w:rsidRPr="00C45DC8">
        <w:rPr>
          <w:rFonts w:ascii="Arial Narrow" w:eastAsiaTheme="minorEastAsia" w:hAnsi="Arial Narrow"/>
          <w:sz w:val="22"/>
          <w:szCs w:val="22"/>
          <w:lang w:eastAsia="en-US"/>
        </w:rPr>
        <w:t>0</w:t>
      </w:r>
      <w:r w:rsidR="00D13DD8" w:rsidRPr="00C45DC8">
        <w:rPr>
          <w:rFonts w:ascii="Arial Narrow" w:eastAsiaTheme="minorEastAsia" w:hAnsi="Arial Narrow"/>
          <w:sz w:val="22"/>
          <w:szCs w:val="22"/>
          <w:lang w:eastAsia="en-US"/>
        </w:rPr>
        <w:t>0</w:t>
      </w:r>
      <w:r w:rsidRPr="00C45DC8">
        <w:rPr>
          <w:rFonts w:ascii="Arial Narrow" w:eastAsiaTheme="minorEastAsia" w:hAnsi="Arial Narrow"/>
          <w:sz w:val="22"/>
          <w:szCs w:val="22"/>
          <w:lang w:eastAsia="en-US"/>
        </w:rPr>
        <w:t>.000</w:t>
      </w:r>
      <w:r w:rsidR="00D13DD8" w:rsidRPr="00C45DC8">
        <w:rPr>
          <w:rFonts w:ascii="Arial Narrow" w:eastAsiaTheme="minorEastAsia" w:hAnsi="Arial Narrow"/>
          <w:sz w:val="22"/>
          <w:szCs w:val="22"/>
          <w:lang w:eastAsia="en-US"/>
        </w:rPr>
        <w:t>,</w:t>
      </w:r>
      <w:r w:rsidRPr="00C45DC8">
        <w:rPr>
          <w:rFonts w:ascii="Arial Narrow" w:eastAsiaTheme="minorEastAsia" w:hAnsi="Arial Narrow"/>
          <w:sz w:val="22"/>
          <w:szCs w:val="22"/>
          <w:lang w:eastAsia="en-US"/>
        </w:rPr>
        <w:t xml:space="preserve"> </w:t>
      </w:r>
      <w:r w:rsidR="00D13DD8" w:rsidRPr="00C45DC8">
        <w:rPr>
          <w:rFonts w:ascii="Arial Narrow" w:eastAsiaTheme="minorEastAsia" w:hAnsi="Arial Narrow"/>
          <w:sz w:val="22"/>
          <w:szCs w:val="22"/>
          <w:lang w:eastAsia="en-US"/>
        </w:rPr>
        <w:t xml:space="preserve">incluido IVA, </w:t>
      </w:r>
      <w:r w:rsidRPr="00C45DC8">
        <w:rPr>
          <w:rFonts w:ascii="Arial Narrow" w:eastAsiaTheme="minorEastAsia" w:hAnsi="Arial Narrow"/>
          <w:sz w:val="22"/>
          <w:szCs w:val="22"/>
          <w:lang w:eastAsia="en-US"/>
        </w:rPr>
        <w:t xml:space="preserve">por </w:t>
      </w:r>
      <w:r w:rsidR="00D13DD8" w:rsidRPr="00C45DC8">
        <w:rPr>
          <w:rFonts w:ascii="Arial Narrow" w:eastAsiaTheme="minorEastAsia" w:hAnsi="Arial Narrow"/>
          <w:sz w:val="22"/>
          <w:szCs w:val="22"/>
          <w:lang w:eastAsia="en-US"/>
        </w:rPr>
        <w:t>cada hogar instalado y puesto en servicio</w:t>
      </w:r>
      <w:r w:rsidRPr="00C45DC8">
        <w:rPr>
          <w:rFonts w:ascii="Arial Narrow" w:eastAsiaTheme="minorEastAsia" w:hAnsi="Arial Narrow"/>
          <w:sz w:val="22"/>
          <w:szCs w:val="22"/>
          <w:lang w:eastAsia="en-US"/>
        </w:rPr>
        <w:t>. El patrimonio autónomo reconocerá al ISP e</w:t>
      </w:r>
      <w:r w:rsidR="00D13DD8" w:rsidRPr="00C45DC8">
        <w:rPr>
          <w:rFonts w:ascii="Arial Narrow" w:eastAsiaTheme="minorEastAsia" w:hAnsi="Arial Narrow"/>
          <w:sz w:val="22"/>
          <w:szCs w:val="22"/>
          <w:lang w:eastAsia="en-US"/>
        </w:rPr>
        <w:t>ste</w:t>
      </w:r>
      <w:r w:rsidRPr="00C45DC8">
        <w:rPr>
          <w:rFonts w:ascii="Arial Narrow" w:eastAsiaTheme="minorEastAsia" w:hAnsi="Arial Narrow"/>
          <w:sz w:val="22"/>
          <w:szCs w:val="22"/>
          <w:lang w:eastAsia="en-US"/>
        </w:rPr>
        <w:t xml:space="preserve"> valor </w:t>
      </w:r>
      <w:r w:rsidR="00D13DD8" w:rsidRPr="00C45DC8">
        <w:rPr>
          <w:rFonts w:ascii="Arial Narrow" w:eastAsiaTheme="minorEastAsia" w:hAnsi="Arial Narrow"/>
          <w:sz w:val="22"/>
          <w:szCs w:val="22"/>
          <w:lang w:eastAsia="en-US"/>
        </w:rPr>
        <w:t>de instalación y puesta en servicio con cortes mensuales</w:t>
      </w:r>
      <w:r w:rsidR="00FD079F" w:rsidRPr="00C45DC8">
        <w:rPr>
          <w:rFonts w:ascii="Arial Narrow" w:eastAsiaTheme="minorEastAsia" w:hAnsi="Arial Narrow"/>
          <w:sz w:val="22"/>
          <w:szCs w:val="22"/>
          <w:lang w:eastAsia="en-US"/>
        </w:rPr>
        <w:t xml:space="preserve">, este valor se pagará al ISP </w:t>
      </w:r>
      <w:proofErr w:type="gramStart"/>
      <w:r w:rsidR="00FD079F" w:rsidRPr="00C45DC8">
        <w:rPr>
          <w:rFonts w:ascii="Arial Narrow" w:eastAsiaTheme="minorEastAsia" w:hAnsi="Arial Narrow"/>
          <w:sz w:val="22"/>
          <w:szCs w:val="22"/>
          <w:lang w:eastAsia="en-US"/>
        </w:rPr>
        <w:t>conjuntamente con</w:t>
      </w:r>
      <w:proofErr w:type="gramEnd"/>
      <w:r w:rsidR="00FD079F" w:rsidRPr="00C45DC8">
        <w:rPr>
          <w:rFonts w:ascii="Arial Narrow" w:eastAsiaTheme="minorEastAsia" w:hAnsi="Arial Narrow"/>
          <w:sz w:val="22"/>
          <w:szCs w:val="22"/>
          <w:lang w:eastAsia="en-US"/>
        </w:rPr>
        <w:t xml:space="preserve"> el valor reconocido por el CPE.</w:t>
      </w:r>
      <w:bookmarkEnd w:id="29"/>
      <w:bookmarkEnd w:id="30"/>
    </w:p>
    <w:p w14:paraId="639B723D" w14:textId="77777777" w:rsidR="00142EAA" w:rsidRPr="00C45DC8" w:rsidRDefault="00142EAA" w:rsidP="00142EAA">
      <w:pPr>
        <w:spacing w:line="276" w:lineRule="auto"/>
        <w:rPr>
          <w:rFonts w:ascii="Arial Narrow" w:eastAsiaTheme="minorHAnsi" w:hAnsi="Arial Narrow"/>
          <w:bCs/>
          <w:sz w:val="22"/>
          <w:szCs w:val="22"/>
          <w:lang w:eastAsia="en-US"/>
        </w:rPr>
      </w:pPr>
    </w:p>
    <w:p w14:paraId="7D115E96" w14:textId="53A2E49E" w:rsidR="00F0288E" w:rsidRPr="00C45DC8" w:rsidRDefault="00142EAA" w:rsidP="00EE4CB3">
      <w:pPr>
        <w:pStyle w:val="Prrafodelista"/>
        <w:numPr>
          <w:ilvl w:val="0"/>
          <w:numId w:val="6"/>
        </w:numPr>
        <w:spacing w:line="276" w:lineRule="auto"/>
        <w:rPr>
          <w:rFonts w:ascii="Arial Narrow" w:eastAsiaTheme="minorEastAsia" w:hAnsi="Arial Narrow"/>
          <w:sz w:val="22"/>
          <w:szCs w:val="22"/>
          <w:lang w:eastAsia="en-US"/>
        </w:rPr>
      </w:pPr>
      <w:r w:rsidRPr="00C45DC8">
        <w:rPr>
          <w:rFonts w:ascii="Arial Narrow" w:eastAsiaTheme="minorEastAsia" w:hAnsi="Arial Narrow"/>
          <w:sz w:val="22"/>
          <w:szCs w:val="22"/>
          <w:lang w:eastAsia="en-US"/>
        </w:rPr>
        <w:t xml:space="preserve"> </w:t>
      </w:r>
      <w:r w:rsidR="00006DE2" w:rsidRPr="00C45DC8">
        <w:rPr>
          <w:rFonts w:ascii="Arial Narrow" w:eastAsiaTheme="minorEastAsia" w:hAnsi="Arial Narrow"/>
          <w:sz w:val="22"/>
          <w:szCs w:val="22"/>
          <w:lang w:eastAsia="en-US"/>
        </w:rPr>
        <w:t xml:space="preserve">El Patrimonio Autónomo </w:t>
      </w:r>
      <w:r w:rsidR="000714B4" w:rsidRPr="00C45DC8">
        <w:rPr>
          <w:rFonts w:ascii="Arial Narrow" w:eastAsiaTheme="minorEastAsia" w:hAnsi="Arial Narrow"/>
          <w:sz w:val="22"/>
          <w:szCs w:val="22"/>
          <w:lang w:eastAsia="en-US"/>
        </w:rPr>
        <w:t>suministrará</w:t>
      </w:r>
      <w:r w:rsidR="00006DE2" w:rsidRPr="00C45DC8">
        <w:rPr>
          <w:rFonts w:ascii="Arial Narrow" w:eastAsiaTheme="minorEastAsia" w:hAnsi="Arial Narrow"/>
          <w:sz w:val="22"/>
          <w:szCs w:val="22"/>
          <w:lang w:eastAsia="en-US"/>
        </w:rPr>
        <w:t xml:space="preserve"> al ISP </w:t>
      </w:r>
      <w:r w:rsidR="000714B4" w:rsidRPr="00C45DC8">
        <w:rPr>
          <w:rFonts w:ascii="Arial Narrow" w:eastAsiaTheme="minorEastAsia" w:hAnsi="Arial Narrow"/>
          <w:sz w:val="22"/>
          <w:szCs w:val="22"/>
          <w:lang w:eastAsia="en-US"/>
        </w:rPr>
        <w:t>e</w:t>
      </w:r>
      <w:r w:rsidRPr="00C45DC8">
        <w:rPr>
          <w:rFonts w:ascii="Arial Narrow" w:eastAsiaTheme="minorEastAsia" w:hAnsi="Arial Narrow"/>
          <w:sz w:val="22"/>
          <w:szCs w:val="22"/>
          <w:lang w:eastAsia="en-US"/>
        </w:rPr>
        <w:t xml:space="preserve">l OPEX requerido para el mantenimiento de los accesos correspondientes a la conexión de nuevos hogares de estrato 1 y 2 en cabecera municipal, hasta por 24 meses, por un valor que puede oscilar entre </w:t>
      </w:r>
      <w:r w:rsidR="00473F0D" w:rsidRPr="00C45DC8">
        <w:rPr>
          <w:rFonts w:ascii="Arial Narrow" w:eastAsiaTheme="minorEastAsia" w:hAnsi="Arial Narrow"/>
          <w:sz w:val="22"/>
          <w:szCs w:val="22"/>
          <w:lang w:eastAsia="en-US"/>
        </w:rPr>
        <w:t>COP</w:t>
      </w:r>
      <w:r w:rsidRPr="00C45DC8">
        <w:rPr>
          <w:rFonts w:ascii="Arial Narrow" w:eastAsiaTheme="minorEastAsia" w:hAnsi="Arial Narrow"/>
          <w:sz w:val="22"/>
          <w:szCs w:val="22"/>
          <w:lang w:eastAsia="en-US"/>
        </w:rPr>
        <w:t xml:space="preserve">$1.900 y </w:t>
      </w:r>
      <w:r w:rsidR="00473F0D" w:rsidRPr="00C45DC8">
        <w:rPr>
          <w:rFonts w:ascii="Arial Narrow" w:eastAsiaTheme="minorEastAsia" w:hAnsi="Arial Narrow"/>
          <w:sz w:val="22"/>
          <w:szCs w:val="22"/>
          <w:lang w:eastAsia="en-US"/>
        </w:rPr>
        <w:t>COP</w:t>
      </w:r>
      <w:r w:rsidRPr="00C45DC8">
        <w:rPr>
          <w:rFonts w:ascii="Arial Narrow" w:eastAsiaTheme="minorEastAsia" w:hAnsi="Arial Narrow"/>
          <w:sz w:val="22"/>
          <w:szCs w:val="22"/>
          <w:lang w:eastAsia="en-US"/>
        </w:rPr>
        <w:t>$3.069</w:t>
      </w:r>
      <w:r w:rsidR="006236F3" w:rsidRPr="00C45DC8">
        <w:rPr>
          <w:rFonts w:ascii="Arial Narrow" w:eastAsiaTheme="minorEastAsia" w:hAnsi="Arial Narrow"/>
          <w:sz w:val="22"/>
          <w:szCs w:val="22"/>
          <w:lang w:eastAsia="en-US"/>
        </w:rPr>
        <w:t xml:space="preserve"> </w:t>
      </w:r>
      <w:r w:rsidRPr="00C45DC8">
        <w:rPr>
          <w:rFonts w:ascii="Arial Narrow" w:eastAsiaTheme="minorEastAsia" w:hAnsi="Arial Narrow"/>
          <w:sz w:val="22"/>
          <w:szCs w:val="22"/>
          <w:lang w:eastAsia="en-US"/>
        </w:rPr>
        <w:t xml:space="preserve">incluido IVA, </w:t>
      </w:r>
      <w:r w:rsidR="00AD6218" w:rsidRPr="00C45DC8">
        <w:rPr>
          <w:rFonts w:ascii="Arial Narrow" w:eastAsiaTheme="minorEastAsia" w:hAnsi="Arial Narrow"/>
          <w:sz w:val="22"/>
          <w:szCs w:val="22"/>
          <w:lang w:eastAsia="en-US"/>
        </w:rPr>
        <w:t xml:space="preserve">de conformidad con la propuesta presentada por el ISP, </w:t>
      </w:r>
      <w:r w:rsidRPr="00C45DC8">
        <w:rPr>
          <w:rFonts w:ascii="Arial Narrow" w:eastAsiaTheme="minorEastAsia" w:hAnsi="Arial Narrow"/>
          <w:sz w:val="22"/>
          <w:szCs w:val="22"/>
          <w:lang w:eastAsia="en-US"/>
        </w:rPr>
        <w:t xml:space="preserve">por mes por cada hogar en servicio, durante el tiempo que el hogar se encuentre en servicio. </w:t>
      </w:r>
      <w:r w:rsidR="00F0288E" w:rsidRPr="00C45DC8">
        <w:rPr>
          <w:rFonts w:ascii="Arial Narrow" w:eastAsiaTheme="minorEastAsia" w:hAnsi="Arial Narrow"/>
          <w:sz w:val="22"/>
          <w:szCs w:val="22"/>
          <w:lang w:eastAsia="en-US"/>
        </w:rPr>
        <w:t>El patrimonio autónomo reconocerá al ISP este valor de mantenimiento con cortes mensuales.</w:t>
      </w:r>
    </w:p>
    <w:p w14:paraId="4599C6AB" w14:textId="77777777" w:rsidR="00F0288E" w:rsidRPr="00C45DC8" w:rsidRDefault="00F0288E" w:rsidP="00B67191">
      <w:pPr>
        <w:pStyle w:val="Prrafodelista"/>
        <w:spacing w:line="276" w:lineRule="auto"/>
        <w:ind w:left="360"/>
        <w:rPr>
          <w:rFonts w:ascii="Arial Narrow" w:eastAsiaTheme="minorEastAsia" w:hAnsi="Arial Narrow"/>
          <w:sz w:val="22"/>
          <w:szCs w:val="22"/>
          <w:lang w:eastAsia="en-US"/>
        </w:rPr>
      </w:pPr>
    </w:p>
    <w:p w14:paraId="5D7A6F7E" w14:textId="343BCA15" w:rsidR="00142EAA" w:rsidRPr="00C45DC8" w:rsidRDefault="00142EAA" w:rsidP="00F0288E">
      <w:pPr>
        <w:pStyle w:val="Prrafodelista"/>
        <w:spacing w:line="276" w:lineRule="auto"/>
        <w:ind w:left="360"/>
        <w:rPr>
          <w:rFonts w:ascii="Arial Narrow" w:eastAsiaTheme="minorEastAsia" w:hAnsi="Arial Narrow"/>
          <w:sz w:val="22"/>
          <w:szCs w:val="22"/>
          <w:lang w:eastAsia="en-US"/>
        </w:rPr>
      </w:pPr>
      <w:r w:rsidRPr="00C45DC8">
        <w:rPr>
          <w:rFonts w:ascii="Arial Narrow" w:eastAsiaTheme="minorEastAsia" w:hAnsi="Arial Narrow"/>
          <w:sz w:val="22"/>
          <w:szCs w:val="22"/>
          <w:lang w:eastAsia="en-US"/>
        </w:rPr>
        <w:t>El valor que finalmente se reconozca</w:t>
      </w:r>
      <w:r w:rsidR="00E84FD0" w:rsidRPr="00C45DC8">
        <w:rPr>
          <w:rFonts w:ascii="Arial Narrow" w:eastAsiaTheme="minorEastAsia" w:hAnsi="Arial Narrow"/>
          <w:sz w:val="22"/>
          <w:szCs w:val="22"/>
          <w:lang w:eastAsia="en-US"/>
        </w:rPr>
        <w:t xml:space="preserve"> por este concepto</w:t>
      </w:r>
      <w:r w:rsidRPr="00C45DC8">
        <w:rPr>
          <w:rFonts w:ascii="Arial Narrow" w:eastAsiaTheme="minorEastAsia" w:hAnsi="Arial Narrow"/>
          <w:sz w:val="22"/>
          <w:szCs w:val="22"/>
          <w:lang w:eastAsia="en-US"/>
        </w:rPr>
        <w:t xml:space="preserve"> </w:t>
      </w:r>
      <w:r w:rsidR="00FA5CC7" w:rsidRPr="00C45DC8">
        <w:rPr>
          <w:rFonts w:ascii="Arial Narrow" w:eastAsiaTheme="minorEastAsia" w:hAnsi="Arial Narrow"/>
          <w:sz w:val="22"/>
          <w:szCs w:val="22"/>
          <w:lang w:eastAsia="en-US"/>
        </w:rPr>
        <w:t>a</w:t>
      </w:r>
      <w:r w:rsidR="00CE0ADE" w:rsidRPr="00C45DC8">
        <w:rPr>
          <w:rFonts w:ascii="Arial Narrow" w:eastAsiaTheme="minorEastAsia" w:hAnsi="Arial Narrow"/>
          <w:sz w:val="22"/>
          <w:szCs w:val="22"/>
          <w:lang w:eastAsia="en-US"/>
        </w:rPr>
        <w:t xml:space="preserve"> </w:t>
      </w:r>
      <w:r w:rsidR="00FA5CC7" w:rsidRPr="00C45DC8">
        <w:rPr>
          <w:rFonts w:ascii="Arial Narrow" w:eastAsiaTheme="minorEastAsia" w:hAnsi="Arial Narrow"/>
          <w:sz w:val="22"/>
          <w:szCs w:val="22"/>
          <w:lang w:eastAsia="en-US"/>
        </w:rPr>
        <w:t>l</w:t>
      </w:r>
      <w:r w:rsidR="00CE0ADE" w:rsidRPr="00C45DC8">
        <w:rPr>
          <w:rFonts w:ascii="Arial Narrow" w:eastAsiaTheme="minorEastAsia" w:hAnsi="Arial Narrow"/>
          <w:sz w:val="22"/>
          <w:szCs w:val="22"/>
          <w:lang w:eastAsia="en-US"/>
        </w:rPr>
        <w:t>os</w:t>
      </w:r>
      <w:r w:rsidR="00FA5CC7" w:rsidRPr="00C45DC8">
        <w:rPr>
          <w:rFonts w:ascii="Arial Narrow" w:eastAsiaTheme="minorEastAsia" w:hAnsi="Arial Narrow"/>
          <w:sz w:val="22"/>
          <w:szCs w:val="22"/>
          <w:lang w:eastAsia="en-US"/>
        </w:rPr>
        <w:t xml:space="preserve"> ISP</w:t>
      </w:r>
      <w:r w:rsidR="00306A61" w:rsidRPr="00C45DC8">
        <w:rPr>
          <w:rFonts w:ascii="Arial Narrow" w:eastAsiaTheme="minorEastAsia" w:hAnsi="Arial Narrow"/>
          <w:sz w:val="22"/>
          <w:szCs w:val="22"/>
          <w:lang w:eastAsia="en-US"/>
        </w:rPr>
        <w:t xml:space="preserve"> </w:t>
      </w:r>
      <w:r w:rsidR="00CE0ADE" w:rsidRPr="00C45DC8">
        <w:rPr>
          <w:rFonts w:ascii="Arial Narrow" w:eastAsiaTheme="minorEastAsia" w:hAnsi="Arial Narrow"/>
          <w:sz w:val="22"/>
          <w:szCs w:val="22"/>
          <w:lang w:eastAsia="en-US"/>
        </w:rPr>
        <w:t>seleccionados,</w:t>
      </w:r>
      <w:r w:rsidR="00E84FD0" w:rsidRPr="00C45DC8">
        <w:rPr>
          <w:rFonts w:ascii="Arial Narrow" w:eastAsiaTheme="minorEastAsia" w:hAnsi="Arial Narrow"/>
          <w:sz w:val="22"/>
          <w:szCs w:val="22"/>
          <w:lang w:eastAsia="en-US"/>
        </w:rPr>
        <w:t xml:space="preserve"> </w:t>
      </w:r>
      <w:r w:rsidR="00306A61" w:rsidRPr="00C45DC8">
        <w:rPr>
          <w:rFonts w:ascii="Arial Narrow" w:eastAsiaTheme="minorEastAsia" w:hAnsi="Arial Narrow"/>
          <w:sz w:val="22"/>
          <w:szCs w:val="22"/>
          <w:lang w:eastAsia="en-US"/>
        </w:rPr>
        <w:t xml:space="preserve">en cada municipio, </w:t>
      </w:r>
      <w:r w:rsidR="00B663D8" w:rsidRPr="00C45DC8">
        <w:rPr>
          <w:rFonts w:ascii="Arial Narrow" w:eastAsiaTheme="minorEastAsia" w:hAnsi="Arial Narrow"/>
          <w:sz w:val="22"/>
          <w:szCs w:val="22"/>
          <w:lang w:eastAsia="en-US"/>
        </w:rPr>
        <w:t xml:space="preserve">será </w:t>
      </w:r>
      <w:r w:rsidR="00306A61" w:rsidRPr="00C45DC8">
        <w:rPr>
          <w:rFonts w:ascii="Arial Narrow" w:eastAsiaTheme="minorEastAsia" w:hAnsi="Arial Narrow"/>
          <w:sz w:val="22"/>
          <w:szCs w:val="22"/>
          <w:lang w:eastAsia="en-US"/>
        </w:rPr>
        <w:t xml:space="preserve">el que </w:t>
      </w:r>
      <w:r w:rsidR="00CE0ADE" w:rsidRPr="00C45DC8">
        <w:rPr>
          <w:rFonts w:ascii="Arial Narrow" w:eastAsiaTheme="minorEastAsia" w:hAnsi="Arial Narrow"/>
          <w:sz w:val="22"/>
          <w:szCs w:val="22"/>
          <w:lang w:eastAsia="en-US"/>
        </w:rPr>
        <w:t>haya</w:t>
      </w:r>
      <w:r w:rsidR="00242D2C" w:rsidRPr="00C45DC8">
        <w:rPr>
          <w:rFonts w:ascii="Arial Narrow" w:eastAsiaTheme="minorEastAsia" w:hAnsi="Arial Narrow"/>
          <w:sz w:val="22"/>
          <w:szCs w:val="22"/>
          <w:lang w:eastAsia="en-US"/>
        </w:rPr>
        <w:t>n</w:t>
      </w:r>
      <w:r w:rsidR="00CE0ADE" w:rsidRPr="00C45DC8">
        <w:rPr>
          <w:rFonts w:ascii="Arial Narrow" w:eastAsiaTheme="minorEastAsia" w:hAnsi="Arial Narrow"/>
          <w:sz w:val="22"/>
          <w:szCs w:val="22"/>
          <w:lang w:eastAsia="en-US"/>
        </w:rPr>
        <w:t xml:space="preserve"> consignado en su propuesta</w:t>
      </w:r>
      <w:r w:rsidRPr="00C45DC8">
        <w:rPr>
          <w:rFonts w:ascii="Arial Narrow" w:eastAsiaTheme="minorEastAsia" w:hAnsi="Arial Narrow"/>
          <w:sz w:val="22"/>
          <w:szCs w:val="22"/>
          <w:lang w:eastAsia="en-US"/>
        </w:rPr>
        <w:t xml:space="preserve">, tomando en </w:t>
      </w:r>
      <w:r w:rsidR="007E53BA" w:rsidRPr="00C45DC8">
        <w:rPr>
          <w:rFonts w:ascii="Arial Narrow" w:eastAsiaTheme="minorEastAsia" w:hAnsi="Arial Narrow"/>
          <w:sz w:val="22"/>
          <w:szCs w:val="22"/>
          <w:lang w:eastAsia="en-US"/>
        </w:rPr>
        <w:t>consideración</w:t>
      </w:r>
      <w:r w:rsidRPr="00C45DC8">
        <w:rPr>
          <w:rFonts w:ascii="Arial Narrow" w:eastAsiaTheme="minorEastAsia" w:hAnsi="Arial Narrow"/>
          <w:sz w:val="22"/>
          <w:szCs w:val="22"/>
          <w:lang w:eastAsia="en-US"/>
        </w:rPr>
        <w:t xml:space="preserve"> que el </w:t>
      </w:r>
      <w:r w:rsidR="00362C30" w:rsidRPr="00C45DC8">
        <w:rPr>
          <w:rFonts w:ascii="Arial Narrow" w:eastAsiaTheme="minorEastAsia" w:hAnsi="Arial Narrow"/>
          <w:sz w:val="22"/>
          <w:szCs w:val="22"/>
          <w:lang w:eastAsia="en-US"/>
        </w:rPr>
        <w:t>patrimonio autónomo</w:t>
      </w:r>
      <w:r w:rsidR="00B72ED1" w:rsidRPr="00C45DC8">
        <w:rPr>
          <w:rFonts w:ascii="Arial Narrow" w:eastAsiaTheme="minorEastAsia" w:hAnsi="Arial Narrow"/>
          <w:sz w:val="22"/>
          <w:szCs w:val="22"/>
          <w:lang w:eastAsia="en-US"/>
        </w:rPr>
        <w:t xml:space="preserve"> de acuerdo con el proceso </w:t>
      </w:r>
      <w:r w:rsidR="00EF7344" w:rsidRPr="00C45DC8">
        <w:rPr>
          <w:rFonts w:ascii="Arial Narrow" w:eastAsiaTheme="minorEastAsia" w:hAnsi="Arial Narrow"/>
          <w:sz w:val="22"/>
          <w:szCs w:val="22"/>
          <w:lang w:eastAsia="en-US"/>
        </w:rPr>
        <w:t xml:space="preserve">de selección </w:t>
      </w:r>
      <w:r w:rsidR="00B72ED1" w:rsidRPr="00C45DC8">
        <w:rPr>
          <w:rFonts w:ascii="Arial Narrow" w:eastAsiaTheme="minorEastAsia" w:hAnsi="Arial Narrow"/>
          <w:sz w:val="22"/>
          <w:szCs w:val="22"/>
          <w:lang w:eastAsia="en-US"/>
        </w:rPr>
        <w:t xml:space="preserve">establecido en </w:t>
      </w:r>
      <w:r w:rsidR="00EF7344" w:rsidRPr="00C45DC8">
        <w:rPr>
          <w:rFonts w:ascii="Arial Narrow" w:eastAsiaTheme="minorEastAsia" w:hAnsi="Arial Narrow"/>
          <w:sz w:val="22"/>
          <w:szCs w:val="22"/>
          <w:lang w:eastAsia="en-US"/>
        </w:rPr>
        <w:t>el numeral 2</w:t>
      </w:r>
      <w:r w:rsidR="00402F36">
        <w:rPr>
          <w:rFonts w:ascii="Arial Narrow" w:eastAsiaTheme="minorEastAsia" w:hAnsi="Arial Narrow"/>
          <w:sz w:val="22"/>
          <w:szCs w:val="22"/>
          <w:lang w:eastAsia="en-US"/>
        </w:rPr>
        <w:t>3</w:t>
      </w:r>
      <w:r w:rsidR="00EF7344" w:rsidRPr="00C45DC8">
        <w:rPr>
          <w:rFonts w:ascii="Arial Narrow" w:eastAsiaTheme="minorEastAsia" w:hAnsi="Arial Narrow"/>
          <w:sz w:val="22"/>
          <w:szCs w:val="22"/>
          <w:lang w:eastAsia="en-US"/>
        </w:rPr>
        <w:t>.3 de estas condiciones,</w:t>
      </w:r>
      <w:r w:rsidR="000064DF" w:rsidRPr="00C45DC8">
        <w:rPr>
          <w:rFonts w:ascii="Arial Narrow" w:eastAsiaTheme="minorEastAsia" w:hAnsi="Arial Narrow"/>
          <w:sz w:val="22"/>
          <w:szCs w:val="22"/>
          <w:lang w:eastAsia="en-US"/>
        </w:rPr>
        <w:t xml:space="preserve"> </w:t>
      </w:r>
      <w:r w:rsidRPr="00C45DC8">
        <w:rPr>
          <w:rFonts w:ascii="Arial Narrow" w:eastAsiaTheme="minorEastAsia" w:hAnsi="Arial Narrow"/>
          <w:sz w:val="22"/>
          <w:szCs w:val="22"/>
          <w:lang w:eastAsia="en-US"/>
        </w:rPr>
        <w:t xml:space="preserve">seleccionará al </w:t>
      </w:r>
      <w:r w:rsidR="00157DB7" w:rsidRPr="00C45DC8">
        <w:rPr>
          <w:rFonts w:ascii="Arial Narrow" w:eastAsiaTheme="minorEastAsia" w:hAnsi="Arial Narrow"/>
          <w:sz w:val="22"/>
          <w:szCs w:val="22"/>
          <w:lang w:eastAsia="en-US"/>
        </w:rPr>
        <w:t>ISP que</w:t>
      </w:r>
      <w:r w:rsidRPr="00C45DC8">
        <w:rPr>
          <w:rFonts w:ascii="Arial Narrow" w:eastAsiaTheme="minorEastAsia" w:hAnsi="Arial Narrow"/>
          <w:sz w:val="22"/>
          <w:szCs w:val="22"/>
          <w:lang w:eastAsia="en-US"/>
        </w:rPr>
        <w:t xml:space="preserve"> requiera el reconocimiento de un menor valor por</w:t>
      </w:r>
      <w:r w:rsidR="00240D17" w:rsidRPr="00C45DC8">
        <w:rPr>
          <w:rFonts w:ascii="Arial Narrow" w:eastAsiaTheme="minorEastAsia" w:hAnsi="Arial Narrow"/>
          <w:sz w:val="22"/>
          <w:szCs w:val="22"/>
          <w:lang w:eastAsia="en-US"/>
        </w:rPr>
        <w:t xml:space="preserve"> </w:t>
      </w:r>
      <w:r w:rsidRPr="00C45DC8">
        <w:rPr>
          <w:rFonts w:ascii="Arial Narrow" w:eastAsiaTheme="minorEastAsia" w:hAnsi="Arial Narrow"/>
          <w:sz w:val="22"/>
          <w:szCs w:val="22"/>
          <w:lang w:eastAsia="en-US"/>
        </w:rPr>
        <w:t>OPEX para el mantenimiento de los accesos</w:t>
      </w:r>
      <w:r w:rsidR="00E7080E" w:rsidRPr="00C45DC8">
        <w:rPr>
          <w:rFonts w:ascii="Arial Narrow" w:eastAsiaTheme="minorEastAsia" w:hAnsi="Arial Narrow"/>
          <w:sz w:val="22"/>
          <w:szCs w:val="22"/>
          <w:lang w:eastAsia="en-US"/>
        </w:rPr>
        <w:t xml:space="preserve"> correspondientes a la conexión de nuevos hogares de estrato 1 y 2.</w:t>
      </w:r>
    </w:p>
    <w:p w14:paraId="3D140CBD" w14:textId="77777777" w:rsidR="00142EAA" w:rsidRPr="00C45DC8" w:rsidRDefault="00142EAA" w:rsidP="00142EAA">
      <w:pPr>
        <w:spacing w:line="276" w:lineRule="auto"/>
        <w:rPr>
          <w:rFonts w:ascii="Arial Narrow" w:eastAsiaTheme="minorHAnsi" w:hAnsi="Arial Narrow"/>
          <w:bCs/>
          <w:sz w:val="22"/>
          <w:szCs w:val="22"/>
          <w:lang w:eastAsia="en-US"/>
        </w:rPr>
      </w:pPr>
    </w:p>
    <w:p w14:paraId="0F813C54" w14:textId="453991F1" w:rsidR="00142EAA" w:rsidRPr="00C45DC8" w:rsidRDefault="00142EAA" w:rsidP="00240D17">
      <w:pPr>
        <w:spacing w:line="276" w:lineRule="auto"/>
        <w:ind w:left="360"/>
        <w:rPr>
          <w:rFonts w:ascii="Arial Narrow" w:eastAsiaTheme="minorHAnsi" w:hAnsi="Arial Narrow"/>
          <w:bCs/>
          <w:sz w:val="22"/>
          <w:szCs w:val="22"/>
          <w:lang w:eastAsia="en-US"/>
        </w:rPr>
      </w:pPr>
      <w:r w:rsidRPr="00C45DC8">
        <w:rPr>
          <w:rFonts w:ascii="Arial Narrow" w:eastAsiaTheme="minorHAnsi" w:hAnsi="Arial Narrow"/>
          <w:bCs/>
          <w:sz w:val="22"/>
          <w:szCs w:val="22"/>
          <w:lang w:eastAsia="en-US"/>
        </w:rPr>
        <w:t>Nota: Este valor estará vigente para el año 2024 y se incrementará a partir de 2025, en enero de cada año, con el IPC determinado para el año anterior.</w:t>
      </w:r>
    </w:p>
    <w:p w14:paraId="18C5D7B7" w14:textId="77777777" w:rsidR="00142EAA" w:rsidRPr="00C45DC8" w:rsidRDefault="00142EAA" w:rsidP="00934E6E">
      <w:pPr>
        <w:spacing w:line="276" w:lineRule="auto"/>
        <w:rPr>
          <w:rFonts w:ascii="Arial Narrow" w:eastAsiaTheme="minorHAnsi" w:hAnsi="Arial Narrow"/>
          <w:bCs/>
          <w:sz w:val="22"/>
          <w:szCs w:val="22"/>
          <w:lang w:eastAsia="en-US"/>
        </w:rPr>
      </w:pPr>
    </w:p>
    <w:p w14:paraId="2BAC6D4B" w14:textId="77777777" w:rsidR="00BA152B" w:rsidRPr="00BA152B" w:rsidRDefault="00BA152B" w:rsidP="00EE4CB3">
      <w:pPr>
        <w:pStyle w:val="Prrafodelista"/>
        <w:numPr>
          <w:ilvl w:val="0"/>
          <w:numId w:val="6"/>
        </w:numPr>
        <w:spacing w:line="276" w:lineRule="auto"/>
        <w:rPr>
          <w:rFonts w:ascii="Arial Narrow" w:eastAsia="Arial" w:hAnsi="Arial Narrow"/>
          <w:sz w:val="22"/>
          <w:szCs w:val="22"/>
          <w:lang w:val="es"/>
        </w:rPr>
      </w:pPr>
      <w:r w:rsidRPr="00BA152B">
        <w:rPr>
          <w:rFonts w:ascii="Arial Narrow" w:eastAsia="Arial" w:hAnsi="Arial Narrow"/>
          <w:sz w:val="22"/>
          <w:szCs w:val="22"/>
          <w:lang w:val="es"/>
        </w:rPr>
        <w:t xml:space="preserve">El ISP sólo podrá facturar a los nuevos hogares de estrato 1 y 2 ubicados en cabecera municipal, que se beneficien del proyecto, durante el período de ejecución </w:t>
      </w:r>
      <w:proofErr w:type="gramStart"/>
      <w:r w:rsidRPr="00BA152B">
        <w:rPr>
          <w:rFonts w:ascii="Arial Narrow" w:eastAsia="Arial" w:hAnsi="Arial Narrow"/>
          <w:sz w:val="22"/>
          <w:szCs w:val="22"/>
          <w:lang w:val="es"/>
        </w:rPr>
        <w:t>del mismo</w:t>
      </w:r>
      <w:proofErr w:type="gramEnd"/>
      <w:r w:rsidRPr="00BA152B">
        <w:rPr>
          <w:rFonts w:ascii="Arial Narrow" w:eastAsia="Arial" w:hAnsi="Arial Narrow"/>
          <w:sz w:val="22"/>
          <w:szCs w:val="22"/>
          <w:lang w:val="es"/>
        </w:rPr>
        <w:t>, una tarifa social máxima por mes de COP$ 26.400, sin importar si se trata de un hogar estrato 1 o de estrato 2.</w:t>
      </w:r>
    </w:p>
    <w:p w14:paraId="10E9A646" w14:textId="77777777" w:rsidR="00BA152B" w:rsidRPr="00BA152B" w:rsidRDefault="00BA152B" w:rsidP="00BA152B">
      <w:pPr>
        <w:spacing w:line="276" w:lineRule="auto"/>
        <w:rPr>
          <w:rFonts w:ascii="Arial Narrow" w:eastAsiaTheme="minorHAnsi" w:hAnsi="Arial Narrow"/>
          <w:sz w:val="22"/>
          <w:szCs w:val="22"/>
          <w:lang w:eastAsia="en-US"/>
        </w:rPr>
      </w:pPr>
    </w:p>
    <w:p w14:paraId="6E9C7E9A" w14:textId="77777777" w:rsidR="00BA152B" w:rsidRPr="00BA152B" w:rsidRDefault="00BA152B" w:rsidP="00BA152B">
      <w:pPr>
        <w:spacing w:line="276" w:lineRule="auto"/>
        <w:ind w:left="360"/>
        <w:rPr>
          <w:rFonts w:ascii="Arial Narrow" w:eastAsiaTheme="minorHAnsi" w:hAnsi="Arial Narrow"/>
          <w:sz w:val="22"/>
          <w:szCs w:val="22"/>
          <w:lang w:eastAsia="en-US"/>
        </w:rPr>
      </w:pPr>
      <w:r w:rsidRPr="00BA152B">
        <w:rPr>
          <w:rFonts w:ascii="Arial Narrow" w:eastAsiaTheme="minorHAnsi" w:hAnsi="Arial Narrow"/>
          <w:sz w:val="22"/>
          <w:szCs w:val="22"/>
          <w:lang w:eastAsia="en-US"/>
        </w:rPr>
        <w:t>Esta tarifa estará vigente hasta diciembre de 2024 y se incrementará posteriormente a partir de enero del 2025, en enero de cada año, con el IPC determinado para el año anterior.</w:t>
      </w:r>
    </w:p>
    <w:p w14:paraId="44E279F2" w14:textId="77777777" w:rsidR="00240D17" w:rsidRPr="00C45DC8" w:rsidRDefault="00240D17" w:rsidP="00240D17">
      <w:pPr>
        <w:spacing w:line="276" w:lineRule="auto"/>
        <w:rPr>
          <w:rFonts w:ascii="Arial Narrow" w:hAnsi="Arial Narrow"/>
          <w:sz w:val="22"/>
          <w:szCs w:val="22"/>
          <w:lang w:eastAsia="en-US"/>
        </w:rPr>
      </w:pPr>
    </w:p>
    <w:p w14:paraId="2B187650" w14:textId="77777777" w:rsidR="00B76C70" w:rsidRPr="00C45DC8" w:rsidRDefault="00B76C70" w:rsidP="00EE4CB3">
      <w:pPr>
        <w:pStyle w:val="Prrafodelista"/>
        <w:numPr>
          <w:ilvl w:val="0"/>
          <w:numId w:val="6"/>
        </w:numPr>
        <w:spacing w:line="276" w:lineRule="auto"/>
        <w:rPr>
          <w:rFonts w:ascii="Arial Narrow" w:eastAsia="Arial" w:hAnsi="Arial Narrow"/>
          <w:sz w:val="22"/>
          <w:szCs w:val="22"/>
          <w:lang w:val="es"/>
        </w:rPr>
      </w:pPr>
      <w:r w:rsidRPr="00C45DC8">
        <w:rPr>
          <w:rFonts w:ascii="Arial Narrow" w:eastAsia="Arial" w:hAnsi="Arial Narrow"/>
          <w:sz w:val="22"/>
          <w:szCs w:val="22"/>
          <w:lang w:val="es"/>
        </w:rPr>
        <w:t>El ISP se obliga a garantizar que los anteriores beneficios sólo se brindarán a nuevos hogares de estrato 1 y 2 ubicados en cabecera municipal.</w:t>
      </w:r>
    </w:p>
    <w:p w14:paraId="647F9F05" w14:textId="77777777" w:rsidR="00B76C70" w:rsidRPr="00C45DC8" w:rsidRDefault="00B76C70" w:rsidP="00934E6E">
      <w:pPr>
        <w:pStyle w:val="Prrafodelista"/>
        <w:spacing w:line="276" w:lineRule="auto"/>
        <w:ind w:left="360"/>
        <w:rPr>
          <w:rFonts w:ascii="Arial Narrow" w:eastAsiaTheme="minorEastAsia" w:hAnsi="Arial Narrow"/>
          <w:sz w:val="22"/>
          <w:szCs w:val="22"/>
          <w:lang w:eastAsia="en-US"/>
        </w:rPr>
      </w:pPr>
    </w:p>
    <w:p w14:paraId="0F04795B" w14:textId="77777777" w:rsidR="00B76C70" w:rsidRPr="00C45DC8" w:rsidRDefault="00B76C70" w:rsidP="00934E6E">
      <w:pPr>
        <w:spacing w:line="276" w:lineRule="auto"/>
        <w:rPr>
          <w:rFonts w:ascii="Arial Narrow" w:eastAsiaTheme="minorHAnsi" w:hAnsi="Arial Narrow"/>
          <w:sz w:val="22"/>
          <w:szCs w:val="22"/>
          <w:lang w:eastAsia="en-US"/>
        </w:rPr>
      </w:pPr>
      <w:r w:rsidRPr="00C45DC8">
        <w:rPr>
          <w:rFonts w:ascii="Arial Narrow" w:eastAsiaTheme="minorHAnsi" w:hAnsi="Arial Narrow"/>
          <w:sz w:val="22"/>
          <w:szCs w:val="22"/>
          <w:lang w:eastAsia="en-US"/>
        </w:rPr>
        <w:t>Las acciones que se desarrollen a través de la presente convocatoria están orientadas a:</w:t>
      </w:r>
    </w:p>
    <w:p w14:paraId="39B0592C" w14:textId="77777777" w:rsidR="00B76C70" w:rsidRPr="00C45DC8" w:rsidRDefault="00B76C70" w:rsidP="00934E6E">
      <w:pPr>
        <w:spacing w:line="276" w:lineRule="auto"/>
        <w:rPr>
          <w:rFonts w:ascii="Arial Narrow" w:eastAsiaTheme="minorHAnsi" w:hAnsi="Arial Narrow"/>
          <w:sz w:val="22"/>
          <w:szCs w:val="22"/>
          <w:lang w:eastAsia="en-US"/>
        </w:rPr>
      </w:pPr>
    </w:p>
    <w:p w14:paraId="374A488B" w14:textId="5806A2E5" w:rsidR="00B76C70" w:rsidRPr="00D354D8" w:rsidRDefault="00B76C70" w:rsidP="00EE4CB3">
      <w:pPr>
        <w:pStyle w:val="Prrafodelista"/>
        <w:numPr>
          <w:ilvl w:val="0"/>
          <w:numId w:val="13"/>
        </w:numPr>
        <w:spacing w:line="276" w:lineRule="auto"/>
        <w:rPr>
          <w:rFonts w:ascii="Arial Narrow" w:eastAsiaTheme="minorHAnsi" w:hAnsi="Arial Narrow"/>
          <w:sz w:val="22"/>
          <w:szCs w:val="22"/>
          <w:lang w:eastAsia="en-US"/>
        </w:rPr>
      </w:pPr>
      <w:r w:rsidRPr="00C45DC8">
        <w:rPr>
          <w:rFonts w:ascii="Arial Narrow" w:eastAsiaTheme="minorHAnsi" w:hAnsi="Arial Narrow"/>
          <w:sz w:val="22"/>
          <w:szCs w:val="22"/>
          <w:lang w:eastAsia="en-US"/>
        </w:rPr>
        <w:t>Promover el acceso a Internet como un servicio público de telecomunicaciones de carácter esencial, con el fin de propender por la universalidad para garantizar y asegurar la prestación del servicio de manera eficiente y continua, permitiendo la conectividad de todos los habitantes del territorio nacional, en especial de la población que, en razón a su condición social, étnica o geográfica, se encuentren en situación de vulnerabilidad o en zonas rurales y apartadas.</w:t>
      </w:r>
    </w:p>
    <w:p w14:paraId="6B9F35B3" w14:textId="3B74FFD4" w:rsidR="00B76C70" w:rsidRPr="00D354D8" w:rsidRDefault="00B76C70" w:rsidP="00EE4CB3">
      <w:pPr>
        <w:pStyle w:val="Prrafodelista"/>
        <w:numPr>
          <w:ilvl w:val="0"/>
          <w:numId w:val="13"/>
        </w:numPr>
        <w:spacing w:line="276" w:lineRule="auto"/>
        <w:rPr>
          <w:rFonts w:ascii="Arial Narrow" w:eastAsiaTheme="minorHAnsi" w:hAnsi="Arial Narrow"/>
          <w:sz w:val="22"/>
          <w:szCs w:val="22"/>
          <w:lang w:eastAsia="en-US"/>
        </w:rPr>
      </w:pPr>
      <w:r w:rsidRPr="00C45DC8">
        <w:rPr>
          <w:rFonts w:ascii="Arial Narrow" w:eastAsiaTheme="minorHAnsi" w:hAnsi="Arial Narrow"/>
          <w:sz w:val="22"/>
          <w:szCs w:val="22"/>
          <w:lang w:eastAsia="en-US"/>
        </w:rPr>
        <w:t>Incrementar la penetración del servicio de Internet fijo en hogares que atiendan a la focalización requerida por MINTIC, en las regiones que integran la convocatoria, mediante estímulos orientados a superar barreras de acceso y asequibilidad.</w:t>
      </w:r>
    </w:p>
    <w:p w14:paraId="3C58337D" w14:textId="750B8C66" w:rsidR="00093358" w:rsidRPr="00C45DC8" w:rsidRDefault="00B76C70" w:rsidP="00EE4CB3">
      <w:pPr>
        <w:pStyle w:val="Prrafodelista"/>
        <w:numPr>
          <w:ilvl w:val="0"/>
          <w:numId w:val="13"/>
        </w:numPr>
        <w:spacing w:line="276" w:lineRule="auto"/>
        <w:rPr>
          <w:rFonts w:ascii="Arial Narrow" w:eastAsia="Calibri" w:hAnsi="Arial Narrow"/>
          <w:sz w:val="22"/>
          <w:szCs w:val="22"/>
          <w:lang w:eastAsia="en-US"/>
        </w:rPr>
      </w:pPr>
      <w:r w:rsidRPr="00C45DC8">
        <w:rPr>
          <w:rFonts w:ascii="Arial Narrow" w:eastAsiaTheme="minorHAnsi" w:hAnsi="Arial Narrow"/>
          <w:sz w:val="22"/>
          <w:szCs w:val="22"/>
          <w:lang w:eastAsia="en-US"/>
        </w:rPr>
        <w:t>Promover el fortalecimiento de los Proveedores de Servicios de Internet (ISP) en la industria TIC nacional, en zonas priorizadas dentro del marco estratégico del MINTIC.</w:t>
      </w:r>
    </w:p>
    <w:p w14:paraId="537AC545" w14:textId="3D474946" w:rsidR="009B67C9" w:rsidRPr="00C45DC8" w:rsidRDefault="3EFB0F8B" w:rsidP="00934E6E">
      <w:pPr>
        <w:pStyle w:val="Ttulo1"/>
        <w:spacing w:line="276" w:lineRule="auto"/>
        <w:rPr>
          <w:rFonts w:ascii="Arial Narrow" w:hAnsi="Arial Narrow"/>
          <w:sz w:val="22"/>
          <w:szCs w:val="22"/>
        </w:rPr>
      </w:pPr>
      <w:bookmarkStart w:id="31" w:name="_Toc151124473"/>
      <w:bookmarkStart w:id="32" w:name="_Toc156881640"/>
      <w:bookmarkStart w:id="33" w:name="_Toc161325526"/>
      <w:bookmarkStart w:id="34" w:name="_Toc163447815"/>
      <w:r w:rsidRPr="00C45DC8">
        <w:rPr>
          <w:rFonts w:ascii="Arial Narrow" w:hAnsi="Arial Narrow"/>
          <w:sz w:val="22"/>
          <w:szCs w:val="22"/>
        </w:rPr>
        <w:t xml:space="preserve">INVITACIÓN A PARTICIPAR EN LA </w:t>
      </w:r>
      <w:r w:rsidR="00B27530">
        <w:rPr>
          <w:rFonts w:ascii="Arial Narrow" w:hAnsi="Arial Narrow"/>
          <w:sz w:val="22"/>
          <w:szCs w:val="22"/>
        </w:rPr>
        <w:t>CONVOCATORIA DE REMANENTES NO. 002 DE 2024</w:t>
      </w:r>
      <w:bookmarkEnd w:id="31"/>
      <w:bookmarkEnd w:id="32"/>
      <w:bookmarkEnd w:id="33"/>
      <w:bookmarkEnd w:id="34"/>
    </w:p>
    <w:p w14:paraId="27EEC1AF" w14:textId="77777777" w:rsidR="009B67C9" w:rsidRPr="00C45DC8" w:rsidRDefault="009B67C9" w:rsidP="00934E6E">
      <w:pPr>
        <w:spacing w:line="276" w:lineRule="auto"/>
        <w:ind w:left="-76"/>
        <w:rPr>
          <w:rFonts w:ascii="Arial Narrow" w:eastAsiaTheme="minorHAnsi" w:hAnsi="Arial Narrow"/>
          <w:bCs/>
          <w:sz w:val="22"/>
          <w:szCs w:val="22"/>
          <w:lang w:eastAsia="en-US"/>
        </w:rPr>
      </w:pPr>
    </w:p>
    <w:p w14:paraId="571F22BC" w14:textId="0CD96871" w:rsidR="00CB23CC" w:rsidRPr="00C45DC8" w:rsidRDefault="60CB3ADB" w:rsidP="00934E6E">
      <w:pPr>
        <w:spacing w:line="276" w:lineRule="auto"/>
        <w:rPr>
          <w:rFonts w:ascii="Arial Narrow" w:hAnsi="Arial Narrow"/>
          <w:sz w:val="22"/>
          <w:szCs w:val="22"/>
        </w:rPr>
      </w:pPr>
      <w:r w:rsidRPr="00C45DC8">
        <w:rPr>
          <w:rFonts w:ascii="Arial Narrow" w:hAnsi="Arial Narrow"/>
          <w:sz w:val="22"/>
          <w:szCs w:val="22"/>
        </w:rPr>
        <w:t>El Patrimonio Autónomo</w:t>
      </w:r>
      <w:r w:rsidR="3DA92F5E" w:rsidRPr="00C45DC8">
        <w:rPr>
          <w:rFonts w:ascii="Arial Narrow" w:hAnsi="Arial Narrow"/>
          <w:sz w:val="22"/>
          <w:szCs w:val="22"/>
        </w:rPr>
        <w:t xml:space="preserve"> </w:t>
      </w:r>
      <w:r w:rsidR="00132117" w:rsidRPr="00C45DC8">
        <w:rPr>
          <w:rFonts w:ascii="Arial Narrow" w:hAnsi="Arial Narrow"/>
          <w:sz w:val="22"/>
          <w:szCs w:val="22"/>
        </w:rPr>
        <w:t xml:space="preserve">constituido en virtud del Contrato de Fiducia Mercantil Irrevocable al que se refiere el </w:t>
      </w:r>
      <w:r w:rsidRPr="00C45DC8">
        <w:rPr>
          <w:rFonts w:ascii="Arial Narrow" w:hAnsi="Arial Narrow"/>
          <w:sz w:val="22"/>
          <w:szCs w:val="22"/>
        </w:rPr>
        <w:t xml:space="preserve"> </w:t>
      </w:r>
      <w:r w:rsidR="5539F0C4" w:rsidRPr="00C45DC8">
        <w:rPr>
          <w:rFonts w:ascii="Arial Narrow" w:hAnsi="Arial Narrow"/>
          <w:sz w:val="22"/>
          <w:szCs w:val="22"/>
        </w:rPr>
        <w:t>C</w:t>
      </w:r>
      <w:r w:rsidRPr="00C45DC8">
        <w:rPr>
          <w:rFonts w:ascii="Arial Narrow" w:hAnsi="Arial Narrow"/>
          <w:sz w:val="22"/>
          <w:szCs w:val="22"/>
        </w:rPr>
        <w:t xml:space="preserve">onvenio </w:t>
      </w:r>
      <w:r w:rsidR="2CFA6C31" w:rsidRPr="00C45DC8">
        <w:rPr>
          <w:rFonts w:ascii="Arial Narrow" w:hAnsi="Arial Narrow"/>
          <w:sz w:val="22"/>
          <w:szCs w:val="22"/>
        </w:rPr>
        <w:t>I</w:t>
      </w:r>
      <w:r w:rsidR="106DA64D" w:rsidRPr="00C45DC8">
        <w:rPr>
          <w:rFonts w:ascii="Arial Narrow" w:hAnsi="Arial Narrow"/>
          <w:sz w:val="22"/>
          <w:szCs w:val="22"/>
        </w:rPr>
        <w:t xml:space="preserve">nteradministrativo </w:t>
      </w:r>
      <w:r w:rsidR="5C4F3BF8" w:rsidRPr="00C45DC8">
        <w:rPr>
          <w:rFonts w:ascii="Arial Narrow" w:hAnsi="Arial Narrow"/>
          <w:sz w:val="22"/>
          <w:szCs w:val="22"/>
        </w:rPr>
        <w:t>M</w:t>
      </w:r>
      <w:r w:rsidR="106DA64D" w:rsidRPr="00C45DC8">
        <w:rPr>
          <w:rFonts w:ascii="Arial Narrow" w:hAnsi="Arial Narrow"/>
          <w:sz w:val="22"/>
          <w:szCs w:val="22"/>
        </w:rPr>
        <w:t xml:space="preserve">arco No 790 de 2023 suscrito entre el </w:t>
      </w:r>
      <w:r w:rsidRPr="00C45DC8">
        <w:rPr>
          <w:rFonts w:ascii="Arial Narrow" w:hAnsi="Arial Narrow"/>
          <w:sz w:val="22"/>
          <w:szCs w:val="22"/>
        </w:rPr>
        <w:t xml:space="preserve">fondo único de tecnologías de la información y las comunicaciones Internexa y MinTIC, en adelante Patrimonio Autónomo, </w:t>
      </w:r>
      <w:r w:rsidR="00E40739" w:rsidRPr="00954104">
        <w:rPr>
          <w:rFonts w:ascii="Arial Narrow" w:hAnsi="Arial Narrow"/>
          <w:sz w:val="22"/>
          <w:szCs w:val="22"/>
        </w:rPr>
        <w:t xml:space="preserve">invita a los </w:t>
      </w:r>
      <w:r w:rsidR="00E40739" w:rsidRPr="00C45DC8">
        <w:rPr>
          <w:rFonts w:ascii="Arial Narrow" w:hAnsi="Arial Narrow"/>
          <w:sz w:val="22"/>
          <w:szCs w:val="22"/>
        </w:rPr>
        <w:t>proveedores de redes y servicios de Telecomunicaciones (PRST)</w:t>
      </w:r>
      <w:r w:rsidR="00E40739">
        <w:rPr>
          <w:rFonts w:ascii="Arial Narrow" w:hAnsi="Arial Narrow"/>
          <w:sz w:val="22"/>
          <w:szCs w:val="22"/>
        </w:rPr>
        <w:t>,</w:t>
      </w:r>
      <w:r w:rsidR="00E40739" w:rsidRPr="00C45DC8">
        <w:rPr>
          <w:rFonts w:ascii="Arial Narrow" w:hAnsi="Arial Narrow"/>
          <w:sz w:val="22"/>
          <w:szCs w:val="22"/>
        </w:rPr>
        <w:t xml:space="preserve"> que prestan el servicio de acceso a Internet</w:t>
      </w:r>
      <w:r w:rsidR="00E40739">
        <w:rPr>
          <w:rFonts w:ascii="Arial Narrow" w:hAnsi="Arial Narrow"/>
          <w:sz w:val="22"/>
          <w:szCs w:val="22"/>
        </w:rPr>
        <w:t>,</w:t>
      </w:r>
      <w:r w:rsidR="00982BA5">
        <w:rPr>
          <w:rFonts w:ascii="Arial Narrow" w:hAnsi="Arial Narrow"/>
          <w:sz w:val="22"/>
          <w:szCs w:val="22"/>
        </w:rPr>
        <w:t xml:space="preserve"> a participar </w:t>
      </w:r>
      <w:r w:rsidR="0075265D" w:rsidRPr="00C45DC8">
        <w:rPr>
          <w:rFonts w:ascii="Arial Narrow" w:hAnsi="Arial Narrow"/>
          <w:sz w:val="22"/>
          <w:szCs w:val="22"/>
        </w:rPr>
        <w:t xml:space="preserve">en la </w:t>
      </w:r>
      <w:r w:rsidR="0075265D">
        <w:rPr>
          <w:rFonts w:ascii="Arial Narrow" w:hAnsi="Arial Narrow"/>
          <w:sz w:val="22"/>
          <w:szCs w:val="22"/>
        </w:rPr>
        <w:t>CONVOCATORIA DE REMANENTES No. 002 DE 2024</w:t>
      </w:r>
      <w:r w:rsidR="00474A7F">
        <w:rPr>
          <w:rFonts w:ascii="Arial Narrow" w:hAnsi="Arial Narrow"/>
          <w:sz w:val="22"/>
          <w:szCs w:val="22"/>
        </w:rPr>
        <w:t xml:space="preserve">, presentando </w:t>
      </w:r>
      <w:r w:rsidR="00E40739" w:rsidRPr="00954104">
        <w:rPr>
          <w:rFonts w:ascii="Arial Narrow" w:hAnsi="Arial Narrow"/>
          <w:sz w:val="22"/>
          <w:szCs w:val="22"/>
        </w:rPr>
        <w:t>Propuestas Técnicas</w:t>
      </w:r>
      <w:r w:rsidR="00474A7F">
        <w:rPr>
          <w:rFonts w:ascii="Arial Narrow" w:hAnsi="Arial Narrow"/>
          <w:sz w:val="22"/>
          <w:szCs w:val="22"/>
        </w:rPr>
        <w:t>,</w:t>
      </w:r>
      <w:r w:rsidR="00E40739" w:rsidRPr="00954104">
        <w:rPr>
          <w:rFonts w:ascii="Arial Narrow" w:hAnsi="Arial Narrow"/>
          <w:sz w:val="22"/>
          <w:szCs w:val="22"/>
        </w:rPr>
        <w:t xml:space="preserve"> </w:t>
      </w:r>
      <w:r w:rsidR="004156C0" w:rsidRPr="00C45DC8">
        <w:rPr>
          <w:rFonts w:ascii="Arial Narrow" w:hAnsi="Arial Narrow"/>
          <w:sz w:val="22"/>
          <w:szCs w:val="22"/>
        </w:rPr>
        <w:t>costo eficientes</w:t>
      </w:r>
      <w:r w:rsidR="00474A7F">
        <w:rPr>
          <w:rFonts w:ascii="Arial Narrow" w:hAnsi="Arial Narrow"/>
          <w:sz w:val="22"/>
          <w:szCs w:val="22"/>
        </w:rPr>
        <w:t>,</w:t>
      </w:r>
      <w:r w:rsidR="004156C0" w:rsidRPr="00C45DC8">
        <w:rPr>
          <w:rFonts w:ascii="Arial Narrow" w:hAnsi="Arial Narrow"/>
          <w:sz w:val="22"/>
          <w:szCs w:val="22"/>
        </w:rPr>
        <w:t xml:space="preserve"> tendientes a ampliar el acceso a internet de banda ancha en zonas con alta brecha digital en la región del Pacífico y el departamento de La Guajira</w:t>
      </w:r>
      <w:r w:rsidR="00773DC3">
        <w:rPr>
          <w:rFonts w:ascii="Arial Narrow" w:hAnsi="Arial Narrow"/>
          <w:sz w:val="22"/>
          <w:szCs w:val="22"/>
        </w:rPr>
        <w:t xml:space="preserve">. </w:t>
      </w:r>
      <w:r w:rsidR="00822753">
        <w:rPr>
          <w:rFonts w:ascii="Arial Narrow" w:hAnsi="Arial Narrow"/>
          <w:sz w:val="22"/>
          <w:szCs w:val="22"/>
        </w:rPr>
        <w:t>Dirigidos específicamente</w:t>
      </w:r>
      <w:r w:rsidR="004156C0" w:rsidRPr="00C45DC8">
        <w:rPr>
          <w:rFonts w:ascii="Arial Narrow" w:hAnsi="Arial Narrow"/>
          <w:sz w:val="22"/>
          <w:szCs w:val="22"/>
        </w:rPr>
        <w:t xml:space="preserve"> a hogares </w:t>
      </w:r>
      <w:r w:rsidR="003F08A4">
        <w:rPr>
          <w:rFonts w:ascii="Arial Narrow" w:hAnsi="Arial Narrow"/>
          <w:sz w:val="22"/>
          <w:szCs w:val="22"/>
        </w:rPr>
        <w:t xml:space="preserve">de </w:t>
      </w:r>
      <w:r w:rsidR="004156C0" w:rsidRPr="00C45DC8">
        <w:rPr>
          <w:rFonts w:ascii="Arial Narrow" w:hAnsi="Arial Narrow"/>
          <w:sz w:val="22"/>
          <w:szCs w:val="22"/>
        </w:rPr>
        <w:t>estratos 1 y 2</w:t>
      </w:r>
      <w:r w:rsidR="003F08A4">
        <w:rPr>
          <w:rFonts w:ascii="Arial Narrow" w:hAnsi="Arial Narrow"/>
          <w:sz w:val="22"/>
          <w:szCs w:val="22"/>
        </w:rPr>
        <w:t>,</w:t>
      </w:r>
      <w:r w:rsidR="004156C0" w:rsidRPr="00C45DC8">
        <w:rPr>
          <w:rFonts w:ascii="Arial Narrow" w:hAnsi="Arial Narrow"/>
          <w:sz w:val="22"/>
          <w:szCs w:val="22"/>
        </w:rPr>
        <w:t xml:space="preserve"> </w:t>
      </w:r>
      <w:r w:rsidR="00EC00CA" w:rsidRPr="00954104">
        <w:rPr>
          <w:rFonts w:ascii="Arial Narrow" w:hAnsi="Arial Narrow"/>
          <w:sz w:val="22"/>
          <w:szCs w:val="22"/>
        </w:rPr>
        <w:t>que ya estén pasados por redes de acceso FTTH</w:t>
      </w:r>
      <w:r w:rsidR="00EC00CA">
        <w:rPr>
          <w:rFonts w:ascii="Arial Narrow" w:hAnsi="Arial Narrow"/>
          <w:sz w:val="22"/>
          <w:szCs w:val="22"/>
        </w:rPr>
        <w:t xml:space="preserve"> y </w:t>
      </w:r>
      <w:r w:rsidR="00EC00CA" w:rsidRPr="00C45DC8">
        <w:rPr>
          <w:rFonts w:ascii="Arial Narrow" w:hAnsi="Arial Narrow"/>
          <w:sz w:val="22"/>
          <w:szCs w:val="22"/>
        </w:rPr>
        <w:t>que a la fecha y en los últimos 6 meses no hayan contado con servicio de internet</w:t>
      </w:r>
      <w:r w:rsidR="00EC00CA">
        <w:rPr>
          <w:rFonts w:ascii="Arial Narrow" w:hAnsi="Arial Narrow"/>
          <w:sz w:val="22"/>
          <w:szCs w:val="22"/>
        </w:rPr>
        <w:t xml:space="preserve">, </w:t>
      </w:r>
      <w:r w:rsidR="004156C0" w:rsidRPr="00C45DC8">
        <w:rPr>
          <w:rFonts w:ascii="Arial Narrow" w:hAnsi="Arial Narrow"/>
          <w:sz w:val="22"/>
          <w:szCs w:val="22"/>
        </w:rPr>
        <w:t xml:space="preserve">ubicados </w:t>
      </w:r>
      <w:r w:rsidR="00145CDF">
        <w:rPr>
          <w:rFonts w:ascii="Arial Narrow" w:hAnsi="Arial Narrow"/>
          <w:sz w:val="22"/>
          <w:szCs w:val="22"/>
        </w:rPr>
        <w:t xml:space="preserve">en </w:t>
      </w:r>
      <w:r w:rsidR="00145CDF" w:rsidRPr="00954104">
        <w:rPr>
          <w:rFonts w:ascii="Arial Narrow" w:hAnsi="Arial Narrow"/>
          <w:sz w:val="22"/>
          <w:szCs w:val="22"/>
        </w:rPr>
        <w:t>las cabeceras municipales de</w:t>
      </w:r>
      <w:r w:rsidR="00145CDF" w:rsidRPr="00C45DC8">
        <w:rPr>
          <w:rFonts w:ascii="Arial Narrow" w:hAnsi="Arial Narrow"/>
          <w:sz w:val="22"/>
          <w:szCs w:val="22"/>
        </w:rPr>
        <w:t xml:space="preserve"> </w:t>
      </w:r>
      <w:r w:rsidR="00145CDF">
        <w:rPr>
          <w:rFonts w:ascii="Arial Narrow" w:hAnsi="Arial Narrow"/>
          <w:sz w:val="22"/>
          <w:szCs w:val="22"/>
        </w:rPr>
        <w:t xml:space="preserve">los </w:t>
      </w:r>
      <w:r w:rsidR="00145CDF" w:rsidRPr="00954104">
        <w:rPr>
          <w:rFonts w:ascii="Arial Narrow" w:hAnsi="Arial Narrow"/>
          <w:sz w:val="22"/>
          <w:szCs w:val="22"/>
        </w:rPr>
        <w:t>22 municipios de los departamentos de Nariño, Cauca, Chocó, La Guajira y del Urabá Antioqueño</w:t>
      </w:r>
      <w:r w:rsidR="00145CDF">
        <w:rPr>
          <w:rFonts w:ascii="Arial Narrow" w:hAnsi="Arial Narrow"/>
          <w:sz w:val="22"/>
          <w:szCs w:val="22"/>
        </w:rPr>
        <w:t xml:space="preserve"> y</w:t>
      </w:r>
      <w:r w:rsidR="00145CDF" w:rsidRPr="00C45DC8">
        <w:rPr>
          <w:rFonts w:ascii="Arial Narrow" w:hAnsi="Arial Narrow"/>
          <w:sz w:val="22"/>
          <w:szCs w:val="22"/>
        </w:rPr>
        <w:t xml:space="preserve"> en las cantidades remanentes que se muestran en la Tabla No.1 del presente documento</w:t>
      </w:r>
      <w:r w:rsidR="00EC00CA">
        <w:rPr>
          <w:rFonts w:ascii="Arial Narrow" w:hAnsi="Arial Narrow"/>
          <w:sz w:val="22"/>
          <w:szCs w:val="22"/>
        </w:rPr>
        <w:t>.</w:t>
      </w:r>
      <w:r w:rsidR="00E40739" w:rsidRPr="00954104">
        <w:rPr>
          <w:rFonts w:ascii="Arial Narrow" w:hAnsi="Arial Narrow"/>
          <w:sz w:val="22"/>
          <w:szCs w:val="22"/>
        </w:rPr>
        <w:t xml:space="preserve"> </w:t>
      </w:r>
    </w:p>
    <w:p w14:paraId="4DA75486" w14:textId="1DDA9A6E" w:rsidR="009B67C9" w:rsidRPr="00C45DC8" w:rsidRDefault="3EFB0F8B" w:rsidP="00934E6E">
      <w:pPr>
        <w:pStyle w:val="Ttulo1"/>
        <w:spacing w:line="276" w:lineRule="auto"/>
        <w:rPr>
          <w:rFonts w:ascii="Arial Narrow" w:hAnsi="Arial Narrow"/>
          <w:sz w:val="22"/>
          <w:szCs w:val="22"/>
        </w:rPr>
      </w:pPr>
      <w:bookmarkStart w:id="35" w:name="_Toc151124474"/>
      <w:bookmarkStart w:id="36" w:name="_Toc156881641"/>
      <w:bookmarkStart w:id="37" w:name="_Toc161325527"/>
      <w:bookmarkStart w:id="38" w:name="_Toc163447816"/>
      <w:r w:rsidRPr="00C45DC8">
        <w:rPr>
          <w:rFonts w:ascii="Arial Narrow" w:hAnsi="Arial Narrow"/>
          <w:sz w:val="22"/>
          <w:szCs w:val="22"/>
        </w:rPr>
        <w:t xml:space="preserve">PUBLICIDAD DE LA </w:t>
      </w:r>
      <w:r w:rsidR="00B27530">
        <w:rPr>
          <w:rFonts w:ascii="Arial Narrow" w:hAnsi="Arial Narrow"/>
          <w:sz w:val="22"/>
          <w:szCs w:val="22"/>
        </w:rPr>
        <w:t>CONVOCATORIA DE REMANENTES NO. 002 DE 2024</w:t>
      </w:r>
      <w:bookmarkEnd w:id="35"/>
      <w:bookmarkEnd w:id="36"/>
      <w:bookmarkEnd w:id="37"/>
      <w:bookmarkEnd w:id="38"/>
    </w:p>
    <w:p w14:paraId="27626F00" w14:textId="77777777" w:rsidR="009B67C9" w:rsidRPr="00C45DC8" w:rsidRDefault="009B67C9" w:rsidP="00934E6E">
      <w:pPr>
        <w:pStyle w:val="paragraph"/>
        <w:spacing w:before="0" w:beforeAutospacing="0" w:after="0" w:afterAutospacing="0" w:line="276" w:lineRule="auto"/>
        <w:jc w:val="both"/>
        <w:textAlignment w:val="baseline"/>
        <w:rPr>
          <w:rFonts w:ascii="Arial Narrow" w:hAnsi="Arial Narrow"/>
          <w:sz w:val="22"/>
          <w:szCs w:val="22"/>
        </w:rPr>
      </w:pPr>
    </w:p>
    <w:p w14:paraId="37C58899" w14:textId="702E3027" w:rsidR="00AB70AE" w:rsidRDefault="60CB3ADB" w:rsidP="00934E6E">
      <w:pPr>
        <w:spacing w:line="276" w:lineRule="auto"/>
        <w:rPr>
          <w:rFonts w:ascii="Arial Narrow" w:hAnsi="Arial Narrow"/>
          <w:sz w:val="22"/>
          <w:szCs w:val="22"/>
        </w:rPr>
      </w:pPr>
      <w:r w:rsidRPr="00C45DC8">
        <w:rPr>
          <w:rFonts w:ascii="Arial Narrow" w:hAnsi="Arial Narrow"/>
          <w:sz w:val="22"/>
          <w:szCs w:val="22"/>
        </w:rPr>
        <w:t xml:space="preserve">La convocatoria y todos los documentos anexos establecidos en el presente documento que conforman las condiciones de participación, así como los demás que hagan parte integral de la misma, serán publicados en la página web de MINTIC de acuerdo con el cronograma establecido en el presente documento. Los participantes y demás interesados tienen la responsabilidad de verificar en la página web de MINTIC y en el enlace </w:t>
      </w:r>
      <w:r w:rsidRPr="00C45DC8">
        <w:rPr>
          <w:rFonts w:ascii="Arial Narrow" w:hAnsi="Arial Narrow"/>
          <w:sz w:val="22"/>
          <w:szCs w:val="22"/>
          <w:u w:val="single"/>
        </w:rPr>
        <w:t>https://mintic.gov.co/micrositios/conectividad-para-cambiar-vidas/835/w3-channel.html</w:t>
      </w:r>
      <w:r w:rsidRPr="00C45DC8">
        <w:rPr>
          <w:rFonts w:ascii="Arial Narrow" w:hAnsi="Arial Narrow"/>
          <w:sz w:val="22"/>
          <w:szCs w:val="22"/>
        </w:rPr>
        <w:t>, la publicación de los diferentes documentos que hagan parte integral de la convocatoria.</w:t>
      </w:r>
    </w:p>
    <w:p w14:paraId="0AB956BD" w14:textId="77777777" w:rsidR="00935FBD" w:rsidRDefault="00935FBD" w:rsidP="00934E6E">
      <w:pPr>
        <w:spacing w:line="276" w:lineRule="auto"/>
        <w:rPr>
          <w:rFonts w:ascii="Arial Narrow" w:hAnsi="Arial Narrow"/>
          <w:sz w:val="22"/>
          <w:szCs w:val="22"/>
        </w:rPr>
      </w:pPr>
    </w:p>
    <w:p w14:paraId="77DA5BAA" w14:textId="77777777" w:rsidR="00935FBD" w:rsidRPr="00C45DC8" w:rsidRDefault="00935FBD" w:rsidP="00934E6E">
      <w:pPr>
        <w:spacing w:line="276" w:lineRule="auto"/>
        <w:rPr>
          <w:rFonts w:ascii="Arial Narrow" w:hAnsi="Arial Narrow"/>
          <w:sz w:val="22"/>
          <w:szCs w:val="22"/>
        </w:rPr>
      </w:pPr>
    </w:p>
    <w:p w14:paraId="092DA6AC" w14:textId="082867C5" w:rsidR="009B67C9" w:rsidRPr="00C45DC8" w:rsidRDefault="3EFB0F8B" w:rsidP="00934E6E">
      <w:pPr>
        <w:pStyle w:val="Ttulo1"/>
        <w:spacing w:line="276" w:lineRule="auto"/>
        <w:rPr>
          <w:rFonts w:ascii="Arial Narrow" w:hAnsi="Arial Narrow"/>
          <w:sz w:val="22"/>
          <w:szCs w:val="22"/>
        </w:rPr>
      </w:pPr>
      <w:bookmarkStart w:id="39" w:name="_Toc151124475"/>
      <w:bookmarkStart w:id="40" w:name="_Toc156881642"/>
      <w:bookmarkStart w:id="41" w:name="_Toc161325528"/>
      <w:bookmarkStart w:id="42" w:name="_Toc163447817"/>
      <w:r w:rsidRPr="00C45DC8">
        <w:rPr>
          <w:rFonts w:ascii="Arial Narrow" w:hAnsi="Arial Narrow"/>
          <w:sz w:val="22"/>
          <w:szCs w:val="22"/>
        </w:rPr>
        <w:lastRenderedPageBreak/>
        <w:t xml:space="preserve">OBSERVACIONES SOBRE LA </w:t>
      </w:r>
      <w:r w:rsidR="00B27530">
        <w:rPr>
          <w:rFonts w:ascii="Arial Narrow" w:hAnsi="Arial Narrow"/>
          <w:sz w:val="22"/>
          <w:szCs w:val="22"/>
        </w:rPr>
        <w:t>CONVOCATORIA DE REMANENTES NO. 002 DE 2024</w:t>
      </w:r>
      <w:bookmarkEnd w:id="39"/>
      <w:bookmarkEnd w:id="40"/>
      <w:bookmarkEnd w:id="41"/>
      <w:bookmarkEnd w:id="42"/>
    </w:p>
    <w:p w14:paraId="375FC5F0" w14:textId="77777777" w:rsidR="009B67C9" w:rsidRPr="00C45DC8" w:rsidRDefault="009B67C9" w:rsidP="00934E6E">
      <w:pPr>
        <w:spacing w:line="276" w:lineRule="auto"/>
        <w:rPr>
          <w:rFonts w:ascii="Arial Narrow" w:hAnsi="Arial Narrow"/>
          <w:sz w:val="22"/>
          <w:szCs w:val="22"/>
        </w:rPr>
      </w:pPr>
    </w:p>
    <w:p w14:paraId="70395D87" w14:textId="75DE2691" w:rsidR="009B67C9" w:rsidRPr="00C45DC8" w:rsidRDefault="60CB3ADB" w:rsidP="00934E6E">
      <w:pPr>
        <w:shd w:val="clear" w:color="auto" w:fill="FFFFFF"/>
        <w:spacing w:line="276" w:lineRule="auto"/>
        <w:textAlignment w:val="baseline"/>
        <w:rPr>
          <w:rFonts w:ascii="Arial Narrow" w:hAnsi="Arial Narrow"/>
          <w:sz w:val="22"/>
          <w:szCs w:val="22"/>
          <w:lang w:val="es-CO" w:eastAsia="es-CO"/>
        </w:rPr>
      </w:pPr>
      <w:r w:rsidRPr="00C45DC8">
        <w:rPr>
          <w:rFonts w:ascii="Arial Narrow" w:hAnsi="Arial Narrow"/>
          <w:sz w:val="22"/>
          <w:szCs w:val="22"/>
        </w:rPr>
        <w:t xml:space="preserve">Todas las peticiones, consultas, observaciones y/o aclaraciones por parte de los interesados o participantes deberán presentarse por escrito y enviarse únicamente al correo electrónico dispuesto, esto es, </w:t>
      </w:r>
      <w:hyperlink r:id="rId11" w:history="1">
        <w:r w:rsidR="00132117" w:rsidRPr="00C45DC8">
          <w:rPr>
            <w:rStyle w:val="Hipervnculo"/>
            <w:rFonts w:ascii="Arial Narrow" w:hAnsi="Arial Narrow"/>
            <w:sz w:val="22"/>
            <w:szCs w:val="22"/>
            <w:lang w:val="es-CO" w:eastAsia="es-CO"/>
          </w:rPr>
          <w:t>supervisioncpcv@mintic.gov.co</w:t>
        </w:r>
      </w:hyperlink>
      <w:r w:rsidR="00890CD1" w:rsidRPr="00C45DC8">
        <w:rPr>
          <w:rFonts w:ascii="Arial Narrow" w:hAnsi="Arial Narrow"/>
          <w:sz w:val="22"/>
          <w:szCs w:val="22"/>
          <w:lang w:val="es-CO" w:eastAsia="es-CO"/>
        </w:rPr>
        <w:t xml:space="preserve"> </w:t>
      </w:r>
      <w:r w:rsidRPr="00C45DC8">
        <w:rPr>
          <w:rFonts w:ascii="Arial Narrow" w:hAnsi="Arial Narrow"/>
          <w:sz w:val="22"/>
          <w:szCs w:val="22"/>
        </w:rPr>
        <w:t>como canal de comunicación destinado exclusivamente al presente proceso.</w:t>
      </w:r>
    </w:p>
    <w:p w14:paraId="77EDD7DB" w14:textId="77777777" w:rsidR="007B5A7D" w:rsidRPr="00C45DC8" w:rsidRDefault="007B5A7D" w:rsidP="00934E6E">
      <w:pPr>
        <w:spacing w:line="276" w:lineRule="auto"/>
        <w:rPr>
          <w:rFonts w:ascii="Arial Narrow" w:hAnsi="Arial Narrow"/>
          <w:sz w:val="22"/>
          <w:szCs w:val="22"/>
        </w:rPr>
      </w:pPr>
    </w:p>
    <w:p w14:paraId="6554FAD0" w14:textId="77777777" w:rsidR="007B5A7D" w:rsidRPr="00C45DC8" w:rsidRDefault="60CB3ADB" w:rsidP="00934E6E">
      <w:pPr>
        <w:spacing w:line="276" w:lineRule="auto"/>
        <w:rPr>
          <w:rFonts w:ascii="Arial Narrow" w:hAnsi="Arial Narrow"/>
          <w:sz w:val="22"/>
          <w:szCs w:val="22"/>
        </w:rPr>
      </w:pPr>
      <w:r w:rsidRPr="00C45DC8">
        <w:rPr>
          <w:rFonts w:ascii="Arial Narrow" w:hAnsi="Arial Narrow"/>
          <w:sz w:val="22"/>
          <w:szCs w:val="22"/>
        </w:rPr>
        <w:t>El Patrimonio Autónomo atenderá las consultas que se presenten por escrito y en los términos señalados en el presente documento y dará respuesta por escrito al peticionario, de acuerdo con la información de notificaciones proporcionada por el mismo en su propuesta y en el término dispuesto en la ley.</w:t>
      </w:r>
    </w:p>
    <w:p w14:paraId="0AC60770" w14:textId="25723634" w:rsidR="005E3145" w:rsidRPr="00C45DC8" w:rsidRDefault="009B67C9" w:rsidP="00934E6E">
      <w:pPr>
        <w:spacing w:line="276" w:lineRule="auto"/>
        <w:rPr>
          <w:rFonts w:ascii="Arial Narrow" w:hAnsi="Arial Narrow"/>
          <w:sz w:val="22"/>
          <w:szCs w:val="22"/>
        </w:rPr>
      </w:pPr>
      <w:r w:rsidRPr="00C45DC8">
        <w:rPr>
          <w:rFonts w:ascii="Arial Narrow" w:hAnsi="Arial Narrow"/>
          <w:sz w:val="22"/>
          <w:szCs w:val="22"/>
        </w:rPr>
        <w:br/>
      </w:r>
      <w:r w:rsidR="60CB3ADB" w:rsidRPr="00C45DC8">
        <w:rPr>
          <w:rFonts w:ascii="Arial Narrow" w:hAnsi="Arial Narrow"/>
          <w:sz w:val="22"/>
          <w:szCs w:val="22"/>
        </w:rPr>
        <w:t>La exactitud, confiabilidad o integridad de la información se encuentra bajo exclusiva responsabilidad del interesado, e igualmente la interpretación que haga de la información que obtenga por parte del Patrimonio Autónomo. La circunstancia de que el participante no haya obtenido toda la información que pueda influir en la determinación de su propuesta, no lo eximirá de la obligación de asumir las responsabilidades que le correspondan, ni le da derecho a presentar reclamaciones, solicitudes de reembolsos, ajustes de ninguna naturaleza o reconocimientos adicionales por parte del Patrimonio Autónomo, en el evento en que cualquier omisión de su parte genere un posterior sobrecosto si llegare a resultar seleccionado.</w:t>
      </w:r>
    </w:p>
    <w:p w14:paraId="35C99150" w14:textId="77777777" w:rsidR="009B67C9" w:rsidRPr="00C45DC8" w:rsidRDefault="3EFB0F8B" w:rsidP="00934E6E">
      <w:pPr>
        <w:pStyle w:val="Ttulo1"/>
        <w:spacing w:line="276" w:lineRule="auto"/>
        <w:rPr>
          <w:rFonts w:ascii="Arial Narrow" w:hAnsi="Arial Narrow"/>
          <w:sz w:val="22"/>
          <w:szCs w:val="22"/>
        </w:rPr>
      </w:pPr>
      <w:bookmarkStart w:id="43" w:name="_Toc151124476"/>
      <w:bookmarkStart w:id="44" w:name="_Toc156881643"/>
      <w:bookmarkStart w:id="45" w:name="_Toc161325529"/>
      <w:bookmarkStart w:id="46" w:name="_Toc163447818"/>
      <w:r w:rsidRPr="00C45DC8">
        <w:rPr>
          <w:rFonts w:ascii="Arial Narrow" w:hAnsi="Arial Narrow"/>
          <w:sz w:val="22"/>
          <w:szCs w:val="22"/>
        </w:rPr>
        <w:t>INVITACIÓN A LAS VEEDURÍAS CIUDADANAS</w:t>
      </w:r>
      <w:bookmarkEnd w:id="43"/>
      <w:bookmarkEnd w:id="44"/>
      <w:bookmarkEnd w:id="45"/>
      <w:bookmarkEnd w:id="46"/>
      <w:r w:rsidRPr="00C45DC8">
        <w:rPr>
          <w:rFonts w:ascii="Arial Narrow" w:hAnsi="Arial Narrow"/>
          <w:sz w:val="22"/>
          <w:szCs w:val="22"/>
        </w:rPr>
        <w:t xml:space="preserve"> </w:t>
      </w:r>
    </w:p>
    <w:p w14:paraId="10D8810F" w14:textId="77777777" w:rsidR="009B67C9" w:rsidRPr="00C45DC8" w:rsidRDefault="009B67C9" w:rsidP="00934E6E">
      <w:pPr>
        <w:spacing w:line="276" w:lineRule="auto"/>
        <w:rPr>
          <w:rFonts w:ascii="Arial Narrow" w:hAnsi="Arial Narrow"/>
          <w:sz w:val="22"/>
          <w:szCs w:val="22"/>
        </w:rPr>
      </w:pPr>
    </w:p>
    <w:p w14:paraId="771AF066" w14:textId="1F9173E7" w:rsidR="009B67C9" w:rsidRPr="00C45DC8" w:rsidRDefault="009B67C9" w:rsidP="00D354D8">
      <w:pPr>
        <w:spacing w:line="276" w:lineRule="auto"/>
        <w:rPr>
          <w:rFonts w:ascii="Arial Narrow" w:hAnsi="Arial Narrow"/>
          <w:sz w:val="22"/>
          <w:szCs w:val="22"/>
        </w:rPr>
      </w:pPr>
      <w:r w:rsidRPr="00C45DC8">
        <w:rPr>
          <w:rFonts w:ascii="Arial Narrow" w:hAnsi="Arial Narrow"/>
          <w:sz w:val="22"/>
          <w:szCs w:val="22"/>
        </w:rPr>
        <w:t xml:space="preserve">El </w:t>
      </w:r>
      <w:r w:rsidR="00DB5DE2" w:rsidRPr="00C45DC8">
        <w:rPr>
          <w:rFonts w:ascii="Arial Narrow" w:hAnsi="Arial Narrow"/>
          <w:sz w:val="22"/>
          <w:szCs w:val="22"/>
        </w:rPr>
        <w:t>Patrimonio Autónomo</w:t>
      </w:r>
      <w:r w:rsidRPr="00C45DC8">
        <w:rPr>
          <w:rFonts w:ascii="Arial Narrow" w:hAnsi="Arial Narrow"/>
          <w:sz w:val="22"/>
          <w:szCs w:val="22"/>
        </w:rPr>
        <w:t>, de acuerdo con lo dispuesto en la Ley 850 de 2003, invita a todas las personas y organizaciones interesadas en hacer control social sobre la convocatoria, a que presenten las recomendaciones que consideren, y a que consulten los documentos en la página web de MINTIC</w:t>
      </w:r>
      <w:r w:rsidRPr="00C45DC8">
        <w:rPr>
          <w:rFonts w:ascii="Arial Narrow" w:hAnsi="Arial Narrow"/>
          <w:b/>
          <w:bCs/>
          <w:sz w:val="22"/>
          <w:szCs w:val="22"/>
        </w:rPr>
        <w:t xml:space="preserve"> </w:t>
      </w:r>
      <w:r w:rsidRPr="00C45DC8">
        <w:rPr>
          <w:rFonts w:ascii="Arial Narrow" w:hAnsi="Arial Narrow"/>
          <w:sz w:val="22"/>
          <w:szCs w:val="22"/>
          <w:u w:val="single"/>
        </w:rPr>
        <w:t>https://mintic.gov.co/micrositios/conectividad-para-cambiar-vidas/835/w3-propertyvalue-573348.html.</w:t>
      </w:r>
    </w:p>
    <w:p w14:paraId="5F855F68" w14:textId="553FAD68" w:rsidR="009B67C9" w:rsidRPr="00C45DC8" w:rsidRDefault="3EFB0F8B" w:rsidP="00934E6E">
      <w:pPr>
        <w:pStyle w:val="Ttulo1"/>
        <w:spacing w:line="276" w:lineRule="auto"/>
        <w:rPr>
          <w:rFonts w:ascii="Arial Narrow" w:hAnsi="Arial Narrow"/>
          <w:sz w:val="22"/>
          <w:szCs w:val="22"/>
        </w:rPr>
      </w:pPr>
      <w:bookmarkStart w:id="47" w:name="_Toc151124477"/>
      <w:bookmarkStart w:id="48" w:name="_Toc156881644"/>
      <w:bookmarkStart w:id="49" w:name="_Toc161325530"/>
      <w:bookmarkStart w:id="50" w:name="_Toc163447819"/>
      <w:r w:rsidRPr="00C45DC8">
        <w:rPr>
          <w:rFonts w:ascii="Arial Narrow" w:hAnsi="Arial Narrow"/>
          <w:sz w:val="22"/>
          <w:szCs w:val="22"/>
        </w:rPr>
        <w:t xml:space="preserve">COSTOS DERIVADOS DE PARTICIPAR EN LA </w:t>
      </w:r>
      <w:r w:rsidR="00B27530">
        <w:rPr>
          <w:rFonts w:ascii="Arial Narrow" w:hAnsi="Arial Narrow"/>
          <w:sz w:val="22"/>
          <w:szCs w:val="22"/>
        </w:rPr>
        <w:t>CONVOCATORIA DE REMANENTES NO. 002 DE 2024</w:t>
      </w:r>
      <w:bookmarkEnd w:id="47"/>
      <w:bookmarkEnd w:id="48"/>
      <w:bookmarkEnd w:id="49"/>
      <w:bookmarkEnd w:id="50"/>
    </w:p>
    <w:p w14:paraId="1AA9F76B" w14:textId="77777777" w:rsidR="009B67C9" w:rsidRPr="00C45DC8" w:rsidRDefault="009B67C9" w:rsidP="00934E6E">
      <w:pPr>
        <w:pStyle w:val="paragraph"/>
        <w:spacing w:before="0" w:beforeAutospacing="0" w:after="0" w:afterAutospacing="0" w:line="276" w:lineRule="auto"/>
        <w:jc w:val="both"/>
        <w:textAlignment w:val="baseline"/>
        <w:rPr>
          <w:rFonts w:ascii="Arial Narrow" w:hAnsi="Arial Narrow"/>
          <w:sz w:val="22"/>
          <w:szCs w:val="22"/>
        </w:rPr>
      </w:pPr>
    </w:p>
    <w:p w14:paraId="49C3AC10" w14:textId="693EF6DF" w:rsidR="007257E7" w:rsidRPr="00C45DC8" w:rsidRDefault="009B67C9" w:rsidP="00934E6E">
      <w:pPr>
        <w:spacing w:line="276" w:lineRule="auto"/>
        <w:rPr>
          <w:rFonts w:ascii="Arial Narrow" w:hAnsi="Arial Narrow"/>
          <w:sz w:val="22"/>
          <w:szCs w:val="22"/>
        </w:rPr>
      </w:pPr>
      <w:r w:rsidRPr="00C45DC8">
        <w:rPr>
          <w:rFonts w:ascii="Arial Narrow" w:hAnsi="Arial Narrow"/>
          <w:sz w:val="22"/>
          <w:szCs w:val="22"/>
        </w:rPr>
        <w:t>Los costos y gastos en que incurran los interesados con ocasión del análisis de los documentos de la convocatoria, la presentación de observaciones, la preparación y presentación de las propuestas, y cualquier otro costo o gasto relacionado con su participación, estarán exclusivamente a cargo de los interesados y/o participantes.</w:t>
      </w:r>
    </w:p>
    <w:p w14:paraId="6E9EE7B7" w14:textId="77777777" w:rsidR="009B67C9" w:rsidRPr="00C45DC8" w:rsidRDefault="061F43F7" w:rsidP="00934E6E">
      <w:pPr>
        <w:pStyle w:val="Ttulo1"/>
        <w:spacing w:line="276" w:lineRule="auto"/>
        <w:rPr>
          <w:rFonts w:ascii="Arial Narrow" w:hAnsi="Arial Narrow"/>
          <w:sz w:val="22"/>
          <w:szCs w:val="22"/>
        </w:rPr>
      </w:pPr>
      <w:bookmarkStart w:id="51" w:name="_REQUISITOS_HABILITANTES"/>
      <w:bookmarkStart w:id="52" w:name="_Toc151124478"/>
      <w:bookmarkStart w:id="53" w:name="_Toc156881645"/>
      <w:bookmarkStart w:id="54" w:name="_Toc161325531"/>
      <w:bookmarkStart w:id="55" w:name="_Toc163447820"/>
      <w:r w:rsidRPr="00C45DC8">
        <w:rPr>
          <w:rFonts w:ascii="Arial Narrow" w:hAnsi="Arial Narrow"/>
          <w:sz w:val="22"/>
          <w:szCs w:val="22"/>
        </w:rPr>
        <w:t>REQUISITOS HABILITANTES</w:t>
      </w:r>
      <w:bookmarkEnd w:id="51"/>
      <w:bookmarkEnd w:id="52"/>
      <w:bookmarkEnd w:id="53"/>
      <w:bookmarkEnd w:id="54"/>
      <w:bookmarkEnd w:id="55"/>
    </w:p>
    <w:p w14:paraId="612C3DAE" w14:textId="77777777" w:rsidR="009B67C9" w:rsidRPr="00C45DC8" w:rsidRDefault="009B67C9" w:rsidP="00934E6E">
      <w:pPr>
        <w:spacing w:line="276" w:lineRule="auto"/>
        <w:rPr>
          <w:rFonts w:ascii="Arial Narrow" w:hAnsi="Arial Narrow"/>
          <w:sz w:val="22"/>
          <w:szCs w:val="22"/>
        </w:rPr>
      </w:pPr>
    </w:p>
    <w:p w14:paraId="7947331E" w14:textId="6B05305D" w:rsidR="009B67C9" w:rsidRPr="00C45DC8" w:rsidRDefault="60CB3ADB" w:rsidP="00934E6E">
      <w:pPr>
        <w:spacing w:line="276" w:lineRule="auto"/>
        <w:rPr>
          <w:rFonts w:ascii="Arial Narrow" w:hAnsi="Arial Narrow"/>
          <w:sz w:val="22"/>
          <w:szCs w:val="22"/>
        </w:rPr>
      </w:pPr>
      <w:r w:rsidRPr="00C45DC8">
        <w:rPr>
          <w:rFonts w:ascii="Arial Narrow" w:hAnsi="Arial Narrow"/>
          <w:sz w:val="22"/>
          <w:szCs w:val="22"/>
        </w:rPr>
        <w:t xml:space="preserve">Los </w:t>
      </w:r>
      <w:r w:rsidR="1F2FEBEE" w:rsidRPr="00C45DC8">
        <w:rPr>
          <w:rFonts w:ascii="Arial Narrow" w:hAnsi="Arial Narrow"/>
          <w:sz w:val="22"/>
          <w:szCs w:val="22"/>
        </w:rPr>
        <w:t>proveedores de redes y servicios</w:t>
      </w:r>
      <w:r w:rsidRPr="00C45DC8">
        <w:rPr>
          <w:rFonts w:ascii="Arial Narrow" w:hAnsi="Arial Narrow"/>
          <w:sz w:val="22"/>
          <w:szCs w:val="22"/>
        </w:rPr>
        <w:t xml:space="preserve"> que prestan servicios de internet que deseen participar en la presente convocatoria, deberán cumplir la totalidad de los siguientes requisitos habilitantes, a la fecha de la apertura de la presente convocatoria:</w:t>
      </w:r>
    </w:p>
    <w:p w14:paraId="3B811037" w14:textId="77777777" w:rsidR="009B67C9" w:rsidRPr="00C45DC8" w:rsidRDefault="009B67C9" w:rsidP="00934E6E">
      <w:pPr>
        <w:spacing w:line="276" w:lineRule="auto"/>
        <w:rPr>
          <w:rFonts w:ascii="Arial Narrow" w:hAnsi="Arial Narrow"/>
          <w:sz w:val="22"/>
          <w:szCs w:val="22"/>
          <w:lang w:val="es-ES_tradnl"/>
        </w:rPr>
      </w:pPr>
    </w:p>
    <w:p w14:paraId="2115C794" w14:textId="5BC59B71" w:rsidR="006672E8" w:rsidRPr="00C45DC8" w:rsidRDefault="009B67C9" w:rsidP="00EE4CB3">
      <w:pPr>
        <w:pStyle w:val="Prrafodelista"/>
        <w:numPr>
          <w:ilvl w:val="0"/>
          <w:numId w:val="19"/>
        </w:numPr>
        <w:spacing w:line="276" w:lineRule="auto"/>
        <w:rPr>
          <w:rFonts w:ascii="Arial Narrow" w:hAnsi="Arial Narrow"/>
          <w:sz w:val="22"/>
          <w:szCs w:val="22"/>
        </w:rPr>
      </w:pPr>
      <w:bookmarkStart w:id="56" w:name="_Hlk151461741"/>
      <w:r w:rsidRPr="00C45DC8">
        <w:rPr>
          <w:rFonts w:ascii="Arial Narrow" w:hAnsi="Arial Narrow"/>
          <w:sz w:val="22"/>
          <w:szCs w:val="22"/>
        </w:rPr>
        <w:lastRenderedPageBreak/>
        <w:t xml:space="preserve">Estar registrado en MINTIC </w:t>
      </w:r>
      <w:r w:rsidR="00132117" w:rsidRPr="00C45DC8">
        <w:rPr>
          <w:rFonts w:ascii="Arial Narrow" w:hAnsi="Arial Narrow"/>
          <w:sz w:val="22"/>
          <w:szCs w:val="22"/>
        </w:rPr>
        <w:t xml:space="preserve">(RTIC </w:t>
      </w:r>
      <w:r w:rsidRPr="00C45DC8">
        <w:rPr>
          <w:rFonts w:ascii="Arial Narrow" w:hAnsi="Arial Narrow"/>
          <w:sz w:val="22"/>
          <w:szCs w:val="22"/>
        </w:rPr>
        <w:t>vigente</w:t>
      </w:r>
      <w:r w:rsidR="00132117" w:rsidRPr="00C45DC8">
        <w:rPr>
          <w:rFonts w:ascii="Arial Narrow" w:hAnsi="Arial Narrow"/>
          <w:sz w:val="22"/>
          <w:szCs w:val="22"/>
        </w:rPr>
        <w:t>)</w:t>
      </w:r>
      <w:r w:rsidRPr="00C45DC8">
        <w:rPr>
          <w:rFonts w:ascii="Arial Narrow" w:hAnsi="Arial Narrow"/>
          <w:sz w:val="22"/>
          <w:szCs w:val="22"/>
        </w:rPr>
        <w:t xml:space="preserve"> como un PRST </w:t>
      </w:r>
      <w:r w:rsidR="005B0405" w:rsidRPr="00C45DC8">
        <w:rPr>
          <w:rFonts w:ascii="Arial Narrow" w:hAnsi="Arial Narrow"/>
          <w:sz w:val="22"/>
          <w:szCs w:val="22"/>
        </w:rPr>
        <w:t>Prestador de Servicios de Valor agregado ISP.</w:t>
      </w:r>
    </w:p>
    <w:bookmarkEnd w:id="56"/>
    <w:p w14:paraId="06312046" w14:textId="52E90F49" w:rsidR="009B67C9" w:rsidRPr="00C45DC8" w:rsidRDefault="009B67C9" w:rsidP="00EE4CB3">
      <w:pPr>
        <w:pStyle w:val="Prrafodelista"/>
        <w:numPr>
          <w:ilvl w:val="0"/>
          <w:numId w:val="19"/>
        </w:numPr>
        <w:spacing w:line="276" w:lineRule="auto"/>
        <w:rPr>
          <w:rFonts w:ascii="Arial Narrow" w:hAnsi="Arial Narrow"/>
          <w:sz w:val="22"/>
          <w:szCs w:val="22"/>
        </w:rPr>
      </w:pPr>
      <w:r w:rsidRPr="00C45DC8">
        <w:rPr>
          <w:rFonts w:ascii="Arial Narrow" w:hAnsi="Arial Narrow"/>
          <w:sz w:val="22"/>
          <w:szCs w:val="22"/>
        </w:rPr>
        <w:t xml:space="preserve">Dentro del objeto social tener contemplada la </w:t>
      </w:r>
      <w:r w:rsidR="00132117" w:rsidRPr="00C45DC8">
        <w:rPr>
          <w:rFonts w:ascii="Arial Narrow" w:hAnsi="Arial Narrow"/>
          <w:sz w:val="22"/>
          <w:szCs w:val="22"/>
        </w:rPr>
        <w:t xml:space="preserve">actividad de </w:t>
      </w:r>
      <w:r w:rsidRPr="00C45DC8">
        <w:rPr>
          <w:rFonts w:ascii="Arial Narrow" w:hAnsi="Arial Narrow"/>
          <w:sz w:val="22"/>
          <w:szCs w:val="22"/>
        </w:rPr>
        <w:t>prestación de servicios de telecomunicaciones.</w:t>
      </w:r>
    </w:p>
    <w:p w14:paraId="25AFC944" w14:textId="6202E23F" w:rsidR="009B67C9" w:rsidRPr="00C45DC8" w:rsidRDefault="009B67C9" w:rsidP="00EE4CB3">
      <w:pPr>
        <w:pStyle w:val="Prrafodelista"/>
        <w:numPr>
          <w:ilvl w:val="0"/>
          <w:numId w:val="19"/>
        </w:numPr>
        <w:spacing w:line="276" w:lineRule="auto"/>
        <w:rPr>
          <w:rFonts w:ascii="Arial Narrow" w:hAnsi="Arial Narrow"/>
          <w:sz w:val="22"/>
          <w:szCs w:val="22"/>
        </w:rPr>
      </w:pPr>
      <w:r w:rsidRPr="00C45DC8">
        <w:rPr>
          <w:rFonts w:ascii="Arial Narrow" w:hAnsi="Arial Narrow"/>
          <w:sz w:val="22"/>
          <w:szCs w:val="22"/>
        </w:rPr>
        <w:t>Estar a Paz y Salvo con MINTIC</w:t>
      </w:r>
      <w:r w:rsidR="00132117" w:rsidRPr="00C45DC8">
        <w:rPr>
          <w:rFonts w:ascii="Arial Narrow" w:hAnsi="Arial Narrow"/>
          <w:sz w:val="22"/>
          <w:szCs w:val="22"/>
        </w:rPr>
        <w:t>/FUTIC</w:t>
      </w:r>
      <w:r w:rsidRPr="00C45DC8">
        <w:rPr>
          <w:rFonts w:ascii="Arial Narrow" w:hAnsi="Arial Narrow"/>
          <w:sz w:val="22"/>
          <w:szCs w:val="22"/>
        </w:rPr>
        <w:t xml:space="preserve">. </w:t>
      </w:r>
      <w:r w:rsidR="00132117" w:rsidRPr="00C45DC8">
        <w:rPr>
          <w:rFonts w:ascii="Arial Narrow" w:hAnsi="Arial Narrow"/>
          <w:sz w:val="22"/>
          <w:szCs w:val="22"/>
        </w:rPr>
        <w:t>– No tener obligaciones financieras/económicas exigibles a la fecha con ambas entidades.</w:t>
      </w:r>
    </w:p>
    <w:p w14:paraId="63C8F324" w14:textId="77777777" w:rsidR="009B67C9" w:rsidRPr="00C45DC8" w:rsidRDefault="009B67C9" w:rsidP="00EE4CB3">
      <w:pPr>
        <w:pStyle w:val="Prrafodelista"/>
        <w:numPr>
          <w:ilvl w:val="0"/>
          <w:numId w:val="19"/>
        </w:numPr>
        <w:spacing w:line="276" w:lineRule="auto"/>
        <w:rPr>
          <w:rFonts w:ascii="Arial Narrow" w:hAnsi="Arial Narrow"/>
          <w:sz w:val="22"/>
          <w:szCs w:val="22"/>
        </w:rPr>
      </w:pPr>
      <w:r w:rsidRPr="00C45DC8">
        <w:rPr>
          <w:rFonts w:ascii="Arial Narrow" w:hAnsi="Arial Narrow"/>
          <w:sz w:val="22"/>
          <w:szCs w:val="22"/>
        </w:rPr>
        <w:t>Tener registro mercantil vigente en la Cámara de Comercio.</w:t>
      </w:r>
    </w:p>
    <w:p w14:paraId="2F24AA2F" w14:textId="77777777" w:rsidR="009B67C9" w:rsidRPr="00C45DC8" w:rsidRDefault="009B67C9" w:rsidP="00EE4CB3">
      <w:pPr>
        <w:pStyle w:val="Prrafodelista"/>
        <w:numPr>
          <w:ilvl w:val="0"/>
          <w:numId w:val="19"/>
        </w:numPr>
        <w:spacing w:line="276" w:lineRule="auto"/>
        <w:rPr>
          <w:rFonts w:ascii="Arial Narrow" w:hAnsi="Arial Narrow"/>
          <w:sz w:val="22"/>
          <w:szCs w:val="22"/>
        </w:rPr>
      </w:pPr>
      <w:r w:rsidRPr="00C45DC8">
        <w:rPr>
          <w:rFonts w:ascii="Arial Narrow" w:hAnsi="Arial Narrow"/>
          <w:sz w:val="22"/>
          <w:szCs w:val="22"/>
        </w:rPr>
        <w:t>El Representante legal debe estar debidamente facultado para presentar la propuesta, así como firmar el contrato que eventualmente resulte de la convocatoria.</w:t>
      </w:r>
    </w:p>
    <w:p w14:paraId="446691C0" w14:textId="5EE1ABF8" w:rsidR="4402C974" w:rsidRDefault="791AC1C9" w:rsidP="00EE4CB3">
      <w:pPr>
        <w:pStyle w:val="Prrafodelista"/>
        <w:numPr>
          <w:ilvl w:val="0"/>
          <w:numId w:val="19"/>
        </w:numPr>
        <w:spacing w:line="276" w:lineRule="auto"/>
        <w:rPr>
          <w:rFonts w:ascii="Arial Narrow" w:hAnsi="Arial Narrow"/>
          <w:sz w:val="22"/>
          <w:szCs w:val="22"/>
        </w:rPr>
      </w:pPr>
      <w:r w:rsidRPr="00C45DC8">
        <w:rPr>
          <w:rFonts w:ascii="Arial Narrow" w:hAnsi="Arial Narrow"/>
          <w:sz w:val="22"/>
          <w:szCs w:val="22"/>
        </w:rPr>
        <w:t>Cumplimiento de las normas generales y particulares aplicables a la prevención del lavado de activos y financiación del terrorismo (Consulta SARLAFT)</w:t>
      </w:r>
    </w:p>
    <w:p w14:paraId="6A78CD23" w14:textId="6F7E376D" w:rsidR="00DD0B9E" w:rsidRPr="00DD0B9E" w:rsidRDefault="00DD0B9E" w:rsidP="00EE4CB3">
      <w:pPr>
        <w:pStyle w:val="Prrafodelista"/>
        <w:numPr>
          <w:ilvl w:val="0"/>
          <w:numId w:val="19"/>
        </w:numPr>
        <w:spacing w:line="276" w:lineRule="auto"/>
        <w:rPr>
          <w:rFonts w:ascii="Arial Narrow" w:hAnsi="Arial Narrow"/>
          <w:sz w:val="22"/>
          <w:szCs w:val="22"/>
        </w:rPr>
      </w:pPr>
      <w:r>
        <w:rPr>
          <w:rFonts w:ascii="Arial Narrow" w:hAnsi="Arial Narrow"/>
          <w:sz w:val="22"/>
          <w:szCs w:val="22"/>
        </w:rPr>
        <w:t>N</w:t>
      </w:r>
      <w:r w:rsidRPr="00DD0B9E">
        <w:rPr>
          <w:rFonts w:ascii="Arial Narrow" w:hAnsi="Arial Narrow"/>
          <w:sz w:val="22"/>
          <w:szCs w:val="22"/>
        </w:rPr>
        <w:t>o estar incurso en causales de inhabilidad o incompatibilidad</w:t>
      </w:r>
    </w:p>
    <w:p w14:paraId="77118D98" w14:textId="77777777" w:rsidR="00DD0B9E" w:rsidRPr="00AD3A99" w:rsidRDefault="00DD0B9E" w:rsidP="00DD0B9E">
      <w:pPr>
        <w:pStyle w:val="Prrafodelista"/>
        <w:spacing w:line="276" w:lineRule="auto"/>
        <w:rPr>
          <w:rFonts w:ascii="Arial Narrow" w:hAnsi="Arial Narrow"/>
          <w:sz w:val="22"/>
          <w:szCs w:val="22"/>
        </w:rPr>
      </w:pPr>
    </w:p>
    <w:p w14:paraId="11FE5F26" w14:textId="77777777" w:rsidR="009B67C9" w:rsidRPr="00C45DC8" w:rsidRDefault="061F43F7" w:rsidP="00934E6E">
      <w:pPr>
        <w:pStyle w:val="Ttulo2"/>
        <w:spacing w:line="276" w:lineRule="auto"/>
        <w:rPr>
          <w:rFonts w:ascii="Arial Narrow" w:hAnsi="Arial Narrow"/>
          <w:sz w:val="22"/>
          <w:szCs w:val="22"/>
        </w:rPr>
      </w:pPr>
      <w:bookmarkStart w:id="57" w:name="_Toc151124479"/>
      <w:bookmarkStart w:id="58" w:name="_Toc156881646"/>
      <w:bookmarkStart w:id="59" w:name="_Toc161325532"/>
      <w:bookmarkStart w:id="60" w:name="_Toc163447821"/>
      <w:r w:rsidRPr="00C45DC8">
        <w:rPr>
          <w:rFonts w:ascii="Arial Narrow" w:hAnsi="Arial Narrow"/>
          <w:sz w:val="22"/>
          <w:szCs w:val="22"/>
        </w:rPr>
        <w:t>Documentación requerida para participar</w:t>
      </w:r>
      <w:bookmarkEnd w:id="57"/>
      <w:bookmarkEnd w:id="58"/>
      <w:bookmarkEnd w:id="59"/>
      <w:bookmarkEnd w:id="60"/>
      <w:r w:rsidRPr="00C45DC8">
        <w:rPr>
          <w:rFonts w:ascii="Arial Narrow" w:hAnsi="Arial Narrow"/>
          <w:sz w:val="22"/>
          <w:szCs w:val="22"/>
        </w:rPr>
        <w:t xml:space="preserve"> </w:t>
      </w:r>
    </w:p>
    <w:p w14:paraId="6695025A" w14:textId="77777777" w:rsidR="009B67C9" w:rsidRPr="00C45DC8" w:rsidRDefault="009B67C9" w:rsidP="00934E6E">
      <w:pPr>
        <w:spacing w:line="276" w:lineRule="auto"/>
        <w:rPr>
          <w:rFonts w:ascii="Arial Narrow" w:hAnsi="Arial Narrow"/>
          <w:sz w:val="22"/>
          <w:szCs w:val="22"/>
          <w:lang w:val="es-ES_tradnl"/>
        </w:rPr>
      </w:pPr>
    </w:p>
    <w:p w14:paraId="7D8836D2" w14:textId="77777777" w:rsidR="009B67C9" w:rsidRPr="00C45DC8" w:rsidRDefault="009B67C9" w:rsidP="00EE4CB3">
      <w:pPr>
        <w:pStyle w:val="Prrafodelista"/>
        <w:numPr>
          <w:ilvl w:val="2"/>
          <w:numId w:val="7"/>
        </w:numPr>
        <w:spacing w:line="276" w:lineRule="auto"/>
        <w:rPr>
          <w:rFonts w:ascii="Arial Narrow" w:hAnsi="Arial Narrow"/>
          <w:sz w:val="22"/>
          <w:szCs w:val="22"/>
          <w:lang w:val="es-ES"/>
        </w:rPr>
      </w:pPr>
      <w:r w:rsidRPr="00C45DC8">
        <w:rPr>
          <w:rFonts w:ascii="Arial Narrow" w:hAnsi="Arial Narrow"/>
          <w:sz w:val="22"/>
          <w:szCs w:val="22"/>
        </w:rPr>
        <w:t xml:space="preserve">Carta de presentación de la solicitud de participación (Anexo No. 1). La carta de presentación de solicitud de participación </w:t>
      </w:r>
      <w:r w:rsidRPr="00C45DC8">
        <w:rPr>
          <w:rFonts w:ascii="Arial Narrow" w:hAnsi="Arial Narrow"/>
          <w:sz w:val="22"/>
          <w:szCs w:val="22"/>
          <w:u w:val="single"/>
        </w:rPr>
        <w:t>deberá estar suscrita por el representante legal</w:t>
      </w:r>
      <w:r w:rsidRPr="00C45DC8">
        <w:rPr>
          <w:rFonts w:ascii="Arial Narrow" w:hAnsi="Arial Narrow"/>
          <w:sz w:val="22"/>
          <w:szCs w:val="22"/>
        </w:rPr>
        <w:t>, quién haga sus veces de las personas jurídicas interesadas.</w:t>
      </w:r>
    </w:p>
    <w:p w14:paraId="6DAC075A" w14:textId="77777777" w:rsidR="009B67C9" w:rsidRPr="00C45DC8" w:rsidRDefault="009B67C9" w:rsidP="00934E6E">
      <w:pPr>
        <w:pStyle w:val="Prrafodelista"/>
        <w:spacing w:line="276" w:lineRule="auto"/>
        <w:rPr>
          <w:rFonts w:ascii="Arial Narrow" w:hAnsi="Arial Narrow"/>
          <w:sz w:val="22"/>
          <w:szCs w:val="22"/>
        </w:rPr>
      </w:pPr>
    </w:p>
    <w:p w14:paraId="7BA30BA4" w14:textId="77777777" w:rsidR="009B67C9" w:rsidRPr="00C45DC8" w:rsidRDefault="009B67C9" w:rsidP="00934E6E">
      <w:pPr>
        <w:pStyle w:val="Prrafodelista"/>
        <w:spacing w:line="276" w:lineRule="auto"/>
        <w:rPr>
          <w:rFonts w:ascii="Arial Narrow" w:hAnsi="Arial Narrow"/>
          <w:sz w:val="22"/>
          <w:szCs w:val="22"/>
        </w:rPr>
      </w:pPr>
      <w:r w:rsidRPr="00C45DC8">
        <w:rPr>
          <w:rFonts w:ascii="Arial Narrow" w:hAnsi="Arial Narrow"/>
          <w:sz w:val="22"/>
          <w:szCs w:val="22"/>
        </w:rPr>
        <w:t xml:space="preserve">En esta carta se deben relacionar los documentos que se anexan, señalar el domicilio principal (dirección física del interesado) y del correo electrónico para el cual autorizan expresamente cualquier notificación y/o comunicación, la manifestación de aceptación y cumplimiento de todas las especificaciones y condiciones técnicas y las demás consignadas en el presente documento, sin condicionamiento alguno, y la manifestación expresa de no encontrarse incurso en prohibiciones, inhabilidades e incompatibilidades establecidas en la Constitución Política y la Ley. </w:t>
      </w:r>
    </w:p>
    <w:p w14:paraId="39028DD6" w14:textId="77777777" w:rsidR="009B67C9" w:rsidRPr="00C45DC8" w:rsidRDefault="009B67C9" w:rsidP="00934E6E">
      <w:pPr>
        <w:pStyle w:val="Prrafodelista"/>
        <w:spacing w:line="276" w:lineRule="auto"/>
        <w:rPr>
          <w:rFonts w:ascii="Arial Narrow" w:hAnsi="Arial Narrow"/>
          <w:sz w:val="22"/>
          <w:szCs w:val="22"/>
        </w:rPr>
      </w:pPr>
    </w:p>
    <w:p w14:paraId="32081CF1" w14:textId="77777777" w:rsidR="009B67C9" w:rsidRPr="00C45DC8" w:rsidRDefault="009B67C9" w:rsidP="00934E6E">
      <w:pPr>
        <w:pStyle w:val="Prrafodelista"/>
        <w:spacing w:line="276" w:lineRule="auto"/>
        <w:rPr>
          <w:rFonts w:ascii="Arial Narrow" w:hAnsi="Arial Narrow"/>
          <w:sz w:val="22"/>
          <w:szCs w:val="22"/>
        </w:rPr>
      </w:pPr>
      <w:r w:rsidRPr="00C45DC8">
        <w:rPr>
          <w:rFonts w:ascii="Arial Narrow" w:hAnsi="Arial Narrow"/>
          <w:sz w:val="22"/>
          <w:szCs w:val="22"/>
        </w:rPr>
        <w:t>En el evento en que el representante legal tenga alguna limitación, deberá adjuntar copia del acta o documento en el que conste la autorización del órgano societario competente para participar de la convocatoria.</w:t>
      </w:r>
    </w:p>
    <w:p w14:paraId="7C4B06FD" w14:textId="77777777" w:rsidR="009B67C9" w:rsidRPr="00C45DC8" w:rsidRDefault="009B67C9" w:rsidP="00934E6E">
      <w:pPr>
        <w:pStyle w:val="Prrafodelista"/>
        <w:spacing w:line="276" w:lineRule="auto"/>
        <w:rPr>
          <w:rFonts w:ascii="Arial Narrow" w:hAnsi="Arial Narrow"/>
          <w:sz w:val="22"/>
          <w:szCs w:val="22"/>
          <w:lang w:val="es-ES"/>
        </w:rPr>
      </w:pPr>
    </w:p>
    <w:p w14:paraId="4C3B6CE2" w14:textId="32EE17E3" w:rsidR="004F53C6" w:rsidRPr="00C45DC8" w:rsidRDefault="004F53C6" w:rsidP="00EE4CB3">
      <w:pPr>
        <w:pStyle w:val="Prrafodelista"/>
        <w:numPr>
          <w:ilvl w:val="2"/>
          <w:numId w:val="7"/>
        </w:numPr>
        <w:spacing w:line="276" w:lineRule="auto"/>
        <w:rPr>
          <w:rFonts w:ascii="Arial Narrow" w:hAnsi="Arial Narrow"/>
          <w:sz w:val="22"/>
          <w:szCs w:val="22"/>
          <w:lang w:val="es-ES"/>
        </w:rPr>
      </w:pPr>
      <w:r w:rsidRPr="00C45DC8">
        <w:rPr>
          <w:rFonts w:ascii="Arial Narrow" w:hAnsi="Arial Narrow"/>
          <w:sz w:val="22"/>
          <w:szCs w:val="22"/>
          <w:lang w:val="es-ES"/>
        </w:rPr>
        <w:t xml:space="preserve">Acreditar su existencia y representación legal a través del certificado de existencia y representación legal expedido por la Cámara de Comercio respectiva, con fecha de expedición no superior a 90 </w:t>
      </w:r>
      <w:r w:rsidR="009A30CD" w:rsidRPr="00C45DC8">
        <w:rPr>
          <w:rFonts w:ascii="Arial Narrow" w:hAnsi="Arial Narrow"/>
          <w:sz w:val="22"/>
          <w:szCs w:val="22"/>
          <w:lang w:val="es-ES"/>
        </w:rPr>
        <w:t>días</w:t>
      </w:r>
      <w:r w:rsidRPr="00C45DC8">
        <w:rPr>
          <w:rFonts w:ascii="Arial Narrow" w:hAnsi="Arial Narrow"/>
          <w:sz w:val="22"/>
          <w:szCs w:val="22"/>
          <w:lang w:val="es-ES"/>
        </w:rPr>
        <w:t xml:space="preserve">, contados a partir de la publicación </w:t>
      </w:r>
      <w:r w:rsidR="005B1ECB" w:rsidRPr="00C45DC8">
        <w:rPr>
          <w:rFonts w:ascii="Arial Narrow" w:hAnsi="Arial Narrow"/>
          <w:sz w:val="22"/>
          <w:szCs w:val="22"/>
          <w:lang w:val="es-ES"/>
        </w:rPr>
        <w:t xml:space="preserve">del borrador de las condiciones </w:t>
      </w:r>
      <w:r w:rsidRPr="00C45DC8">
        <w:rPr>
          <w:rFonts w:ascii="Arial Narrow" w:hAnsi="Arial Narrow"/>
          <w:sz w:val="22"/>
          <w:szCs w:val="22"/>
          <w:lang w:val="es-ES"/>
        </w:rPr>
        <w:t xml:space="preserve">de la presente </w:t>
      </w:r>
      <w:r w:rsidR="009A30CD" w:rsidRPr="00C45DC8">
        <w:rPr>
          <w:rFonts w:ascii="Arial Narrow" w:hAnsi="Arial Narrow"/>
          <w:sz w:val="22"/>
          <w:szCs w:val="22"/>
          <w:lang w:val="es-ES"/>
        </w:rPr>
        <w:t>convocatoria</w:t>
      </w:r>
      <w:r w:rsidRPr="00C45DC8">
        <w:rPr>
          <w:rFonts w:ascii="Arial Narrow" w:hAnsi="Arial Narrow"/>
          <w:sz w:val="22"/>
          <w:szCs w:val="22"/>
          <w:lang w:val="es-ES"/>
        </w:rPr>
        <w:t xml:space="preserve">, en el cual deberá constar su existencia, objeto, duración y nombre de su representante legal o de la persona o personas que tengan la capacidad para comprometerla jurídicamente y sus facultades. El </w:t>
      </w:r>
      <w:r w:rsidR="005B1ECB" w:rsidRPr="00C45DC8">
        <w:rPr>
          <w:rFonts w:ascii="Arial Narrow" w:hAnsi="Arial Narrow"/>
          <w:sz w:val="22"/>
          <w:szCs w:val="22"/>
          <w:lang w:val="es-ES"/>
        </w:rPr>
        <w:t>Comité</w:t>
      </w:r>
      <w:r w:rsidRPr="00C45DC8">
        <w:rPr>
          <w:rFonts w:ascii="Arial Narrow" w:hAnsi="Arial Narrow"/>
          <w:sz w:val="22"/>
          <w:szCs w:val="22"/>
          <w:lang w:val="es-ES"/>
        </w:rPr>
        <w:t xml:space="preserve"> verificará dicha información</w:t>
      </w:r>
      <w:r w:rsidR="005B1ECB" w:rsidRPr="00C45DC8">
        <w:rPr>
          <w:rFonts w:ascii="Arial Narrow" w:hAnsi="Arial Narrow"/>
          <w:sz w:val="22"/>
          <w:szCs w:val="22"/>
          <w:lang w:val="es-ES"/>
        </w:rPr>
        <w:t>.</w:t>
      </w:r>
    </w:p>
    <w:p w14:paraId="1ECD040D" w14:textId="77777777" w:rsidR="004F53C6" w:rsidRPr="00C45DC8" w:rsidRDefault="004F53C6" w:rsidP="00934E6E">
      <w:pPr>
        <w:spacing w:line="276" w:lineRule="auto"/>
        <w:ind w:left="360"/>
        <w:rPr>
          <w:rFonts w:ascii="Arial Narrow" w:hAnsi="Arial Narrow"/>
          <w:sz w:val="22"/>
          <w:szCs w:val="22"/>
        </w:rPr>
      </w:pPr>
    </w:p>
    <w:p w14:paraId="3A213A6B" w14:textId="77777777" w:rsidR="004F53C6" w:rsidRPr="00C45DC8" w:rsidRDefault="004F53C6" w:rsidP="00934E6E">
      <w:pPr>
        <w:spacing w:line="276" w:lineRule="auto"/>
        <w:ind w:left="720"/>
        <w:rPr>
          <w:rFonts w:ascii="Arial Narrow" w:hAnsi="Arial Narrow"/>
          <w:sz w:val="22"/>
          <w:szCs w:val="22"/>
        </w:rPr>
      </w:pPr>
      <w:r w:rsidRPr="00C45DC8">
        <w:rPr>
          <w:rFonts w:ascii="Arial Narrow" w:hAnsi="Arial Narrow"/>
          <w:sz w:val="22"/>
          <w:szCs w:val="22"/>
        </w:rPr>
        <w:lastRenderedPageBreak/>
        <w:t>En el evento que del contenido del Certificado expedido por la Cámara de Comercio se haga la remisión a los estatutos de la persona jurídica para establecer alguna de las limitaciones a las facultades del Representante Legal, el oferente deberá anexar copia de dichos estatutos.</w:t>
      </w:r>
    </w:p>
    <w:p w14:paraId="27CAF097" w14:textId="77777777" w:rsidR="004F53C6" w:rsidRPr="00C45DC8" w:rsidRDefault="004F53C6" w:rsidP="00934E6E">
      <w:pPr>
        <w:pStyle w:val="Prrafodelista"/>
        <w:spacing w:line="276" w:lineRule="auto"/>
        <w:rPr>
          <w:rFonts w:ascii="Arial Narrow" w:hAnsi="Arial Narrow"/>
          <w:sz w:val="22"/>
          <w:szCs w:val="22"/>
          <w:lang w:val="es-ES"/>
        </w:rPr>
      </w:pPr>
    </w:p>
    <w:p w14:paraId="2F7CA2E7" w14:textId="67560127" w:rsidR="004F53C6" w:rsidRPr="00C45DC8" w:rsidRDefault="004F53C6" w:rsidP="00934E6E">
      <w:pPr>
        <w:spacing w:line="276" w:lineRule="auto"/>
        <w:ind w:left="709"/>
        <w:rPr>
          <w:rFonts w:ascii="Arial Narrow" w:hAnsi="Arial Narrow"/>
          <w:sz w:val="22"/>
          <w:szCs w:val="22"/>
        </w:rPr>
      </w:pPr>
      <w:r w:rsidRPr="00C45DC8">
        <w:rPr>
          <w:rFonts w:ascii="Arial Narrow" w:hAnsi="Arial Narrow"/>
          <w:sz w:val="22"/>
          <w:szCs w:val="22"/>
        </w:rPr>
        <w:t>Acreditar que el término de duración de la persona jurídica no es inferior al plazo de ejecución del contrato de fomento y un (1) año más</w:t>
      </w:r>
      <w:r w:rsidR="00B963E6" w:rsidRPr="00C45DC8">
        <w:rPr>
          <w:rFonts w:ascii="Arial Narrow" w:hAnsi="Arial Narrow"/>
          <w:sz w:val="22"/>
          <w:szCs w:val="22"/>
        </w:rPr>
        <w:t>. En el caso que el proponente haya tomado</w:t>
      </w:r>
      <w:r w:rsidR="001C1FF8" w:rsidRPr="00C45DC8">
        <w:rPr>
          <w:rFonts w:ascii="Arial Narrow" w:hAnsi="Arial Narrow"/>
          <w:sz w:val="22"/>
          <w:szCs w:val="22"/>
        </w:rPr>
        <w:t>,</w:t>
      </w:r>
      <w:r w:rsidR="00B963E6" w:rsidRPr="00C45DC8">
        <w:rPr>
          <w:rFonts w:ascii="Arial Narrow" w:hAnsi="Arial Narrow"/>
          <w:sz w:val="22"/>
          <w:szCs w:val="22"/>
        </w:rPr>
        <w:t xml:space="preserve"> parcial o totalmente</w:t>
      </w:r>
      <w:r w:rsidR="001C1FF8" w:rsidRPr="00C45DC8">
        <w:rPr>
          <w:rFonts w:ascii="Arial Narrow" w:hAnsi="Arial Narrow"/>
          <w:sz w:val="22"/>
          <w:szCs w:val="22"/>
        </w:rPr>
        <w:t>,</w:t>
      </w:r>
      <w:r w:rsidR="00B963E6" w:rsidRPr="00C45DC8">
        <w:rPr>
          <w:rFonts w:ascii="Arial Narrow" w:hAnsi="Arial Narrow"/>
          <w:sz w:val="22"/>
          <w:szCs w:val="22"/>
        </w:rPr>
        <w:t xml:space="preserve"> </w:t>
      </w:r>
      <w:r w:rsidR="001C1FF8" w:rsidRPr="00C45DC8">
        <w:rPr>
          <w:rFonts w:ascii="Arial Narrow" w:hAnsi="Arial Narrow"/>
          <w:sz w:val="22"/>
          <w:szCs w:val="22"/>
        </w:rPr>
        <w:t xml:space="preserve">en arriendo </w:t>
      </w:r>
      <w:r w:rsidR="00B963E6" w:rsidRPr="00C45DC8">
        <w:rPr>
          <w:rFonts w:ascii="Arial Narrow" w:hAnsi="Arial Narrow"/>
          <w:sz w:val="22"/>
          <w:szCs w:val="22"/>
        </w:rPr>
        <w:t xml:space="preserve">la red </w:t>
      </w:r>
      <w:r w:rsidR="001C1FF8" w:rsidRPr="00C45DC8">
        <w:rPr>
          <w:rFonts w:ascii="Arial Narrow" w:hAnsi="Arial Narrow"/>
          <w:sz w:val="22"/>
          <w:szCs w:val="22"/>
        </w:rPr>
        <w:t xml:space="preserve">con la cual presta el servicio de conectividad a </w:t>
      </w:r>
      <w:r w:rsidR="009A30CD" w:rsidRPr="00C45DC8">
        <w:rPr>
          <w:rFonts w:ascii="Arial Narrow" w:hAnsi="Arial Narrow"/>
          <w:sz w:val="22"/>
          <w:szCs w:val="22"/>
        </w:rPr>
        <w:t>Internet</w:t>
      </w:r>
      <w:r w:rsidR="001C1FF8" w:rsidRPr="00C45DC8">
        <w:rPr>
          <w:rFonts w:ascii="Arial Narrow" w:hAnsi="Arial Narrow"/>
          <w:sz w:val="22"/>
          <w:szCs w:val="22"/>
        </w:rPr>
        <w:t xml:space="preserve"> deberá acreditar que la duración del contrato de arrendamiento no es inferior al plazo de ejecución del contrato de fomento y un año más.</w:t>
      </w:r>
    </w:p>
    <w:p w14:paraId="5B824DC9" w14:textId="77777777" w:rsidR="004F53C6" w:rsidRPr="00C45DC8" w:rsidRDefault="004F53C6" w:rsidP="00934E6E">
      <w:pPr>
        <w:pStyle w:val="Prrafodelista"/>
        <w:spacing w:line="276" w:lineRule="auto"/>
        <w:rPr>
          <w:rFonts w:ascii="Arial Narrow" w:hAnsi="Arial Narrow"/>
          <w:sz w:val="22"/>
          <w:szCs w:val="22"/>
          <w:lang w:val="es-ES"/>
        </w:rPr>
      </w:pPr>
    </w:p>
    <w:p w14:paraId="437C3632" w14:textId="77777777" w:rsidR="00B963E6" w:rsidRPr="00C45DC8" w:rsidRDefault="004F53C6" w:rsidP="00934E6E">
      <w:pPr>
        <w:pStyle w:val="Prrafodelista"/>
        <w:spacing w:line="276" w:lineRule="auto"/>
        <w:rPr>
          <w:rFonts w:ascii="Arial Narrow" w:hAnsi="Arial Narrow"/>
          <w:sz w:val="22"/>
          <w:szCs w:val="22"/>
          <w:lang w:val="es-ES"/>
        </w:rPr>
      </w:pPr>
      <w:r w:rsidRPr="00C45DC8">
        <w:rPr>
          <w:rFonts w:ascii="Arial Narrow" w:hAnsi="Arial Narrow"/>
          <w:sz w:val="22"/>
          <w:szCs w:val="22"/>
          <w:lang w:val="es-ES"/>
        </w:rPr>
        <w:t xml:space="preserve">Acreditar la suficiencia de la capacidad del representante legal para la suscripción del contrato </w:t>
      </w:r>
      <w:r w:rsidR="00B963E6" w:rsidRPr="00C45DC8">
        <w:rPr>
          <w:rFonts w:ascii="Arial Narrow" w:hAnsi="Arial Narrow"/>
          <w:sz w:val="22"/>
          <w:szCs w:val="22"/>
          <w:lang w:val="es-ES"/>
        </w:rPr>
        <w:t>de fomento</w:t>
      </w:r>
      <w:r w:rsidRPr="00C45DC8">
        <w:rPr>
          <w:rFonts w:ascii="Arial Narrow" w:hAnsi="Arial Narrow"/>
          <w:sz w:val="22"/>
          <w:szCs w:val="22"/>
          <w:lang w:val="es-ES"/>
        </w:rPr>
        <w:t>.</w:t>
      </w:r>
    </w:p>
    <w:p w14:paraId="60C35536" w14:textId="77777777" w:rsidR="00B963E6" w:rsidRPr="00C45DC8" w:rsidRDefault="00B963E6" w:rsidP="00934E6E">
      <w:pPr>
        <w:pStyle w:val="Prrafodelista"/>
        <w:spacing w:line="276" w:lineRule="auto"/>
        <w:rPr>
          <w:rFonts w:ascii="Arial Narrow" w:hAnsi="Arial Narrow"/>
          <w:sz w:val="22"/>
          <w:szCs w:val="22"/>
          <w:lang w:val="es-ES"/>
        </w:rPr>
      </w:pPr>
    </w:p>
    <w:p w14:paraId="584C1C09" w14:textId="786A62E2" w:rsidR="001C1FF8" w:rsidRPr="00C45DC8" w:rsidRDefault="004F53C6" w:rsidP="00934E6E">
      <w:pPr>
        <w:spacing w:line="276" w:lineRule="auto"/>
        <w:ind w:left="360"/>
        <w:rPr>
          <w:rFonts w:ascii="Arial Narrow" w:hAnsi="Arial Narrow"/>
          <w:sz w:val="22"/>
          <w:szCs w:val="22"/>
          <w:lang w:val="es-CO"/>
        </w:rPr>
      </w:pPr>
      <w:r w:rsidRPr="00C45DC8">
        <w:rPr>
          <w:rFonts w:ascii="Arial Narrow" w:hAnsi="Arial Narrow"/>
          <w:sz w:val="22"/>
          <w:szCs w:val="22"/>
          <w:lang w:val="es-CO"/>
        </w:rPr>
        <w:t xml:space="preserve">Acreditar que su objeto social se encuentra directamente relacionado con el objeto de la presente </w:t>
      </w:r>
      <w:r w:rsidR="005B1ECB" w:rsidRPr="00C45DC8">
        <w:rPr>
          <w:rFonts w:ascii="Arial Narrow" w:hAnsi="Arial Narrow"/>
          <w:sz w:val="22"/>
          <w:szCs w:val="22"/>
          <w:lang w:val="es-CO"/>
        </w:rPr>
        <w:t>selección (mencionado anteriormente)</w:t>
      </w:r>
      <w:r w:rsidRPr="00C45DC8">
        <w:rPr>
          <w:rFonts w:ascii="Arial Narrow" w:hAnsi="Arial Narrow"/>
          <w:sz w:val="22"/>
          <w:szCs w:val="22"/>
          <w:lang w:val="es-CO"/>
        </w:rPr>
        <w:t xml:space="preserve">, de manera que le permita a la persona jurídica celebrar y ejecutar el contrato </w:t>
      </w:r>
      <w:r w:rsidR="001C1FF8" w:rsidRPr="00C45DC8">
        <w:rPr>
          <w:rFonts w:ascii="Arial Narrow" w:hAnsi="Arial Narrow"/>
          <w:sz w:val="22"/>
          <w:szCs w:val="22"/>
        </w:rPr>
        <w:t>de fomento</w:t>
      </w:r>
      <w:r w:rsidRPr="00C45DC8">
        <w:rPr>
          <w:rFonts w:ascii="Arial Narrow" w:hAnsi="Arial Narrow"/>
          <w:sz w:val="22"/>
          <w:szCs w:val="22"/>
          <w:lang w:val="es-CO"/>
        </w:rPr>
        <w:t>, teniendo en cuenta para estos efectos el alcance y la naturaleza de las diferentes obligaciones que adquiere.</w:t>
      </w:r>
      <w:r w:rsidRPr="00C45DC8" w:rsidDel="004F53C6">
        <w:rPr>
          <w:rFonts w:ascii="Arial Narrow" w:hAnsi="Arial Narrow"/>
          <w:sz w:val="22"/>
          <w:szCs w:val="22"/>
          <w:lang w:val="es-CO"/>
        </w:rPr>
        <w:t xml:space="preserve"> </w:t>
      </w:r>
    </w:p>
    <w:p w14:paraId="2C9FD2D4" w14:textId="77777777" w:rsidR="00617503" w:rsidRPr="00C45DC8" w:rsidRDefault="00617503" w:rsidP="00934E6E">
      <w:pPr>
        <w:spacing w:line="276" w:lineRule="auto"/>
        <w:ind w:left="360"/>
        <w:rPr>
          <w:rFonts w:ascii="Arial Narrow" w:hAnsi="Arial Narrow"/>
          <w:sz w:val="22"/>
          <w:szCs w:val="22"/>
        </w:rPr>
      </w:pPr>
    </w:p>
    <w:p w14:paraId="48007E6A" w14:textId="1E9F1743" w:rsidR="009B67C9" w:rsidRPr="00C45DC8" w:rsidRDefault="4402C974" w:rsidP="00EE4CB3">
      <w:pPr>
        <w:pStyle w:val="Prrafodelista"/>
        <w:numPr>
          <w:ilvl w:val="2"/>
          <w:numId w:val="7"/>
        </w:numPr>
        <w:spacing w:line="276" w:lineRule="auto"/>
        <w:rPr>
          <w:rFonts w:ascii="Arial Narrow" w:hAnsi="Arial Narrow"/>
          <w:sz w:val="22"/>
          <w:szCs w:val="22"/>
          <w:lang w:val="es-ES"/>
        </w:rPr>
      </w:pPr>
      <w:r w:rsidRPr="00C45DC8">
        <w:rPr>
          <w:rFonts w:ascii="Arial Narrow" w:hAnsi="Arial Narrow"/>
          <w:sz w:val="22"/>
          <w:szCs w:val="22"/>
        </w:rPr>
        <w:t>Copia de la cédula de ciudadanía del representante legal o representantes legales, quien haga sus veces, cuando corresponda.</w:t>
      </w:r>
    </w:p>
    <w:p w14:paraId="0EDA522A" w14:textId="77777777" w:rsidR="00B963E6" w:rsidRPr="00C45DC8" w:rsidRDefault="00B963E6" w:rsidP="00934E6E">
      <w:pPr>
        <w:spacing w:line="276" w:lineRule="auto"/>
        <w:ind w:left="360"/>
        <w:rPr>
          <w:rFonts w:ascii="Arial Narrow" w:hAnsi="Arial Narrow"/>
          <w:sz w:val="22"/>
          <w:szCs w:val="22"/>
        </w:rPr>
      </w:pPr>
    </w:p>
    <w:p w14:paraId="70BF2F93" w14:textId="6FA4583F" w:rsidR="009B67C9" w:rsidRPr="00C45DC8" w:rsidRDefault="4402C974" w:rsidP="00EE4CB3">
      <w:pPr>
        <w:pStyle w:val="Prrafodelista"/>
        <w:numPr>
          <w:ilvl w:val="2"/>
          <w:numId w:val="7"/>
        </w:numPr>
        <w:spacing w:line="276" w:lineRule="auto"/>
        <w:rPr>
          <w:rFonts w:ascii="Arial Narrow" w:hAnsi="Arial Narrow"/>
          <w:sz w:val="22"/>
          <w:szCs w:val="22"/>
          <w:lang w:val="es-ES"/>
        </w:rPr>
      </w:pPr>
      <w:r w:rsidRPr="00C45DC8">
        <w:rPr>
          <w:rFonts w:ascii="Arial Narrow" w:hAnsi="Arial Narrow"/>
          <w:sz w:val="22"/>
          <w:szCs w:val="22"/>
          <w:lang w:val="es-ES"/>
        </w:rPr>
        <w:t>Conocimiento de partes, Documento tiene como objetivo conocer la información general de la empresa para el cumplimiento del marco regulatorio en materia de transparencia empresarial.</w:t>
      </w:r>
    </w:p>
    <w:p w14:paraId="13604475" w14:textId="77777777" w:rsidR="001C1FF8" w:rsidRPr="00C45DC8" w:rsidRDefault="001C1FF8" w:rsidP="00934E6E">
      <w:pPr>
        <w:spacing w:line="276" w:lineRule="auto"/>
        <w:rPr>
          <w:rFonts w:ascii="Arial Narrow" w:hAnsi="Arial Narrow"/>
          <w:sz w:val="22"/>
          <w:szCs w:val="22"/>
        </w:rPr>
      </w:pPr>
    </w:p>
    <w:p w14:paraId="71910087" w14:textId="77777777" w:rsidR="009B67C9" w:rsidRPr="00C45DC8" w:rsidRDefault="4402C974" w:rsidP="00EE4CB3">
      <w:pPr>
        <w:pStyle w:val="Prrafodelista"/>
        <w:numPr>
          <w:ilvl w:val="2"/>
          <w:numId w:val="7"/>
        </w:numPr>
        <w:spacing w:line="276" w:lineRule="auto"/>
        <w:rPr>
          <w:rFonts w:ascii="Arial Narrow" w:hAnsi="Arial Narrow"/>
          <w:sz w:val="22"/>
          <w:szCs w:val="22"/>
          <w:lang w:val="es-ES"/>
        </w:rPr>
      </w:pPr>
      <w:r w:rsidRPr="00C45DC8">
        <w:rPr>
          <w:rFonts w:ascii="Arial Narrow" w:hAnsi="Arial Narrow"/>
          <w:sz w:val="22"/>
          <w:szCs w:val="22"/>
          <w:lang w:val="es-ES"/>
        </w:rPr>
        <w:t>Copia de la cédula de ciudadanía del representante legal o representantes legales (cuando aplique)</w:t>
      </w:r>
    </w:p>
    <w:p w14:paraId="08E52169" w14:textId="77777777" w:rsidR="001C1FF8" w:rsidRPr="00C45DC8" w:rsidRDefault="001C1FF8" w:rsidP="00934E6E">
      <w:pPr>
        <w:spacing w:line="276" w:lineRule="auto"/>
        <w:ind w:left="360"/>
        <w:rPr>
          <w:rFonts w:ascii="Arial Narrow" w:hAnsi="Arial Narrow"/>
          <w:sz w:val="22"/>
          <w:szCs w:val="22"/>
        </w:rPr>
      </w:pPr>
    </w:p>
    <w:p w14:paraId="781CC742" w14:textId="6275A423" w:rsidR="008B736C" w:rsidRPr="00C45DC8" w:rsidRDefault="4402C974" w:rsidP="00EE4CB3">
      <w:pPr>
        <w:pStyle w:val="Prrafodelista"/>
        <w:numPr>
          <w:ilvl w:val="2"/>
          <w:numId w:val="7"/>
        </w:numPr>
        <w:spacing w:line="276" w:lineRule="auto"/>
        <w:rPr>
          <w:rFonts w:ascii="Arial Narrow" w:hAnsi="Arial Narrow"/>
          <w:sz w:val="22"/>
          <w:szCs w:val="22"/>
          <w:lang w:val="es-ES"/>
        </w:rPr>
      </w:pPr>
      <w:r w:rsidRPr="00C45DC8">
        <w:rPr>
          <w:rFonts w:ascii="Arial Narrow" w:hAnsi="Arial Narrow"/>
          <w:sz w:val="22"/>
          <w:szCs w:val="22"/>
          <w:lang w:val="es-ES"/>
        </w:rPr>
        <w:t xml:space="preserve">Identificación tributaria – Registro Único Tributario – RUT de la persona jurídica participante. </w:t>
      </w:r>
    </w:p>
    <w:p w14:paraId="4DCD1E69" w14:textId="77777777" w:rsidR="008B736C" w:rsidRPr="00C45DC8" w:rsidRDefault="008B736C" w:rsidP="00934E6E">
      <w:pPr>
        <w:pStyle w:val="Prrafodelista"/>
        <w:spacing w:line="276" w:lineRule="auto"/>
        <w:rPr>
          <w:rFonts w:ascii="Arial Narrow" w:hAnsi="Arial Narrow"/>
          <w:sz w:val="22"/>
          <w:szCs w:val="22"/>
        </w:rPr>
      </w:pPr>
    </w:p>
    <w:p w14:paraId="2919FA18" w14:textId="77777777" w:rsidR="00AC717E" w:rsidRPr="00C45DC8" w:rsidRDefault="4402C974" w:rsidP="00EE4CB3">
      <w:pPr>
        <w:pStyle w:val="Prrafodelista"/>
        <w:numPr>
          <w:ilvl w:val="2"/>
          <w:numId w:val="7"/>
        </w:numPr>
        <w:spacing w:line="276" w:lineRule="auto"/>
        <w:rPr>
          <w:rFonts w:ascii="Arial Narrow" w:hAnsi="Arial Narrow"/>
          <w:sz w:val="22"/>
          <w:szCs w:val="22"/>
          <w:lang w:val="es-ES"/>
        </w:rPr>
      </w:pPr>
      <w:r w:rsidRPr="00C45DC8">
        <w:rPr>
          <w:rFonts w:ascii="Arial Narrow" w:hAnsi="Arial Narrow"/>
          <w:sz w:val="22"/>
          <w:szCs w:val="22"/>
        </w:rPr>
        <w:t xml:space="preserve">Certificado de Antecedentes Disciplinarios de la Procuraduría General de la Nación, el cual contiene las anotaciones e inhabilidades generadas por sanciones penales, disciplinarias, inhabilidades que se deriven de las relaciones contractuales con el Estado, de los fallos con responsabilidad fiscal, de las decisiones de pérdida de investidura y de las condenas proferidas contra servidores, ex servidores públicos y particulares que desempeñen funciones públicas en ejercicio de la acción de repetición o llamamiento en garantía. </w:t>
      </w:r>
      <w:r w:rsidR="008B736C" w:rsidRPr="00C45DC8">
        <w:rPr>
          <w:rFonts w:ascii="Arial Narrow" w:hAnsi="Arial Narrow"/>
          <w:sz w:val="22"/>
          <w:szCs w:val="22"/>
        </w:rPr>
        <w:t xml:space="preserve">El participante deberá adjuntar el </w:t>
      </w:r>
      <w:r w:rsidR="008B736C" w:rsidRPr="00C45DC8">
        <w:rPr>
          <w:rFonts w:ascii="Arial Narrow" w:hAnsi="Arial Narrow"/>
          <w:sz w:val="22"/>
          <w:szCs w:val="22"/>
          <w:u w:val="single"/>
        </w:rPr>
        <w:t>certificado de la persona natural representante legal o representantes legales y de la persona jurídica</w:t>
      </w:r>
      <w:r w:rsidR="008B736C" w:rsidRPr="00C45DC8">
        <w:rPr>
          <w:rFonts w:ascii="Arial Narrow" w:hAnsi="Arial Narrow"/>
          <w:sz w:val="22"/>
          <w:szCs w:val="22"/>
        </w:rPr>
        <w:t>, con fecha de expedición no mayor a quince (15) días calendario anteriores a la fecha de publicación del aviso de apertura de la convocatoria; de encontrarse reportados, se procederá al rechazo de la propuesta.</w:t>
      </w:r>
    </w:p>
    <w:p w14:paraId="4B3B91D9" w14:textId="77777777" w:rsidR="00AC717E" w:rsidRPr="00AD3A99" w:rsidRDefault="00AC717E" w:rsidP="00AD3A99">
      <w:pPr>
        <w:ind w:left="360"/>
        <w:rPr>
          <w:rFonts w:ascii="Arial Narrow" w:hAnsi="Arial Narrow"/>
          <w:sz w:val="22"/>
          <w:szCs w:val="22"/>
        </w:rPr>
      </w:pPr>
    </w:p>
    <w:p w14:paraId="62CE2B0F" w14:textId="4487CEEC" w:rsidR="009B67C9" w:rsidRPr="00C45DC8" w:rsidRDefault="008B736C" w:rsidP="00EE4CB3">
      <w:pPr>
        <w:pStyle w:val="Prrafodelista"/>
        <w:numPr>
          <w:ilvl w:val="2"/>
          <w:numId w:val="7"/>
        </w:numPr>
        <w:spacing w:line="276" w:lineRule="auto"/>
        <w:rPr>
          <w:rFonts w:ascii="Arial Narrow" w:hAnsi="Arial Narrow"/>
          <w:sz w:val="22"/>
          <w:szCs w:val="22"/>
          <w:lang w:val="es-ES"/>
        </w:rPr>
      </w:pPr>
      <w:r w:rsidRPr="00C45DC8">
        <w:rPr>
          <w:rFonts w:ascii="Arial Narrow" w:hAnsi="Arial Narrow"/>
          <w:sz w:val="22"/>
          <w:szCs w:val="22"/>
          <w:lang w:val="es-ES"/>
        </w:rPr>
        <w:lastRenderedPageBreak/>
        <w:t xml:space="preserve">Certificado de antecedentes judiciales del representante legal (o representantes legales) </w:t>
      </w:r>
      <w:r w:rsidRPr="00C45DC8">
        <w:rPr>
          <w:rFonts w:ascii="Arial Narrow" w:hAnsi="Arial Narrow"/>
          <w:sz w:val="22"/>
          <w:szCs w:val="22"/>
        </w:rPr>
        <w:t>De encontrarse reportados, se procederá al rechazo de la propuesta de conformidad con lo dispuesto en las causales de rechazo</w:t>
      </w:r>
    </w:p>
    <w:p w14:paraId="1A56CD92" w14:textId="77777777" w:rsidR="009B67C9" w:rsidRPr="00C45DC8" w:rsidRDefault="009B67C9" w:rsidP="00934E6E">
      <w:pPr>
        <w:pStyle w:val="Prrafodelista"/>
        <w:spacing w:line="276" w:lineRule="auto"/>
        <w:rPr>
          <w:rFonts w:ascii="Arial Narrow" w:hAnsi="Arial Narrow"/>
          <w:sz w:val="22"/>
          <w:szCs w:val="22"/>
          <w:lang w:val="es-ES"/>
        </w:rPr>
      </w:pPr>
    </w:p>
    <w:p w14:paraId="0F191BD4" w14:textId="1D738415" w:rsidR="009B67C9" w:rsidRPr="00C45DC8" w:rsidRDefault="20D4BC68" w:rsidP="00EE4CB3">
      <w:pPr>
        <w:pStyle w:val="Prrafodelista"/>
        <w:numPr>
          <w:ilvl w:val="2"/>
          <w:numId w:val="7"/>
        </w:numPr>
        <w:spacing w:line="276" w:lineRule="auto"/>
        <w:rPr>
          <w:rFonts w:ascii="Arial Narrow" w:hAnsi="Arial Narrow"/>
          <w:sz w:val="22"/>
          <w:szCs w:val="22"/>
          <w:lang w:val="es-ES"/>
        </w:rPr>
      </w:pPr>
      <w:r w:rsidRPr="00C45DC8">
        <w:rPr>
          <w:rFonts w:ascii="Arial Narrow" w:hAnsi="Arial Narrow"/>
          <w:sz w:val="22"/>
          <w:szCs w:val="22"/>
        </w:rPr>
        <w:t xml:space="preserve">El participante deberá adjuntar el certificado </w:t>
      </w:r>
      <w:r w:rsidR="27B10EF7" w:rsidRPr="00C45DC8">
        <w:rPr>
          <w:rFonts w:ascii="Arial Narrow" w:hAnsi="Arial Narrow"/>
          <w:sz w:val="22"/>
          <w:szCs w:val="22"/>
        </w:rPr>
        <w:t xml:space="preserve">Antecedentes Fiscales de la Contraloría General de la República </w:t>
      </w:r>
      <w:r w:rsidRPr="00C45DC8">
        <w:rPr>
          <w:rFonts w:ascii="Arial Narrow" w:hAnsi="Arial Narrow"/>
          <w:sz w:val="22"/>
          <w:szCs w:val="22"/>
        </w:rPr>
        <w:t xml:space="preserve">de la persona natural representante legal (o representantes legales) y de la persona jurídica, con fecha de expedición no mayor a quince (15) días calendario anteriores la fecha de publicación del aviso de apertura de la convocatoria. De encontrarse reportados se procederá al rechazo de la propuesta de conformidad con lo dispuesto en </w:t>
      </w:r>
      <w:r w:rsidR="4EB458C1" w:rsidRPr="00C45DC8">
        <w:rPr>
          <w:rFonts w:ascii="Arial Narrow" w:hAnsi="Arial Narrow"/>
          <w:sz w:val="22"/>
          <w:szCs w:val="22"/>
        </w:rPr>
        <w:t>las causales de rechazo</w:t>
      </w:r>
      <w:r w:rsidRPr="00C45DC8">
        <w:rPr>
          <w:rFonts w:ascii="Arial Narrow" w:hAnsi="Arial Narrow"/>
          <w:sz w:val="22"/>
          <w:szCs w:val="22"/>
        </w:rPr>
        <w:t>. Certificado de Antecedentes Fiscales de la Contraloría General de la República. El participante deberá adjuntar el certificado de la persona natural representante legal o representantes legales y de la persona jurídica, con fecha de expedición no mayor a quince (15) días calendario anteriores a la fecha de publicación del aviso de apertura de la convocatoria; de encontrarse reportados, se procederá al rechazo de la propuesta.</w:t>
      </w:r>
      <w:r w:rsidRPr="00C45DC8">
        <w:rPr>
          <w:rFonts w:ascii="Arial Narrow" w:hAnsi="Arial Narrow"/>
          <w:sz w:val="22"/>
          <w:szCs w:val="22"/>
          <w:lang w:val="es-ES"/>
        </w:rPr>
        <w:t xml:space="preserve">Certificado de antecedentes judiciales del representante legal (o representantes legales) </w:t>
      </w:r>
      <w:r w:rsidRPr="00C45DC8">
        <w:rPr>
          <w:rFonts w:ascii="Arial Narrow" w:hAnsi="Arial Narrow"/>
          <w:sz w:val="22"/>
          <w:szCs w:val="22"/>
        </w:rPr>
        <w:t xml:space="preserve">De encontrarse reportados, se procederá al rechazo de la propuesta de conformidad con lo dispuesto </w:t>
      </w:r>
      <w:r w:rsidR="6D5DDD7E" w:rsidRPr="00C45DC8">
        <w:rPr>
          <w:rFonts w:ascii="Arial Narrow" w:hAnsi="Arial Narrow"/>
          <w:sz w:val="22"/>
          <w:szCs w:val="22"/>
        </w:rPr>
        <w:t>en las causales de rechazo</w:t>
      </w:r>
      <w:r w:rsidR="00E46B11" w:rsidRPr="00C45DC8">
        <w:rPr>
          <w:rFonts w:ascii="Arial Narrow" w:hAnsi="Arial Narrow"/>
          <w:sz w:val="22"/>
          <w:szCs w:val="22"/>
        </w:rPr>
        <w:t>.</w:t>
      </w:r>
    </w:p>
    <w:p w14:paraId="739ED0EC" w14:textId="77777777" w:rsidR="00E46B11" w:rsidRPr="00C45DC8" w:rsidRDefault="00E46B11" w:rsidP="00934E6E">
      <w:pPr>
        <w:pStyle w:val="Prrafodelista"/>
        <w:spacing w:line="276" w:lineRule="auto"/>
        <w:rPr>
          <w:rFonts w:ascii="Arial Narrow" w:hAnsi="Arial Narrow"/>
          <w:sz w:val="22"/>
          <w:szCs w:val="22"/>
          <w:lang w:val="es-ES"/>
        </w:rPr>
      </w:pPr>
    </w:p>
    <w:p w14:paraId="132D1228" w14:textId="45113817" w:rsidR="001C1FF8" w:rsidRPr="00C45DC8" w:rsidRDefault="00E46B11" w:rsidP="00EE4CB3">
      <w:pPr>
        <w:pStyle w:val="Prrafodelista"/>
        <w:numPr>
          <w:ilvl w:val="2"/>
          <w:numId w:val="7"/>
        </w:numPr>
        <w:spacing w:line="276" w:lineRule="auto"/>
        <w:rPr>
          <w:rFonts w:ascii="Arial Narrow" w:hAnsi="Arial Narrow"/>
          <w:sz w:val="22"/>
          <w:szCs w:val="22"/>
          <w:lang w:val="es-ES"/>
        </w:rPr>
      </w:pPr>
      <w:r w:rsidRPr="00C45DC8">
        <w:rPr>
          <w:rFonts w:ascii="Arial Narrow" w:hAnsi="Arial Narrow"/>
          <w:sz w:val="22"/>
          <w:szCs w:val="22"/>
          <w:lang w:val="es-ES"/>
        </w:rPr>
        <w:t>Certificado de antecedentes judiciales de</w:t>
      </w:r>
      <w:r w:rsidR="00617503" w:rsidRPr="00C45DC8">
        <w:rPr>
          <w:rFonts w:ascii="Arial Narrow" w:hAnsi="Arial Narrow"/>
          <w:sz w:val="22"/>
          <w:szCs w:val="22"/>
          <w:lang w:val="es-ES"/>
        </w:rPr>
        <w:t>l o los</w:t>
      </w:r>
      <w:r w:rsidRPr="00C45DC8">
        <w:rPr>
          <w:rFonts w:ascii="Arial Narrow" w:hAnsi="Arial Narrow"/>
          <w:sz w:val="22"/>
          <w:szCs w:val="22"/>
          <w:lang w:val="es-ES"/>
        </w:rPr>
        <w:t xml:space="preserve"> representante</w:t>
      </w:r>
      <w:r w:rsidR="00617503" w:rsidRPr="00C45DC8">
        <w:rPr>
          <w:rFonts w:ascii="Arial Narrow" w:hAnsi="Arial Narrow"/>
          <w:sz w:val="22"/>
          <w:szCs w:val="22"/>
          <w:lang w:val="es-ES"/>
        </w:rPr>
        <w:t>s</w:t>
      </w:r>
      <w:r w:rsidRPr="00C45DC8">
        <w:rPr>
          <w:rFonts w:ascii="Arial Narrow" w:hAnsi="Arial Narrow"/>
          <w:sz w:val="22"/>
          <w:szCs w:val="22"/>
          <w:lang w:val="es-ES"/>
        </w:rPr>
        <w:t xml:space="preserve"> legal</w:t>
      </w:r>
      <w:r w:rsidR="00617503" w:rsidRPr="00C45DC8">
        <w:rPr>
          <w:rFonts w:ascii="Arial Narrow" w:hAnsi="Arial Narrow"/>
          <w:sz w:val="22"/>
          <w:szCs w:val="22"/>
          <w:lang w:val="es-ES"/>
        </w:rPr>
        <w:t>es</w:t>
      </w:r>
    </w:p>
    <w:p w14:paraId="2E92BEB1" w14:textId="77777777" w:rsidR="00617503" w:rsidRPr="00C45DC8" w:rsidRDefault="00617503" w:rsidP="00934E6E">
      <w:pPr>
        <w:spacing w:line="276" w:lineRule="auto"/>
        <w:rPr>
          <w:rFonts w:ascii="Arial Narrow" w:hAnsi="Arial Narrow"/>
          <w:sz w:val="22"/>
          <w:szCs w:val="22"/>
        </w:rPr>
      </w:pPr>
    </w:p>
    <w:p w14:paraId="514D59EC" w14:textId="366F266A" w:rsidR="009B67C9" w:rsidRPr="00C45DC8" w:rsidRDefault="20D4BC68" w:rsidP="00EE4CB3">
      <w:pPr>
        <w:pStyle w:val="Prrafodelista"/>
        <w:numPr>
          <w:ilvl w:val="2"/>
          <w:numId w:val="7"/>
        </w:numPr>
        <w:spacing w:line="276" w:lineRule="auto"/>
        <w:rPr>
          <w:rFonts w:ascii="Arial Narrow" w:hAnsi="Arial Narrow"/>
          <w:sz w:val="22"/>
          <w:szCs w:val="22"/>
          <w:lang w:val="es-ES"/>
        </w:rPr>
      </w:pPr>
      <w:r w:rsidRPr="00C45DC8">
        <w:rPr>
          <w:rFonts w:ascii="Arial Narrow" w:hAnsi="Arial Narrow"/>
          <w:sz w:val="22"/>
          <w:szCs w:val="22"/>
          <w:lang w:val="es-ES"/>
        </w:rPr>
        <w:t xml:space="preserve">Consulta en el Registro Nacional de Medidas Correctivas del representante legal (o representantes legales) </w:t>
      </w:r>
      <w:r w:rsidRPr="00C45DC8">
        <w:rPr>
          <w:rFonts w:ascii="Arial Narrow" w:hAnsi="Arial Narrow"/>
          <w:sz w:val="22"/>
          <w:szCs w:val="22"/>
        </w:rPr>
        <w:t xml:space="preserve">De encontrarse reportados, se procederá al rechazo de la propuesta de conformidad con lo dispuesto </w:t>
      </w:r>
      <w:r w:rsidR="054A142A" w:rsidRPr="00C45DC8">
        <w:rPr>
          <w:rFonts w:ascii="Arial Narrow" w:hAnsi="Arial Narrow"/>
          <w:sz w:val="22"/>
          <w:szCs w:val="22"/>
        </w:rPr>
        <w:t>en las causales de rechazo.</w:t>
      </w:r>
    </w:p>
    <w:p w14:paraId="189036AD" w14:textId="77777777" w:rsidR="001C1FF8" w:rsidRPr="00C45DC8" w:rsidRDefault="001C1FF8" w:rsidP="00934E6E">
      <w:pPr>
        <w:spacing w:line="276" w:lineRule="auto"/>
        <w:ind w:left="360"/>
        <w:rPr>
          <w:rFonts w:ascii="Arial Narrow" w:hAnsi="Arial Narrow"/>
          <w:sz w:val="22"/>
          <w:szCs w:val="22"/>
        </w:rPr>
      </w:pPr>
    </w:p>
    <w:p w14:paraId="1F7F9EA2" w14:textId="70F64E03" w:rsidR="009B67C9" w:rsidRPr="00C45DC8" w:rsidRDefault="20D4BC68" w:rsidP="00EE4CB3">
      <w:pPr>
        <w:pStyle w:val="Prrafodelista"/>
        <w:numPr>
          <w:ilvl w:val="2"/>
          <w:numId w:val="7"/>
        </w:numPr>
        <w:spacing w:line="276" w:lineRule="auto"/>
        <w:rPr>
          <w:rFonts w:ascii="Arial Narrow" w:hAnsi="Arial Narrow"/>
          <w:sz w:val="22"/>
          <w:szCs w:val="22"/>
          <w:lang w:val="es-ES"/>
        </w:rPr>
      </w:pPr>
      <w:r w:rsidRPr="00C45DC8">
        <w:rPr>
          <w:rFonts w:ascii="Arial Narrow" w:hAnsi="Arial Narrow"/>
          <w:sz w:val="22"/>
          <w:szCs w:val="22"/>
        </w:rPr>
        <w:t xml:space="preserve">Compromiso Anticorrupción debidamente diligenciado y firmado por el representante legal o apoderado debidamente acreditado y facultado (Anexo No. </w:t>
      </w:r>
      <w:r w:rsidR="29EED247" w:rsidRPr="00C45DC8">
        <w:rPr>
          <w:rFonts w:ascii="Arial Narrow" w:hAnsi="Arial Narrow"/>
          <w:sz w:val="22"/>
          <w:szCs w:val="22"/>
        </w:rPr>
        <w:t>3</w:t>
      </w:r>
      <w:r w:rsidRPr="00C45DC8">
        <w:rPr>
          <w:rFonts w:ascii="Arial Narrow" w:hAnsi="Arial Narrow"/>
          <w:sz w:val="22"/>
          <w:szCs w:val="22"/>
        </w:rPr>
        <w:t>).</w:t>
      </w:r>
      <w:r w:rsidRPr="00C45DC8">
        <w:rPr>
          <w:rFonts w:ascii="Arial Narrow" w:hAnsi="Arial Narrow"/>
          <w:sz w:val="22"/>
          <w:szCs w:val="22"/>
          <w:lang w:val="es-ES"/>
        </w:rPr>
        <w:t xml:space="preserve"> Autorización expresa de recolección y tratamientos de datos personales. (Anexo </w:t>
      </w:r>
      <w:r w:rsidR="20745127" w:rsidRPr="00C45DC8">
        <w:rPr>
          <w:rFonts w:ascii="Arial Narrow" w:hAnsi="Arial Narrow"/>
          <w:sz w:val="22"/>
          <w:szCs w:val="22"/>
          <w:lang w:val="es-ES"/>
        </w:rPr>
        <w:t>2</w:t>
      </w:r>
      <w:r w:rsidRPr="00C45DC8">
        <w:rPr>
          <w:rFonts w:ascii="Arial Narrow" w:hAnsi="Arial Narrow"/>
          <w:sz w:val="22"/>
          <w:szCs w:val="22"/>
          <w:lang w:val="es-ES"/>
        </w:rPr>
        <w:t xml:space="preserve">) </w:t>
      </w:r>
    </w:p>
    <w:p w14:paraId="6EB62BEB" w14:textId="77777777" w:rsidR="00B1183F" w:rsidRPr="00C45DC8" w:rsidRDefault="00B1183F" w:rsidP="00B67191">
      <w:pPr>
        <w:ind w:left="360"/>
        <w:rPr>
          <w:rFonts w:ascii="Arial Narrow" w:hAnsi="Arial Narrow"/>
          <w:sz w:val="22"/>
          <w:szCs w:val="22"/>
        </w:rPr>
      </w:pPr>
    </w:p>
    <w:p w14:paraId="7DF575E7" w14:textId="343EAC28" w:rsidR="009B67C9" w:rsidRPr="007257E7" w:rsidRDefault="00B1183F" w:rsidP="00EE4CB3">
      <w:pPr>
        <w:pStyle w:val="Prrafodelista"/>
        <w:numPr>
          <w:ilvl w:val="2"/>
          <w:numId w:val="7"/>
        </w:numPr>
        <w:spacing w:line="276" w:lineRule="auto"/>
        <w:rPr>
          <w:rFonts w:ascii="Arial Narrow" w:hAnsi="Arial Narrow"/>
          <w:sz w:val="22"/>
          <w:szCs w:val="22"/>
          <w:lang w:val="es-ES"/>
        </w:rPr>
      </w:pPr>
      <w:r w:rsidRPr="00C45DC8">
        <w:rPr>
          <w:rFonts w:ascii="Arial Narrow" w:hAnsi="Arial Narrow"/>
          <w:sz w:val="22"/>
          <w:szCs w:val="22"/>
        </w:rPr>
        <w:t xml:space="preserve">Copia del reporte de información del IV trimestre de 2023, </w:t>
      </w:r>
      <w:r w:rsidR="009F45AC" w:rsidRPr="00C45DC8">
        <w:rPr>
          <w:rFonts w:ascii="Arial Narrow" w:hAnsi="Arial Narrow"/>
          <w:sz w:val="22"/>
          <w:szCs w:val="22"/>
        </w:rPr>
        <w:t xml:space="preserve">presentado a </w:t>
      </w:r>
      <w:r w:rsidRPr="00C45DC8">
        <w:rPr>
          <w:rFonts w:ascii="Arial Narrow" w:hAnsi="Arial Narrow"/>
          <w:sz w:val="22"/>
          <w:szCs w:val="22"/>
        </w:rPr>
        <w:t xml:space="preserve">la CRC y a MINTIC, </w:t>
      </w:r>
      <w:r w:rsidR="009F45AC" w:rsidRPr="00C45DC8">
        <w:rPr>
          <w:rFonts w:ascii="Arial Narrow" w:hAnsi="Arial Narrow"/>
          <w:sz w:val="22"/>
          <w:szCs w:val="22"/>
        </w:rPr>
        <w:t xml:space="preserve">de acuerdo con el Formato T.1.3 </w:t>
      </w:r>
      <w:r w:rsidR="002B31F3" w:rsidRPr="00C45DC8">
        <w:rPr>
          <w:rFonts w:ascii="Arial Narrow" w:hAnsi="Arial Narrow"/>
          <w:sz w:val="22"/>
          <w:szCs w:val="22"/>
        </w:rPr>
        <w:t xml:space="preserve">de </w:t>
      </w:r>
      <w:r w:rsidR="009F45AC" w:rsidRPr="00C45DC8">
        <w:rPr>
          <w:rFonts w:ascii="Arial Narrow" w:hAnsi="Arial Narrow"/>
          <w:sz w:val="22"/>
          <w:szCs w:val="22"/>
        </w:rPr>
        <w:t>la Resolución 6333</w:t>
      </w:r>
      <w:r w:rsidR="003B6ABB" w:rsidRPr="00C45DC8">
        <w:rPr>
          <w:rFonts w:ascii="Arial Narrow" w:hAnsi="Arial Narrow"/>
          <w:sz w:val="22"/>
          <w:szCs w:val="22"/>
        </w:rPr>
        <w:t xml:space="preserve"> del 15 de Julio de 2021</w:t>
      </w:r>
      <w:r w:rsidR="002B31F3" w:rsidRPr="00C45DC8">
        <w:rPr>
          <w:rFonts w:ascii="Arial Narrow" w:hAnsi="Arial Narrow"/>
          <w:sz w:val="22"/>
          <w:szCs w:val="22"/>
        </w:rPr>
        <w:t xml:space="preserve">, </w:t>
      </w:r>
      <w:r w:rsidRPr="00C45DC8">
        <w:rPr>
          <w:rFonts w:ascii="Arial Narrow" w:hAnsi="Arial Narrow"/>
          <w:sz w:val="22"/>
          <w:szCs w:val="22"/>
        </w:rPr>
        <w:t xml:space="preserve">en el cual se evidencie la cantidad de </w:t>
      </w:r>
      <w:r w:rsidR="00B729A8" w:rsidRPr="00C45DC8">
        <w:rPr>
          <w:rFonts w:ascii="Arial Narrow" w:hAnsi="Arial Narrow"/>
          <w:sz w:val="22"/>
          <w:szCs w:val="22"/>
        </w:rPr>
        <w:t xml:space="preserve">líneas o accesos </w:t>
      </w:r>
      <w:r w:rsidR="00347403" w:rsidRPr="00C45DC8">
        <w:rPr>
          <w:rFonts w:ascii="Arial Narrow" w:hAnsi="Arial Narrow"/>
          <w:sz w:val="22"/>
          <w:szCs w:val="22"/>
        </w:rPr>
        <w:t>(</w:t>
      </w:r>
      <w:r w:rsidRPr="00C45DC8">
        <w:rPr>
          <w:rFonts w:ascii="Arial Narrow" w:hAnsi="Arial Narrow"/>
          <w:sz w:val="22"/>
          <w:szCs w:val="22"/>
        </w:rPr>
        <w:t>hogares conectados</w:t>
      </w:r>
      <w:r w:rsidR="00347403" w:rsidRPr="00C45DC8">
        <w:rPr>
          <w:rFonts w:ascii="Arial Narrow" w:hAnsi="Arial Narrow"/>
          <w:sz w:val="22"/>
          <w:szCs w:val="22"/>
        </w:rPr>
        <w:t>)</w:t>
      </w:r>
      <w:r w:rsidRPr="00C45DC8">
        <w:rPr>
          <w:rFonts w:ascii="Arial Narrow" w:hAnsi="Arial Narrow"/>
          <w:sz w:val="22"/>
          <w:szCs w:val="22"/>
        </w:rPr>
        <w:t xml:space="preserve"> y la tecnología </w:t>
      </w:r>
      <w:r w:rsidR="008B1459" w:rsidRPr="00C45DC8">
        <w:rPr>
          <w:rFonts w:ascii="Arial Narrow" w:hAnsi="Arial Narrow"/>
          <w:sz w:val="22"/>
          <w:szCs w:val="22"/>
        </w:rPr>
        <w:t xml:space="preserve">del acceso fijo a INTERNET </w:t>
      </w:r>
      <w:r w:rsidRPr="00C45DC8">
        <w:rPr>
          <w:rFonts w:ascii="Arial Narrow" w:hAnsi="Arial Narrow"/>
          <w:sz w:val="22"/>
          <w:szCs w:val="22"/>
        </w:rPr>
        <w:t xml:space="preserve">utilizada </w:t>
      </w:r>
      <w:r w:rsidR="006F5C3A" w:rsidRPr="00C45DC8">
        <w:rPr>
          <w:rFonts w:ascii="Arial Narrow" w:hAnsi="Arial Narrow"/>
          <w:sz w:val="22"/>
          <w:szCs w:val="22"/>
        </w:rPr>
        <w:t xml:space="preserve">para brindar la conectividad </w:t>
      </w:r>
      <w:r w:rsidRPr="00C45DC8">
        <w:rPr>
          <w:rFonts w:ascii="Arial Narrow" w:hAnsi="Arial Narrow"/>
          <w:sz w:val="22"/>
          <w:szCs w:val="22"/>
        </w:rPr>
        <w:t>en los municipios para los cuales presenta propuesta</w:t>
      </w:r>
      <w:r w:rsidR="00C44288" w:rsidRPr="00C45DC8">
        <w:rPr>
          <w:rFonts w:ascii="Arial Narrow" w:hAnsi="Arial Narrow"/>
          <w:sz w:val="22"/>
          <w:szCs w:val="22"/>
        </w:rPr>
        <w:t>, la cual debe ser FTTH</w:t>
      </w:r>
      <w:r w:rsidR="005D76D4" w:rsidRPr="00C45DC8">
        <w:rPr>
          <w:rFonts w:ascii="Arial Narrow" w:hAnsi="Arial Narrow"/>
          <w:sz w:val="22"/>
          <w:szCs w:val="22"/>
        </w:rPr>
        <w:t xml:space="preserve">, la cual será validada </w:t>
      </w:r>
      <w:r w:rsidR="00407E27" w:rsidRPr="00C45DC8">
        <w:rPr>
          <w:rFonts w:ascii="Arial Narrow" w:hAnsi="Arial Narrow"/>
          <w:sz w:val="22"/>
          <w:szCs w:val="22"/>
        </w:rPr>
        <w:t>con el área encargada al interior de MINTIC</w:t>
      </w:r>
    </w:p>
    <w:p w14:paraId="43907377" w14:textId="77777777" w:rsidR="009B67C9" w:rsidRPr="00C45DC8" w:rsidRDefault="3EFB0F8B" w:rsidP="00934E6E">
      <w:pPr>
        <w:pStyle w:val="Ttulo1"/>
        <w:spacing w:line="276" w:lineRule="auto"/>
        <w:rPr>
          <w:rFonts w:ascii="Arial Narrow" w:hAnsi="Arial Narrow"/>
          <w:sz w:val="22"/>
          <w:szCs w:val="22"/>
        </w:rPr>
      </w:pPr>
      <w:bookmarkStart w:id="61" w:name="_Toc151124480"/>
      <w:bookmarkStart w:id="62" w:name="_Toc156881647"/>
      <w:bookmarkStart w:id="63" w:name="_Toc161325533"/>
      <w:bookmarkStart w:id="64" w:name="_Toc163447822"/>
      <w:r w:rsidRPr="00C45DC8">
        <w:rPr>
          <w:rFonts w:ascii="Arial Narrow" w:hAnsi="Arial Narrow"/>
          <w:sz w:val="22"/>
          <w:szCs w:val="22"/>
        </w:rPr>
        <w:t>RECOMENDACIONES PARA LOS PARTICIPANTES</w:t>
      </w:r>
      <w:bookmarkEnd w:id="61"/>
      <w:bookmarkEnd w:id="62"/>
      <w:bookmarkEnd w:id="63"/>
      <w:bookmarkEnd w:id="64"/>
    </w:p>
    <w:p w14:paraId="17AA7925" w14:textId="77777777" w:rsidR="009B67C9" w:rsidRPr="00C45DC8" w:rsidRDefault="009B67C9" w:rsidP="00934E6E">
      <w:pPr>
        <w:spacing w:line="276" w:lineRule="auto"/>
        <w:rPr>
          <w:rFonts w:ascii="Arial Narrow" w:hAnsi="Arial Narrow"/>
          <w:sz w:val="22"/>
          <w:szCs w:val="22"/>
        </w:rPr>
      </w:pPr>
    </w:p>
    <w:p w14:paraId="01F63CEA" w14:textId="77777777" w:rsidR="009B67C9" w:rsidRPr="00C45DC8" w:rsidRDefault="009B67C9" w:rsidP="00934E6E">
      <w:pPr>
        <w:spacing w:line="276" w:lineRule="auto"/>
        <w:rPr>
          <w:rFonts w:ascii="Arial Narrow" w:hAnsi="Arial Narrow"/>
          <w:sz w:val="22"/>
          <w:szCs w:val="22"/>
        </w:rPr>
      </w:pPr>
      <w:r w:rsidRPr="00C45DC8">
        <w:rPr>
          <w:rFonts w:ascii="Arial Narrow" w:hAnsi="Arial Narrow"/>
          <w:sz w:val="22"/>
          <w:szCs w:val="22"/>
        </w:rPr>
        <w:t xml:space="preserve"> Previo a presentar su propuesta en la Convocatoria, los interesados deben tener en cuenta las siguientes recomendaciones: </w:t>
      </w:r>
    </w:p>
    <w:p w14:paraId="5E8B8086" w14:textId="77777777" w:rsidR="009B67C9" w:rsidRPr="00C45DC8" w:rsidRDefault="009B67C9" w:rsidP="00934E6E">
      <w:pPr>
        <w:spacing w:line="276" w:lineRule="auto"/>
        <w:rPr>
          <w:rFonts w:ascii="Arial Narrow" w:hAnsi="Arial Narrow"/>
          <w:sz w:val="22"/>
          <w:szCs w:val="22"/>
        </w:rPr>
      </w:pPr>
    </w:p>
    <w:p w14:paraId="28CE7245" w14:textId="77777777" w:rsidR="009B67C9" w:rsidRPr="00C45DC8" w:rsidRDefault="009B67C9" w:rsidP="00EE4CB3">
      <w:pPr>
        <w:pStyle w:val="Prrafodelista"/>
        <w:numPr>
          <w:ilvl w:val="0"/>
          <w:numId w:val="10"/>
        </w:numPr>
        <w:spacing w:line="276" w:lineRule="auto"/>
        <w:rPr>
          <w:rFonts w:ascii="Arial Narrow" w:hAnsi="Arial Narrow"/>
          <w:sz w:val="22"/>
          <w:szCs w:val="22"/>
        </w:rPr>
      </w:pPr>
      <w:r w:rsidRPr="00C45DC8">
        <w:rPr>
          <w:rFonts w:ascii="Arial Narrow" w:hAnsi="Arial Narrow"/>
          <w:sz w:val="22"/>
          <w:szCs w:val="22"/>
        </w:rPr>
        <w:t>Leer cuidadosamente los términos de la convocatoria.</w:t>
      </w:r>
    </w:p>
    <w:p w14:paraId="13028687" w14:textId="77777777" w:rsidR="009B67C9" w:rsidRPr="00C45DC8" w:rsidRDefault="009B67C9" w:rsidP="00934E6E">
      <w:pPr>
        <w:spacing w:line="276" w:lineRule="auto"/>
        <w:rPr>
          <w:rFonts w:ascii="Arial Narrow" w:hAnsi="Arial Narrow"/>
          <w:sz w:val="22"/>
          <w:szCs w:val="22"/>
        </w:rPr>
      </w:pPr>
    </w:p>
    <w:p w14:paraId="62EFAB21" w14:textId="77777777" w:rsidR="009B67C9" w:rsidRPr="00C45DC8" w:rsidRDefault="60CB3ADB" w:rsidP="00EE4CB3">
      <w:pPr>
        <w:pStyle w:val="Prrafodelista"/>
        <w:numPr>
          <w:ilvl w:val="0"/>
          <w:numId w:val="10"/>
        </w:numPr>
        <w:spacing w:line="276" w:lineRule="auto"/>
        <w:rPr>
          <w:rFonts w:ascii="Arial Narrow" w:hAnsi="Arial Narrow"/>
          <w:sz w:val="22"/>
          <w:szCs w:val="22"/>
        </w:rPr>
      </w:pPr>
      <w:r w:rsidRPr="00C45DC8">
        <w:rPr>
          <w:rFonts w:ascii="Arial Narrow" w:hAnsi="Arial Narrow"/>
          <w:sz w:val="22"/>
          <w:szCs w:val="22"/>
        </w:rPr>
        <w:lastRenderedPageBreak/>
        <w:t xml:space="preserve">Verificar que el participante cumple las condiciones y reúne los requisitos señalados en el presente documento. </w:t>
      </w:r>
    </w:p>
    <w:p w14:paraId="1F84F2C6" w14:textId="77777777" w:rsidR="009B67C9" w:rsidRPr="00C45DC8" w:rsidRDefault="009B67C9" w:rsidP="00934E6E">
      <w:pPr>
        <w:pStyle w:val="Prrafodelista"/>
        <w:spacing w:line="276" w:lineRule="auto"/>
        <w:rPr>
          <w:rFonts w:ascii="Arial Narrow" w:hAnsi="Arial Narrow"/>
          <w:sz w:val="22"/>
          <w:szCs w:val="22"/>
        </w:rPr>
      </w:pPr>
    </w:p>
    <w:p w14:paraId="4A624AFB" w14:textId="77777777" w:rsidR="009B67C9" w:rsidRPr="00C45DC8" w:rsidRDefault="009B67C9" w:rsidP="00EE4CB3">
      <w:pPr>
        <w:pStyle w:val="Prrafodelista"/>
        <w:numPr>
          <w:ilvl w:val="0"/>
          <w:numId w:val="10"/>
        </w:numPr>
        <w:spacing w:line="276" w:lineRule="auto"/>
        <w:rPr>
          <w:rFonts w:ascii="Arial Narrow" w:hAnsi="Arial Narrow"/>
          <w:sz w:val="22"/>
          <w:szCs w:val="22"/>
        </w:rPr>
      </w:pPr>
      <w:r w:rsidRPr="00C45DC8">
        <w:rPr>
          <w:rFonts w:ascii="Arial Narrow" w:hAnsi="Arial Narrow"/>
          <w:sz w:val="22"/>
          <w:szCs w:val="22"/>
        </w:rPr>
        <w:t>Diligenciar cada uno de los anexos, aportando la documentación que sea requerida, según el caso, los demás documentos aportados que no correspondan a los requeridos por las condiciones de participación no serán tenidos en cuenta en el proceso. (No modifique los anexos, no adicione logos y no incluya imágenes).</w:t>
      </w:r>
    </w:p>
    <w:p w14:paraId="37E349BD" w14:textId="77777777" w:rsidR="009B67C9" w:rsidRPr="00C45DC8" w:rsidRDefault="009B67C9" w:rsidP="00934E6E">
      <w:pPr>
        <w:pStyle w:val="Prrafodelista"/>
        <w:spacing w:line="276" w:lineRule="auto"/>
        <w:rPr>
          <w:rFonts w:ascii="Arial Narrow" w:hAnsi="Arial Narrow"/>
          <w:sz w:val="22"/>
          <w:szCs w:val="22"/>
        </w:rPr>
      </w:pPr>
    </w:p>
    <w:p w14:paraId="2590A73C" w14:textId="77777777" w:rsidR="009B67C9" w:rsidRPr="00C45DC8" w:rsidRDefault="4402C974" w:rsidP="00EE4CB3">
      <w:pPr>
        <w:pStyle w:val="Prrafodelista"/>
        <w:numPr>
          <w:ilvl w:val="0"/>
          <w:numId w:val="10"/>
        </w:numPr>
        <w:spacing w:line="276" w:lineRule="auto"/>
        <w:rPr>
          <w:rFonts w:ascii="Arial Narrow" w:hAnsi="Arial Narrow"/>
          <w:sz w:val="22"/>
          <w:szCs w:val="22"/>
        </w:rPr>
      </w:pPr>
      <w:r w:rsidRPr="00C45DC8">
        <w:rPr>
          <w:rFonts w:ascii="Arial Narrow" w:hAnsi="Arial Narrow"/>
          <w:sz w:val="22"/>
          <w:szCs w:val="22"/>
        </w:rPr>
        <w:t>Verificar que no esté incurso en ninguna causal de inhabilidad o incompatibilidad para presentar la propuesta de acuerdo con aquellas establecidas en la Constitución Política y la ley.</w:t>
      </w:r>
    </w:p>
    <w:p w14:paraId="72AA6219" w14:textId="17B77905" w:rsidR="4402C974" w:rsidRPr="00C45DC8" w:rsidRDefault="4402C974" w:rsidP="00934E6E">
      <w:pPr>
        <w:spacing w:line="276" w:lineRule="auto"/>
        <w:rPr>
          <w:rFonts w:ascii="Arial Narrow" w:hAnsi="Arial Narrow"/>
          <w:sz w:val="22"/>
          <w:szCs w:val="22"/>
        </w:rPr>
      </w:pPr>
    </w:p>
    <w:p w14:paraId="304B2F04" w14:textId="2246F24D" w:rsidR="4402C974" w:rsidRPr="00C45DC8" w:rsidRDefault="20D4BC68" w:rsidP="00EE4CB3">
      <w:pPr>
        <w:pStyle w:val="Prrafodelista"/>
        <w:numPr>
          <w:ilvl w:val="0"/>
          <w:numId w:val="10"/>
        </w:numPr>
        <w:spacing w:line="276" w:lineRule="auto"/>
        <w:rPr>
          <w:rFonts w:ascii="Arial Narrow" w:hAnsi="Arial Narrow"/>
          <w:sz w:val="22"/>
          <w:szCs w:val="22"/>
        </w:rPr>
      </w:pPr>
      <w:r w:rsidRPr="00C45DC8">
        <w:rPr>
          <w:rFonts w:ascii="Arial Narrow" w:hAnsi="Arial Narrow"/>
          <w:sz w:val="22"/>
          <w:szCs w:val="22"/>
        </w:rPr>
        <w:t>La presentación de la propuesta indica igualmente que el interesado está enterado a satisfacción en cuanto al alcance del objeto del presente proceso de selección y que ha tenido en cuenta todo lo anterior, para definir las obligaciones que se adquieren en virtud del contrato que se celebrará.</w:t>
      </w:r>
    </w:p>
    <w:p w14:paraId="396C7EE4" w14:textId="77777777" w:rsidR="009B67C9" w:rsidRPr="00C45DC8" w:rsidRDefault="009B67C9" w:rsidP="00934E6E">
      <w:pPr>
        <w:pStyle w:val="Prrafodelista"/>
        <w:spacing w:line="276" w:lineRule="auto"/>
        <w:rPr>
          <w:rFonts w:ascii="Arial Narrow" w:hAnsi="Arial Narrow"/>
          <w:sz w:val="22"/>
          <w:szCs w:val="22"/>
        </w:rPr>
      </w:pPr>
    </w:p>
    <w:p w14:paraId="124CBF5B" w14:textId="77777777" w:rsidR="009B67C9" w:rsidRPr="00C45DC8" w:rsidRDefault="009B67C9" w:rsidP="00EE4CB3">
      <w:pPr>
        <w:pStyle w:val="Prrafodelista"/>
        <w:numPr>
          <w:ilvl w:val="0"/>
          <w:numId w:val="10"/>
        </w:numPr>
        <w:spacing w:line="276" w:lineRule="auto"/>
        <w:rPr>
          <w:rFonts w:ascii="Arial Narrow" w:hAnsi="Arial Narrow"/>
          <w:sz w:val="22"/>
          <w:szCs w:val="22"/>
        </w:rPr>
      </w:pPr>
      <w:r w:rsidRPr="00C45DC8">
        <w:rPr>
          <w:rFonts w:ascii="Arial Narrow" w:hAnsi="Arial Narrow"/>
          <w:sz w:val="22"/>
          <w:szCs w:val="22"/>
        </w:rPr>
        <w:t xml:space="preserve">Tener en cuenta los plazos establecidos en el cronograma para el desarrollo de la convocatoria. Esta información estará disponible en la página web del MinTIC, de Internexa y en el siguiente enlace </w:t>
      </w:r>
      <w:r w:rsidRPr="00C45DC8">
        <w:rPr>
          <w:rStyle w:val="normaltextrun"/>
          <w:rFonts w:ascii="Arial Narrow" w:hAnsi="Arial Narrow"/>
          <w:sz w:val="22"/>
          <w:szCs w:val="22"/>
          <w:u w:val="single"/>
          <w:shd w:val="clear" w:color="auto" w:fill="FFFFFF"/>
        </w:rPr>
        <w:t>https://mintic.gov.co/micrositios/conectividad-para-cambiar-vidas/835/w3-channel.html</w:t>
      </w:r>
      <w:r w:rsidRPr="00C45DC8" w:rsidDel="00006E87">
        <w:rPr>
          <w:rFonts w:ascii="Arial Narrow" w:hAnsi="Arial Narrow"/>
          <w:sz w:val="22"/>
          <w:szCs w:val="22"/>
        </w:rPr>
        <w:t xml:space="preserve"> </w:t>
      </w:r>
    </w:p>
    <w:p w14:paraId="2555C753" w14:textId="77777777" w:rsidR="009B67C9" w:rsidRPr="00C45DC8" w:rsidRDefault="009B67C9" w:rsidP="00934E6E">
      <w:pPr>
        <w:pStyle w:val="Prrafodelista"/>
        <w:spacing w:line="276" w:lineRule="auto"/>
        <w:rPr>
          <w:rFonts w:ascii="Arial Narrow" w:hAnsi="Arial Narrow"/>
          <w:sz w:val="22"/>
          <w:szCs w:val="22"/>
        </w:rPr>
      </w:pPr>
    </w:p>
    <w:p w14:paraId="1CAC17EC" w14:textId="0D422F21" w:rsidR="0002393A" w:rsidRPr="0011183D" w:rsidRDefault="009B67C9" w:rsidP="0011183D">
      <w:pPr>
        <w:shd w:val="clear" w:color="auto" w:fill="FFFFFF"/>
        <w:spacing w:line="276" w:lineRule="auto"/>
        <w:textAlignment w:val="baseline"/>
        <w:rPr>
          <w:rFonts w:ascii="Arial Narrow" w:hAnsi="Arial Narrow"/>
          <w:sz w:val="22"/>
          <w:szCs w:val="22"/>
          <w:u w:val="single"/>
          <w:lang w:val="es-CO" w:eastAsia="es-CO"/>
        </w:rPr>
      </w:pPr>
      <w:r w:rsidRPr="00C45DC8">
        <w:rPr>
          <w:rFonts w:ascii="Arial Narrow" w:hAnsi="Arial Narrow"/>
          <w:sz w:val="22"/>
          <w:szCs w:val="22"/>
        </w:rPr>
        <w:t xml:space="preserve">El Patrimonio </w:t>
      </w:r>
      <w:r w:rsidR="005B1ECB" w:rsidRPr="00C45DC8">
        <w:rPr>
          <w:rFonts w:ascii="Arial Narrow" w:hAnsi="Arial Narrow"/>
          <w:sz w:val="22"/>
          <w:szCs w:val="22"/>
        </w:rPr>
        <w:t>A</w:t>
      </w:r>
      <w:r w:rsidRPr="00C45DC8">
        <w:rPr>
          <w:rFonts w:ascii="Arial Narrow" w:hAnsi="Arial Narrow"/>
          <w:sz w:val="22"/>
          <w:szCs w:val="22"/>
        </w:rPr>
        <w:t xml:space="preserve">utónomo se reserva la facultad de enviar la correspondencia y/o requerimientos que considere necesarios al correo electrónico autorizado por el participante en la convocatoria y gestionará lo pertinente a la presente convocatoria a través del correo electrónico </w:t>
      </w:r>
      <w:hyperlink r:id="rId12" w:history="1">
        <w:r w:rsidR="005B1ECB" w:rsidRPr="00C45DC8">
          <w:rPr>
            <w:rStyle w:val="Hipervnculo"/>
            <w:rFonts w:ascii="Arial Narrow" w:hAnsi="Arial Narrow"/>
            <w:color w:val="auto"/>
            <w:sz w:val="22"/>
            <w:szCs w:val="22"/>
            <w:lang w:val="es-CO" w:eastAsia="es-CO"/>
          </w:rPr>
          <w:t>supervisioncpcv@mintic.gov.co</w:t>
        </w:r>
      </w:hyperlink>
      <w:bookmarkStart w:id="65" w:name="_Toc151124481"/>
      <w:bookmarkStart w:id="66" w:name="_Toc156881648"/>
    </w:p>
    <w:p w14:paraId="40918896" w14:textId="664CE6B9" w:rsidR="009B67C9" w:rsidRPr="00C45DC8" w:rsidRDefault="3EFB0F8B" w:rsidP="00934E6E">
      <w:pPr>
        <w:pStyle w:val="Ttulo1"/>
        <w:spacing w:line="276" w:lineRule="auto"/>
        <w:rPr>
          <w:rFonts w:ascii="Arial Narrow" w:hAnsi="Arial Narrow"/>
          <w:sz w:val="22"/>
          <w:szCs w:val="22"/>
        </w:rPr>
      </w:pPr>
      <w:bookmarkStart w:id="67" w:name="_Toc161325534"/>
      <w:bookmarkStart w:id="68" w:name="_Toc163447823"/>
      <w:r w:rsidRPr="00C45DC8">
        <w:rPr>
          <w:rFonts w:ascii="Arial Narrow" w:hAnsi="Arial Narrow"/>
          <w:sz w:val="22"/>
          <w:szCs w:val="22"/>
        </w:rPr>
        <w:t>RESTRICCIONES DE PARTICIPACIÓN</w:t>
      </w:r>
      <w:bookmarkEnd w:id="65"/>
      <w:bookmarkEnd w:id="66"/>
      <w:bookmarkEnd w:id="67"/>
      <w:bookmarkEnd w:id="68"/>
    </w:p>
    <w:p w14:paraId="2A31B271" w14:textId="77777777" w:rsidR="009B67C9" w:rsidRPr="00C45DC8" w:rsidRDefault="009B67C9" w:rsidP="00934E6E">
      <w:pPr>
        <w:spacing w:line="276" w:lineRule="auto"/>
        <w:rPr>
          <w:rFonts w:ascii="Arial Narrow" w:hAnsi="Arial Narrow"/>
          <w:b/>
          <w:sz w:val="22"/>
          <w:szCs w:val="22"/>
        </w:rPr>
      </w:pPr>
    </w:p>
    <w:p w14:paraId="4F976B9F" w14:textId="13F25D63" w:rsidR="009B67C9" w:rsidRPr="00C45DC8" w:rsidRDefault="009B67C9" w:rsidP="00934E6E">
      <w:pPr>
        <w:spacing w:line="276" w:lineRule="auto"/>
        <w:rPr>
          <w:rFonts w:ascii="Arial Narrow" w:hAnsi="Arial Narrow"/>
          <w:b/>
          <w:sz w:val="22"/>
          <w:szCs w:val="22"/>
        </w:rPr>
      </w:pPr>
      <w:r w:rsidRPr="00C45DC8">
        <w:rPr>
          <w:rFonts w:ascii="Arial Narrow" w:hAnsi="Arial Narrow"/>
          <w:sz w:val="22"/>
          <w:szCs w:val="22"/>
        </w:rPr>
        <w:t>La convocatoria está dirigida exclusivamente a los beneficiarios establecidos en el presente documento de condiciones</w:t>
      </w:r>
      <w:r w:rsidR="005B1ECB" w:rsidRPr="00C45DC8">
        <w:rPr>
          <w:rFonts w:ascii="Arial Narrow" w:hAnsi="Arial Narrow"/>
          <w:sz w:val="22"/>
          <w:szCs w:val="22"/>
        </w:rPr>
        <w:t xml:space="preserve"> (ISP)</w:t>
      </w:r>
      <w:r w:rsidRPr="00C45DC8">
        <w:rPr>
          <w:rFonts w:ascii="Arial Narrow" w:hAnsi="Arial Narrow"/>
          <w:sz w:val="22"/>
          <w:szCs w:val="22"/>
        </w:rPr>
        <w:t>, y, por tanto, solo podrán presentarse los destinatarios indicados en la convocatoria descrita en este documento.</w:t>
      </w:r>
    </w:p>
    <w:p w14:paraId="7F08930B" w14:textId="77777777" w:rsidR="009B67C9" w:rsidRPr="00C45DC8" w:rsidRDefault="009B67C9" w:rsidP="00934E6E">
      <w:pPr>
        <w:spacing w:line="276" w:lineRule="auto"/>
        <w:rPr>
          <w:rFonts w:ascii="Arial Narrow" w:hAnsi="Arial Narrow"/>
          <w:sz w:val="22"/>
          <w:szCs w:val="22"/>
        </w:rPr>
      </w:pPr>
    </w:p>
    <w:p w14:paraId="06FDF680" w14:textId="77777777" w:rsidR="009B67C9" w:rsidRPr="00C45DC8" w:rsidRDefault="009B67C9" w:rsidP="00934E6E">
      <w:pPr>
        <w:spacing w:line="276" w:lineRule="auto"/>
        <w:rPr>
          <w:rFonts w:ascii="Arial Narrow" w:hAnsi="Arial Narrow"/>
          <w:sz w:val="22"/>
          <w:szCs w:val="22"/>
        </w:rPr>
      </w:pPr>
      <w:r w:rsidRPr="00C45DC8">
        <w:rPr>
          <w:rFonts w:ascii="Arial Narrow" w:hAnsi="Arial Narrow"/>
          <w:sz w:val="22"/>
          <w:szCs w:val="22"/>
        </w:rPr>
        <w:t>No podrán participar en las convocatorias:</w:t>
      </w:r>
    </w:p>
    <w:p w14:paraId="57E63662" w14:textId="77777777" w:rsidR="009B67C9" w:rsidRPr="00C45DC8" w:rsidRDefault="009B67C9" w:rsidP="00934E6E">
      <w:pPr>
        <w:spacing w:line="276" w:lineRule="auto"/>
        <w:rPr>
          <w:rFonts w:ascii="Arial Narrow" w:hAnsi="Arial Narrow"/>
          <w:sz w:val="22"/>
          <w:szCs w:val="22"/>
        </w:rPr>
      </w:pPr>
    </w:p>
    <w:p w14:paraId="35C13C0C" w14:textId="77777777" w:rsidR="009B67C9" w:rsidRPr="00C45DC8" w:rsidRDefault="009B67C9" w:rsidP="00EE4CB3">
      <w:pPr>
        <w:pStyle w:val="Prrafodelista"/>
        <w:numPr>
          <w:ilvl w:val="0"/>
          <w:numId w:val="12"/>
        </w:numPr>
        <w:spacing w:line="276" w:lineRule="auto"/>
        <w:rPr>
          <w:rFonts w:ascii="Arial Narrow" w:hAnsi="Arial Narrow"/>
          <w:sz w:val="22"/>
          <w:szCs w:val="22"/>
        </w:rPr>
      </w:pPr>
      <w:r w:rsidRPr="00C45DC8">
        <w:rPr>
          <w:rFonts w:ascii="Arial Narrow" w:hAnsi="Arial Narrow"/>
          <w:sz w:val="22"/>
          <w:szCs w:val="22"/>
        </w:rPr>
        <w:t>Las personas jurídicas, y/o sus representantes legales que se encuentren inhabilitados o presenten algún impedimento conforme con las causales contenidas en la Constitución Política y la ley.</w:t>
      </w:r>
    </w:p>
    <w:p w14:paraId="51296828" w14:textId="77777777" w:rsidR="009B67C9" w:rsidRPr="00C45DC8" w:rsidRDefault="009B67C9" w:rsidP="00934E6E">
      <w:pPr>
        <w:spacing w:line="276" w:lineRule="auto"/>
        <w:rPr>
          <w:rFonts w:ascii="Arial Narrow" w:hAnsi="Arial Narrow"/>
          <w:sz w:val="22"/>
          <w:szCs w:val="22"/>
        </w:rPr>
      </w:pPr>
    </w:p>
    <w:p w14:paraId="3C8DB188" w14:textId="3928C5DC" w:rsidR="009B67C9" w:rsidRPr="00C45DC8" w:rsidRDefault="009B67C9" w:rsidP="00EE4CB3">
      <w:pPr>
        <w:pStyle w:val="Prrafodelista"/>
        <w:numPr>
          <w:ilvl w:val="0"/>
          <w:numId w:val="12"/>
        </w:numPr>
        <w:spacing w:line="276" w:lineRule="auto"/>
        <w:rPr>
          <w:rFonts w:ascii="Arial Narrow" w:hAnsi="Arial Narrow"/>
          <w:sz w:val="22"/>
          <w:szCs w:val="22"/>
        </w:rPr>
      </w:pPr>
      <w:r w:rsidRPr="00C45DC8">
        <w:rPr>
          <w:rFonts w:ascii="Arial Narrow" w:hAnsi="Arial Narrow"/>
          <w:sz w:val="22"/>
          <w:szCs w:val="22"/>
        </w:rPr>
        <w:t>Las personas jurídicas que no se encuentren al día en sus obligaciones con el Fondo Único de TIC</w:t>
      </w:r>
      <w:r w:rsidR="005B1ECB" w:rsidRPr="00C45DC8">
        <w:rPr>
          <w:rFonts w:ascii="Arial Narrow" w:hAnsi="Arial Narrow"/>
          <w:sz w:val="22"/>
          <w:szCs w:val="22"/>
        </w:rPr>
        <w:t xml:space="preserve"> / MinTIC</w:t>
      </w:r>
    </w:p>
    <w:p w14:paraId="265AEC9F" w14:textId="77777777" w:rsidR="00B222CA" w:rsidRPr="00C45DC8" w:rsidRDefault="00B222CA" w:rsidP="00934E6E">
      <w:pPr>
        <w:pStyle w:val="Prrafodelista"/>
        <w:spacing w:line="276" w:lineRule="auto"/>
        <w:rPr>
          <w:rFonts w:ascii="Arial Narrow" w:hAnsi="Arial Narrow"/>
          <w:sz w:val="22"/>
          <w:szCs w:val="22"/>
        </w:rPr>
      </w:pPr>
    </w:p>
    <w:p w14:paraId="405C0C91" w14:textId="079AD08B" w:rsidR="00B222CA" w:rsidRPr="00C45DC8" w:rsidRDefault="00B222CA" w:rsidP="00EE4CB3">
      <w:pPr>
        <w:pStyle w:val="Prrafodelista"/>
        <w:numPr>
          <w:ilvl w:val="0"/>
          <w:numId w:val="12"/>
        </w:numPr>
        <w:spacing w:line="276" w:lineRule="auto"/>
        <w:rPr>
          <w:rFonts w:ascii="Arial Narrow" w:hAnsi="Arial Narrow"/>
          <w:sz w:val="22"/>
          <w:szCs w:val="22"/>
        </w:rPr>
      </w:pPr>
      <w:r w:rsidRPr="00C45DC8">
        <w:rPr>
          <w:rFonts w:ascii="Arial Narrow" w:hAnsi="Arial Narrow"/>
          <w:sz w:val="22"/>
          <w:szCs w:val="22"/>
        </w:rPr>
        <w:t>Consorcios o Uniones Temporales</w:t>
      </w:r>
    </w:p>
    <w:p w14:paraId="22E07092" w14:textId="77777777" w:rsidR="009B67C9" w:rsidRPr="00C45DC8" w:rsidRDefault="009B67C9" w:rsidP="00934E6E">
      <w:pPr>
        <w:pStyle w:val="Prrafodelista"/>
        <w:spacing w:line="276" w:lineRule="auto"/>
        <w:rPr>
          <w:rFonts w:ascii="Arial Narrow" w:hAnsi="Arial Narrow"/>
          <w:sz w:val="22"/>
          <w:szCs w:val="22"/>
        </w:rPr>
      </w:pPr>
    </w:p>
    <w:p w14:paraId="174B536E" w14:textId="593F22C3" w:rsidR="009B67C9" w:rsidRPr="00C45DC8" w:rsidRDefault="009B67C9" w:rsidP="00EE4CB3">
      <w:pPr>
        <w:pStyle w:val="Prrafodelista"/>
        <w:numPr>
          <w:ilvl w:val="0"/>
          <w:numId w:val="12"/>
        </w:numPr>
        <w:spacing w:line="276" w:lineRule="auto"/>
        <w:rPr>
          <w:rFonts w:ascii="Arial Narrow" w:hAnsi="Arial Narrow"/>
          <w:sz w:val="22"/>
          <w:szCs w:val="22"/>
        </w:rPr>
      </w:pPr>
      <w:r w:rsidRPr="00C45DC8">
        <w:rPr>
          <w:rFonts w:ascii="Arial Narrow" w:hAnsi="Arial Narrow"/>
          <w:sz w:val="22"/>
          <w:szCs w:val="22"/>
        </w:rPr>
        <w:t>Compañías, empresas u organizaciones extranjeras.</w:t>
      </w:r>
    </w:p>
    <w:p w14:paraId="284B58AA" w14:textId="77777777" w:rsidR="00B222CA" w:rsidRPr="00C45DC8" w:rsidRDefault="00B222CA" w:rsidP="00934E6E">
      <w:pPr>
        <w:pStyle w:val="Prrafodelista"/>
        <w:spacing w:line="276" w:lineRule="auto"/>
        <w:rPr>
          <w:rFonts w:ascii="Arial Narrow" w:hAnsi="Arial Narrow"/>
          <w:sz w:val="22"/>
          <w:szCs w:val="22"/>
        </w:rPr>
      </w:pPr>
    </w:p>
    <w:p w14:paraId="3FCC53E4" w14:textId="72B90D9A" w:rsidR="009B67C9" w:rsidRPr="00C45DC8" w:rsidRDefault="009B67C9" w:rsidP="00EE4CB3">
      <w:pPr>
        <w:pStyle w:val="Prrafodelista"/>
        <w:numPr>
          <w:ilvl w:val="0"/>
          <w:numId w:val="12"/>
        </w:numPr>
        <w:spacing w:line="276" w:lineRule="auto"/>
        <w:rPr>
          <w:rFonts w:ascii="Arial Narrow" w:hAnsi="Arial Narrow"/>
          <w:sz w:val="22"/>
          <w:szCs w:val="22"/>
        </w:rPr>
      </w:pPr>
      <w:r w:rsidRPr="00C45DC8">
        <w:rPr>
          <w:rFonts w:ascii="Arial Narrow" w:hAnsi="Arial Narrow"/>
          <w:sz w:val="22"/>
          <w:szCs w:val="22"/>
        </w:rPr>
        <w:t>Establecimientos de comercio.</w:t>
      </w:r>
    </w:p>
    <w:p w14:paraId="796F2EDA" w14:textId="77777777" w:rsidR="00B222CA" w:rsidRPr="00C45DC8" w:rsidRDefault="00B222CA" w:rsidP="00934E6E">
      <w:pPr>
        <w:pStyle w:val="Prrafodelista"/>
        <w:spacing w:line="276" w:lineRule="auto"/>
        <w:rPr>
          <w:rFonts w:ascii="Arial Narrow" w:hAnsi="Arial Narrow"/>
          <w:sz w:val="22"/>
          <w:szCs w:val="22"/>
        </w:rPr>
      </w:pPr>
    </w:p>
    <w:p w14:paraId="514B0A87" w14:textId="5CD44FB3" w:rsidR="009B67C9" w:rsidRPr="00C45DC8" w:rsidRDefault="009B67C9" w:rsidP="00EE4CB3">
      <w:pPr>
        <w:pStyle w:val="Prrafodelista"/>
        <w:numPr>
          <w:ilvl w:val="0"/>
          <w:numId w:val="12"/>
        </w:numPr>
        <w:spacing w:line="276" w:lineRule="auto"/>
        <w:rPr>
          <w:rFonts w:ascii="Arial Narrow" w:hAnsi="Arial Narrow"/>
          <w:sz w:val="22"/>
          <w:szCs w:val="22"/>
        </w:rPr>
      </w:pPr>
      <w:r w:rsidRPr="00C45DC8">
        <w:rPr>
          <w:rFonts w:ascii="Arial Narrow" w:hAnsi="Arial Narrow"/>
          <w:sz w:val="22"/>
          <w:szCs w:val="22"/>
        </w:rPr>
        <w:t>Cuando la solicitud de participación sea presentada por una persona natural a título personal y/o no acredite su condición de actuar como representante legal de alguno de los participantes.</w:t>
      </w:r>
    </w:p>
    <w:p w14:paraId="11915598" w14:textId="09C1087F" w:rsidR="009B67C9" w:rsidRPr="00161CBA" w:rsidRDefault="3EFB0F8B" w:rsidP="00934E6E">
      <w:pPr>
        <w:pStyle w:val="Ttulo1"/>
        <w:spacing w:line="276" w:lineRule="auto"/>
        <w:rPr>
          <w:rFonts w:ascii="Arial Narrow" w:hAnsi="Arial Narrow"/>
          <w:sz w:val="22"/>
          <w:szCs w:val="22"/>
        </w:rPr>
      </w:pPr>
      <w:bookmarkStart w:id="69" w:name="_Toc151124482"/>
      <w:bookmarkStart w:id="70" w:name="_Toc156881649"/>
      <w:bookmarkStart w:id="71" w:name="_Toc161325535"/>
      <w:bookmarkStart w:id="72" w:name="_Toc163447824"/>
      <w:r w:rsidRPr="00C45DC8">
        <w:rPr>
          <w:rFonts w:ascii="Arial Narrow" w:hAnsi="Arial Narrow"/>
          <w:sz w:val="22"/>
          <w:szCs w:val="22"/>
        </w:rPr>
        <w:t>PROTECCIÓN DE DATOS</w:t>
      </w:r>
      <w:bookmarkEnd w:id="69"/>
      <w:bookmarkEnd w:id="70"/>
      <w:bookmarkEnd w:id="71"/>
      <w:bookmarkEnd w:id="72"/>
      <w:r w:rsidRPr="00C45DC8">
        <w:rPr>
          <w:rFonts w:ascii="Arial Narrow" w:hAnsi="Arial Narrow"/>
          <w:sz w:val="22"/>
          <w:szCs w:val="22"/>
        </w:rPr>
        <w:t xml:space="preserve"> </w:t>
      </w:r>
    </w:p>
    <w:p w14:paraId="642EF42E" w14:textId="77777777" w:rsidR="0052058D" w:rsidRDefault="0052058D" w:rsidP="00934E6E">
      <w:pPr>
        <w:spacing w:line="276" w:lineRule="auto"/>
        <w:rPr>
          <w:rFonts w:ascii="Arial Narrow" w:hAnsi="Arial Narrow"/>
          <w:sz w:val="22"/>
          <w:szCs w:val="22"/>
        </w:rPr>
      </w:pPr>
    </w:p>
    <w:p w14:paraId="3B486CC2" w14:textId="29635E8C" w:rsidR="001A51E5" w:rsidRPr="00C45DC8" w:rsidRDefault="20D4BC68" w:rsidP="00934E6E">
      <w:pPr>
        <w:spacing w:line="276" w:lineRule="auto"/>
        <w:rPr>
          <w:rFonts w:ascii="Arial Narrow" w:hAnsi="Arial Narrow"/>
          <w:sz w:val="22"/>
          <w:szCs w:val="22"/>
        </w:rPr>
      </w:pPr>
      <w:r w:rsidRPr="00C45DC8">
        <w:rPr>
          <w:rFonts w:ascii="Arial Narrow" w:hAnsi="Arial Narrow"/>
          <w:sz w:val="22"/>
          <w:szCs w:val="22"/>
        </w:rPr>
        <w:t xml:space="preserve">Diligenciando el ANEXO Autorización de recolección, tratamiento y protección de datos los participantes autorizan al Patrimonio </w:t>
      </w:r>
      <w:r w:rsidR="0074124B" w:rsidRPr="00C45DC8">
        <w:rPr>
          <w:rFonts w:ascii="Arial Narrow" w:hAnsi="Arial Narrow"/>
          <w:sz w:val="22"/>
          <w:szCs w:val="22"/>
        </w:rPr>
        <w:t>A</w:t>
      </w:r>
      <w:r w:rsidRPr="00C45DC8">
        <w:rPr>
          <w:rFonts w:ascii="Arial Narrow" w:hAnsi="Arial Narrow"/>
          <w:sz w:val="22"/>
          <w:szCs w:val="22"/>
        </w:rPr>
        <w:t>utónomo de manera voluntaria, previa, explícita, informada e inequívoca para realizar la recolección, almacenamiento, uso, circulación, supresión, intercambio y, en general, el tratamiento de la información contenida en la propuesta presentada y de los datos personales. Esta información es y será utilizada únicamente en el desarrollo de las funciones propias del Patrimonio autónomo y no será utilizada en beneficio de personas naturales o de terceros, siempre y cuando el participante lo autorice de manera expresa. No obstante, los participantes deberán tener en cuenta que los datos personales que se encuentren en fuentes de acceso público, con independencia del medio por el cual se tenga acceso, entendiéndose por tales aquellos datos o bases de datos que se encuentren a disposición del público, pueden ser tratados por cualquier persona siempre y cuando, por su naturaleza, sean datos públicos, por tanto, la autorización no será necesaria.</w:t>
      </w:r>
    </w:p>
    <w:p w14:paraId="544ADD35" w14:textId="5F78C74B" w:rsidR="009B67C9" w:rsidRPr="00161CBA" w:rsidRDefault="3EFB0F8B" w:rsidP="00934E6E">
      <w:pPr>
        <w:pStyle w:val="Ttulo1"/>
        <w:spacing w:line="276" w:lineRule="auto"/>
        <w:rPr>
          <w:rFonts w:ascii="Arial Narrow" w:hAnsi="Arial Narrow"/>
          <w:sz w:val="22"/>
          <w:szCs w:val="22"/>
        </w:rPr>
      </w:pPr>
      <w:bookmarkStart w:id="73" w:name="_Toc151124483"/>
      <w:bookmarkStart w:id="74" w:name="_Toc156881650"/>
      <w:bookmarkStart w:id="75" w:name="_Toc161325536"/>
      <w:bookmarkStart w:id="76" w:name="_Toc163447825"/>
      <w:r w:rsidRPr="00C45DC8">
        <w:rPr>
          <w:rFonts w:ascii="Arial Narrow" w:hAnsi="Arial Narrow"/>
          <w:sz w:val="22"/>
          <w:szCs w:val="22"/>
        </w:rPr>
        <w:t>COMPROMISO ANTICORRUPCIÓN</w:t>
      </w:r>
      <w:bookmarkEnd w:id="73"/>
      <w:bookmarkEnd w:id="74"/>
      <w:bookmarkEnd w:id="75"/>
      <w:bookmarkEnd w:id="76"/>
      <w:r w:rsidRPr="00C45DC8">
        <w:rPr>
          <w:rFonts w:ascii="Arial Narrow" w:hAnsi="Arial Narrow"/>
          <w:sz w:val="22"/>
          <w:szCs w:val="22"/>
        </w:rPr>
        <w:t xml:space="preserve"> </w:t>
      </w:r>
    </w:p>
    <w:p w14:paraId="3E6C8DEE" w14:textId="77777777" w:rsidR="0052058D" w:rsidRDefault="0052058D" w:rsidP="00934E6E">
      <w:pPr>
        <w:spacing w:line="276" w:lineRule="auto"/>
        <w:rPr>
          <w:rFonts w:ascii="Arial Narrow" w:hAnsi="Arial Narrow"/>
          <w:sz w:val="22"/>
          <w:szCs w:val="22"/>
        </w:rPr>
      </w:pPr>
    </w:p>
    <w:p w14:paraId="57151BBC" w14:textId="785A61F3" w:rsidR="009B67C9" w:rsidRPr="00C45DC8" w:rsidRDefault="009B67C9" w:rsidP="00934E6E">
      <w:pPr>
        <w:spacing w:line="276" w:lineRule="auto"/>
        <w:rPr>
          <w:rFonts w:ascii="Arial Narrow" w:hAnsi="Arial Narrow"/>
          <w:sz w:val="22"/>
          <w:szCs w:val="22"/>
        </w:rPr>
      </w:pPr>
      <w:r w:rsidRPr="00C45DC8">
        <w:rPr>
          <w:rFonts w:ascii="Arial Narrow" w:hAnsi="Arial Narrow"/>
          <w:sz w:val="22"/>
          <w:szCs w:val="22"/>
        </w:rPr>
        <w:t xml:space="preserve">En todas las actuaciones descritas en el presente documento, los participantes deberán obrar con la transparencia y la moralidad consagradas en la Constitución Política y la ley. </w:t>
      </w:r>
    </w:p>
    <w:p w14:paraId="5FD5E133" w14:textId="77777777" w:rsidR="009B67C9" w:rsidRPr="00C45DC8" w:rsidRDefault="009B67C9" w:rsidP="00934E6E">
      <w:pPr>
        <w:spacing w:line="276" w:lineRule="auto"/>
        <w:rPr>
          <w:rFonts w:ascii="Arial Narrow" w:hAnsi="Arial Narrow"/>
          <w:sz w:val="22"/>
          <w:szCs w:val="22"/>
        </w:rPr>
      </w:pPr>
    </w:p>
    <w:p w14:paraId="2B2D3C91" w14:textId="77777777" w:rsidR="009B67C9" w:rsidRPr="00C45DC8" w:rsidRDefault="009B67C9" w:rsidP="00934E6E">
      <w:pPr>
        <w:spacing w:line="276" w:lineRule="auto"/>
        <w:rPr>
          <w:rFonts w:ascii="Arial Narrow" w:hAnsi="Arial Narrow"/>
          <w:sz w:val="22"/>
          <w:szCs w:val="22"/>
        </w:rPr>
      </w:pPr>
      <w:r w:rsidRPr="00C45DC8">
        <w:rPr>
          <w:rFonts w:ascii="Arial Narrow" w:hAnsi="Arial Narrow"/>
          <w:sz w:val="22"/>
          <w:szCs w:val="22"/>
        </w:rPr>
        <w:t>Para el efecto, cada participante deberá, cada uno de ellos, suscribir y presentar, junto con la solicitud de participación, el Anexo denominado “COMPROMISO ANTICORRUPCIÓN”.</w:t>
      </w:r>
    </w:p>
    <w:p w14:paraId="017954C1" w14:textId="77777777" w:rsidR="009B67C9" w:rsidRPr="00C45DC8" w:rsidRDefault="009B67C9" w:rsidP="00934E6E">
      <w:pPr>
        <w:spacing w:line="276" w:lineRule="auto"/>
        <w:rPr>
          <w:rFonts w:ascii="Arial Narrow" w:hAnsi="Arial Narrow"/>
          <w:sz w:val="22"/>
          <w:szCs w:val="22"/>
        </w:rPr>
      </w:pPr>
    </w:p>
    <w:p w14:paraId="0FAFD7AF" w14:textId="77777777" w:rsidR="009B67C9" w:rsidRPr="00C45DC8" w:rsidRDefault="009B67C9" w:rsidP="00934E6E">
      <w:pPr>
        <w:spacing w:line="276" w:lineRule="auto"/>
        <w:rPr>
          <w:rFonts w:ascii="Arial Narrow" w:hAnsi="Arial Narrow"/>
          <w:sz w:val="22"/>
          <w:szCs w:val="22"/>
        </w:rPr>
      </w:pPr>
      <w:r w:rsidRPr="00C45DC8">
        <w:rPr>
          <w:rFonts w:ascii="Arial Narrow" w:hAnsi="Arial Narrow"/>
          <w:sz w:val="22"/>
          <w:szCs w:val="22"/>
        </w:rPr>
        <w:t xml:space="preserve">En el caso que el Patrimonio autónomo advierta hechos constitutivos de corrupción de un participante de acuerdo con la legislación vigente, sin perjuicio de las acciones legales a que hubiere lugar, podrá rechazar la respectiva propuesta. </w:t>
      </w:r>
    </w:p>
    <w:p w14:paraId="67F219D8" w14:textId="77777777" w:rsidR="009B67C9" w:rsidRPr="00C45DC8" w:rsidRDefault="009B67C9" w:rsidP="00934E6E">
      <w:pPr>
        <w:spacing w:line="276" w:lineRule="auto"/>
        <w:rPr>
          <w:rFonts w:ascii="Arial Narrow" w:hAnsi="Arial Narrow"/>
          <w:sz w:val="22"/>
          <w:szCs w:val="22"/>
        </w:rPr>
      </w:pPr>
    </w:p>
    <w:p w14:paraId="4DD65DAE" w14:textId="77777777" w:rsidR="009B67C9" w:rsidRPr="00C45DC8" w:rsidRDefault="009B67C9" w:rsidP="00934E6E">
      <w:pPr>
        <w:spacing w:line="276" w:lineRule="auto"/>
        <w:rPr>
          <w:rFonts w:ascii="Arial Narrow" w:hAnsi="Arial Narrow"/>
          <w:sz w:val="22"/>
          <w:szCs w:val="22"/>
        </w:rPr>
      </w:pPr>
      <w:r w:rsidRPr="00C45DC8">
        <w:rPr>
          <w:rFonts w:ascii="Arial Narrow" w:hAnsi="Arial Narrow"/>
          <w:sz w:val="22"/>
          <w:szCs w:val="22"/>
        </w:rPr>
        <w:t>Cualquier irregularidad de la que tenga conocimiento el Patrimonio autónomo, dentro de las actuaciones realizadas por los funcionarios públicos del MinTIC y de Internexa, con ocasión del trámite de la convocatoria, deberá ser informada de inmediato al Grupo de Control Interno Disciplinario del MinTIC e Internexa para lo de su competencia. En el evento de conocerse casos especiales que pudieran constituir actos de corrupción, el Grupo de Control Interno Disciplinario del MinTIC y de Internexa o el colaborador que tenga conocimiento del asunto, deberá reportar el hecho del cual tenga conocimiento a la Secretaría de Transparencia de la Presidencia de la República, al correo electrónico transparencia@presidencia.gov.co, la línea gratis de atención desde cualquier lugar del país: 01 8000 913 040, a la Fiscalía General de la Nación y a cualquier entidad competente, según sea el caso.</w:t>
      </w:r>
    </w:p>
    <w:p w14:paraId="02338414" w14:textId="30D05743" w:rsidR="009B67C9" w:rsidRPr="00C45DC8" w:rsidRDefault="3EFB0F8B" w:rsidP="00934E6E">
      <w:pPr>
        <w:pStyle w:val="Ttulo1"/>
        <w:spacing w:line="276" w:lineRule="auto"/>
        <w:rPr>
          <w:rFonts w:ascii="Arial Narrow" w:hAnsi="Arial Narrow"/>
          <w:sz w:val="22"/>
          <w:szCs w:val="22"/>
        </w:rPr>
      </w:pPr>
      <w:bookmarkStart w:id="77" w:name="_Toc151124484"/>
      <w:bookmarkStart w:id="78" w:name="_Toc156881651"/>
      <w:bookmarkStart w:id="79" w:name="_Toc161325537"/>
      <w:bookmarkStart w:id="80" w:name="_Toc163447826"/>
      <w:r w:rsidRPr="00C45DC8">
        <w:rPr>
          <w:rFonts w:ascii="Arial Narrow" w:hAnsi="Arial Narrow"/>
          <w:sz w:val="22"/>
          <w:szCs w:val="22"/>
        </w:rPr>
        <w:lastRenderedPageBreak/>
        <w:t xml:space="preserve">CRONOGRAMA DE LA </w:t>
      </w:r>
      <w:r w:rsidR="00B27530">
        <w:rPr>
          <w:rFonts w:ascii="Arial Narrow" w:hAnsi="Arial Narrow"/>
          <w:sz w:val="22"/>
          <w:szCs w:val="22"/>
        </w:rPr>
        <w:t>CONVOCATORIA DE REMANENTES NO. 002 DE 2024</w:t>
      </w:r>
      <w:bookmarkEnd w:id="77"/>
      <w:bookmarkEnd w:id="78"/>
      <w:bookmarkEnd w:id="79"/>
      <w:bookmarkEnd w:id="80"/>
    </w:p>
    <w:p w14:paraId="262B7A43" w14:textId="77777777" w:rsidR="00970E2B" w:rsidRPr="00C45DC8" w:rsidRDefault="00970E2B" w:rsidP="00934E6E">
      <w:pPr>
        <w:spacing w:line="276" w:lineRule="auto"/>
        <w:rPr>
          <w:rFonts w:ascii="Arial Narrow" w:hAnsi="Arial Narrow"/>
          <w:sz w:val="22"/>
          <w:szCs w:val="22"/>
          <w:lang w:val="es-ES_tradnl"/>
        </w:rPr>
      </w:pPr>
    </w:p>
    <w:p w14:paraId="0565DF39" w14:textId="65EC0F4B" w:rsidR="009B67C9" w:rsidRPr="00C45DC8" w:rsidRDefault="009B67C9" w:rsidP="00934E6E">
      <w:pPr>
        <w:spacing w:line="276" w:lineRule="auto"/>
        <w:rPr>
          <w:rFonts w:ascii="Arial Narrow" w:hAnsi="Arial Narrow"/>
          <w:sz w:val="22"/>
          <w:szCs w:val="22"/>
        </w:rPr>
      </w:pPr>
      <w:r w:rsidRPr="00C45DC8">
        <w:rPr>
          <w:rFonts w:ascii="Arial Narrow" w:hAnsi="Arial Narrow"/>
          <w:sz w:val="22"/>
          <w:szCs w:val="22"/>
        </w:rPr>
        <w:t xml:space="preserve">El cronograma establecido para la presente </w:t>
      </w:r>
      <w:r w:rsidR="00B27530">
        <w:rPr>
          <w:rFonts w:ascii="Arial Narrow" w:hAnsi="Arial Narrow"/>
          <w:sz w:val="22"/>
          <w:szCs w:val="22"/>
        </w:rPr>
        <w:t>CONVOCATORIA DE REMANENTES No. 002 DE 2024</w:t>
      </w:r>
      <w:r w:rsidRPr="00C45DC8">
        <w:rPr>
          <w:rFonts w:ascii="Arial Narrow" w:hAnsi="Arial Narrow"/>
          <w:sz w:val="22"/>
          <w:szCs w:val="22"/>
        </w:rPr>
        <w:t xml:space="preserve"> se presenta a continuación:</w:t>
      </w:r>
    </w:p>
    <w:p w14:paraId="30315185" w14:textId="77777777" w:rsidR="009B67C9" w:rsidRPr="00C45DC8" w:rsidRDefault="009B67C9" w:rsidP="00934E6E">
      <w:pPr>
        <w:spacing w:line="276" w:lineRule="auto"/>
        <w:rPr>
          <w:rFonts w:ascii="Arial Narrow" w:hAnsi="Arial Narrow"/>
          <w:sz w:val="22"/>
          <w:szCs w:val="22"/>
          <w:lang w:val="es-ES_tradnl"/>
        </w:rPr>
      </w:pPr>
    </w:p>
    <w:p w14:paraId="6F111D8D" w14:textId="75B468A9" w:rsidR="007A217B" w:rsidRPr="00C45DC8" w:rsidRDefault="6FFDB300" w:rsidP="00934E6E">
      <w:pPr>
        <w:spacing w:line="276" w:lineRule="auto"/>
        <w:jc w:val="center"/>
        <w:rPr>
          <w:rFonts w:ascii="Arial Narrow" w:hAnsi="Arial Narrow"/>
          <w:b/>
          <w:bCs/>
          <w:sz w:val="22"/>
          <w:szCs w:val="22"/>
        </w:rPr>
      </w:pPr>
      <w:r w:rsidRPr="00C45DC8">
        <w:rPr>
          <w:rFonts w:ascii="Arial Narrow" w:hAnsi="Arial Narrow"/>
          <w:b/>
          <w:bCs/>
          <w:sz w:val="22"/>
          <w:szCs w:val="22"/>
        </w:rPr>
        <w:t xml:space="preserve">Cronograma de la Convocatoria de ISP </w:t>
      </w:r>
      <w:r w:rsidR="001F46A7" w:rsidRPr="00C45DC8">
        <w:rPr>
          <w:rFonts w:ascii="Arial Narrow" w:hAnsi="Arial Narrow"/>
          <w:b/>
          <w:bCs/>
          <w:sz w:val="22"/>
          <w:szCs w:val="22"/>
        </w:rPr>
        <w:t>No. 00</w:t>
      </w:r>
      <w:r w:rsidR="00480CB7">
        <w:rPr>
          <w:rFonts w:ascii="Arial Narrow" w:hAnsi="Arial Narrow"/>
          <w:b/>
          <w:bCs/>
          <w:sz w:val="22"/>
          <w:szCs w:val="22"/>
        </w:rPr>
        <w:t>2</w:t>
      </w:r>
      <w:r w:rsidR="001F46A7" w:rsidRPr="00C45DC8">
        <w:rPr>
          <w:rFonts w:ascii="Arial Narrow" w:hAnsi="Arial Narrow"/>
          <w:b/>
          <w:bCs/>
          <w:sz w:val="22"/>
          <w:szCs w:val="22"/>
        </w:rPr>
        <w:t xml:space="preserve"> de 2024 </w:t>
      </w:r>
      <w:r w:rsidRPr="00C45DC8">
        <w:rPr>
          <w:rFonts w:ascii="Arial Narrow" w:hAnsi="Arial Narrow"/>
          <w:b/>
          <w:bCs/>
          <w:sz w:val="22"/>
          <w:szCs w:val="22"/>
        </w:rPr>
        <w:t>Región Pacífico</w:t>
      </w:r>
      <w:r w:rsidR="00A72AD5" w:rsidRPr="00C45DC8">
        <w:rPr>
          <w:rFonts w:ascii="Arial Narrow" w:hAnsi="Arial Narrow"/>
          <w:b/>
          <w:bCs/>
          <w:sz w:val="22"/>
          <w:szCs w:val="22"/>
        </w:rPr>
        <w:t xml:space="preserve"> y</w:t>
      </w:r>
      <w:r w:rsidRPr="00C45DC8">
        <w:rPr>
          <w:rFonts w:ascii="Arial Narrow" w:hAnsi="Arial Narrow"/>
          <w:b/>
          <w:bCs/>
          <w:sz w:val="22"/>
          <w:szCs w:val="22"/>
        </w:rPr>
        <w:t xml:space="preserve"> el departamento de La Guajira </w:t>
      </w:r>
    </w:p>
    <w:p w14:paraId="5B3782B9" w14:textId="77777777" w:rsidR="009B67C9" w:rsidRPr="00C45DC8" w:rsidRDefault="009B67C9" w:rsidP="00934E6E">
      <w:pPr>
        <w:spacing w:line="276" w:lineRule="auto"/>
        <w:jc w:val="center"/>
        <w:rPr>
          <w:rFonts w:ascii="Arial Narrow" w:hAnsi="Arial Narrow"/>
          <w:b/>
          <w:bCs/>
          <w:sz w:val="22"/>
          <w:szCs w:val="22"/>
        </w:rPr>
      </w:pPr>
    </w:p>
    <w:p w14:paraId="20C4E1D2" w14:textId="77777777" w:rsidR="000566D9" w:rsidRPr="00C45DC8" w:rsidRDefault="000566D9" w:rsidP="00934E6E">
      <w:pPr>
        <w:spacing w:line="276" w:lineRule="auto"/>
        <w:jc w:val="center"/>
        <w:rPr>
          <w:rFonts w:ascii="Arial Narrow" w:hAnsi="Arial Narrow"/>
          <w:b/>
          <w:bCs/>
          <w:sz w:val="22"/>
          <w:szCs w:val="22"/>
        </w:rPr>
      </w:pPr>
    </w:p>
    <w:tbl>
      <w:tblPr>
        <w:tblW w:w="8784" w:type="dxa"/>
        <w:tblCellMar>
          <w:left w:w="70" w:type="dxa"/>
          <w:right w:w="70" w:type="dxa"/>
        </w:tblCellMar>
        <w:tblLook w:val="04A0" w:firstRow="1" w:lastRow="0" w:firstColumn="1" w:lastColumn="0" w:noHBand="0" w:noVBand="1"/>
      </w:tblPr>
      <w:tblGrid>
        <w:gridCol w:w="4106"/>
        <w:gridCol w:w="2693"/>
        <w:gridCol w:w="1985"/>
      </w:tblGrid>
      <w:tr w:rsidR="00B1058E" w:rsidRPr="00C45DC8" w14:paraId="4509B9B4" w14:textId="77777777" w:rsidTr="00623E22">
        <w:trPr>
          <w:trHeight w:val="300"/>
          <w:tblHeader/>
        </w:trPr>
        <w:tc>
          <w:tcPr>
            <w:tcW w:w="87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280F2" w14:textId="314AE2FF" w:rsidR="00FE5E3F" w:rsidRPr="00C45DC8" w:rsidRDefault="00FE5E3F" w:rsidP="00934E6E">
            <w:pPr>
              <w:spacing w:line="276" w:lineRule="auto"/>
              <w:jc w:val="center"/>
              <w:rPr>
                <w:rFonts w:ascii="Arial Narrow" w:hAnsi="Arial Narrow"/>
                <w:b/>
                <w:bCs/>
                <w:sz w:val="22"/>
                <w:szCs w:val="22"/>
                <w:lang w:val="es-CO" w:eastAsia="es-CO"/>
              </w:rPr>
            </w:pPr>
            <w:r w:rsidRPr="00C45DC8">
              <w:rPr>
                <w:rFonts w:ascii="Arial Narrow" w:hAnsi="Arial Narrow"/>
                <w:b/>
                <w:bCs/>
                <w:sz w:val="22"/>
                <w:szCs w:val="22"/>
                <w:lang w:val="es-CO" w:eastAsia="es-CO"/>
              </w:rPr>
              <w:t xml:space="preserve">CRONOGRAMA </w:t>
            </w:r>
            <w:r w:rsidR="00B27530">
              <w:rPr>
                <w:rFonts w:ascii="Arial Narrow" w:hAnsi="Arial Narrow"/>
                <w:b/>
                <w:bCs/>
                <w:sz w:val="22"/>
                <w:szCs w:val="22"/>
                <w:lang w:val="es-CO" w:eastAsia="es-CO"/>
              </w:rPr>
              <w:t>CONVOCATORIA DE REMANENTES No. 002 DE 2024</w:t>
            </w:r>
          </w:p>
        </w:tc>
      </w:tr>
      <w:tr w:rsidR="00B1058E" w:rsidRPr="00C45DC8" w14:paraId="34A08CE7" w14:textId="77777777" w:rsidTr="00623E22">
        <w:trPr>
          <w:trHeight w:val="300"/>
          <w:tblHeader/>
        </w:trPr>
        <w:tc>
          <w:tcPr>
            <w:tcW w:w="4106"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2125F68C" w14:textId="77777777" w:rsidR="00FE5E3F" w:rsidRPr="00C45DC8" w:rsidRDefault="00FE5E3F" w:rsidP="00934E6E">
            <w:pPr>
              <w:spacing w:line="276" w:lineRule="auto"/>
              <w:jc w:val="center"/>
              <w:rPr>
                <w:rFonts w:ascii="Arial Narrow" w:hAnsi="Arial Narrow"/>
                <w:b/>
                <w:bCs/>
                <w:sz w:val="22"/>
                <w:szCs w:val="22"/>
                <w:lang w:val="es-CO" w:eastAsia="es-CO"/>
              </w:rPr>
            </w:pPr>
            <w:r w:rsidRPr="00C45DC8">
              <w:rPr>
                <w:rFonts w:ascii="Arial Narrow" w:hAnsi="Arial Narrow"/>
                <w:b/>
                <w:bCs/>
                <w:sz w:val="22"/>
                <w:szCs w:val="22"/>
                <w:lang w:val="es-ES_tradnl" w:eastAsia="es-CO"/>
              </w:rPr>
              <w:t>Actividad</w:t>
            </w:r>
          </w:p>
        </w:tc>
        <w:tc>
          <w:tcPr>
            <w:tcW w:w="2693" w:type="dxa"/>
            <w:tcBorders>
              <w:top w:val="nil"/>
              <w:left w:val="nil"/>
              <w:bottom w:val="single" w:sz="4" w:space="0" w:color="auto"/>
              <w:right w:val="single" w:sz="4" w:space="0" w:color="auto"/>
            </w:tcBorders>
            <w:shd w:val="clear" w:color="auto" w:fill="A6A6A6" w:themeFill="background1" w:themeFillShade="A6"/>
            <w:vAlign w:val="center"/>
            <w:hideMark/>
          </w:tcPr>
          <w:p w14:paraId="48702FA0" w14:textId="77777777" w:rsidR="00FE5E3F" w:rsidRPr="00C45DC8" w:rsidRDefault="00FE5E3F" w:rsidP="00934E6E">
            <w:pPr>
              <w:spacing w:line="276" w:lineRule="auto"/>
              <w:jc w:val="center"/>
              <w:rPr>
                <w:rFonts w:ascii="Arial Narrow" w:hAnsi="Arial Narrow"/>
                <w:b/>
                <w:bCs/>
                <w:sz w:val="22"/>
                <w:szCs w:val="22"/>
                <w:lang w:val="es-CO" w:eastAsia="es-CO"/>
              </w:rPr>
            </w:pPr>
            <w:r w:rsidRPr="00C45DC8">
              <w:rPr>
                <w:rFonts w:ascii="Arial Narrow" w:hAnsi="Arial Narrow"/>
                <w:b/>
                <w:bCs/>
                <w:sz w:val="22"/>
                <w:szCs w:val="22"/>
                <w:lang w:val="es-ES_tradnl" w:eastAsia="es-CO"/>
              </w:rPr>
              <w:t>Fecha</w:t>
            </w:r>
          </w:p>
        </w:tc>
        <w:tc>
          <w:tcPr>
            <w:tcW w:w="1985" w:type="dxa"/>
            <w:tcBorders>
              <w:top w:val="nil"/>
              <w:left w:val="nil"/>
              <w:bottom w:val="single" w:sz="4" w:space="0" w:color="auto"/>
              <w:right w:val="single" w:sz="4" w:space="0" w:color="auto"/>
            </w:tcBorders>
            <w:shd w:val="clear" w:color="auto" w:fill="A6A6A6" w:themeFill="background1" w:themeFillShade="A6"/>
            <w:vAlign w:val="center"/>
            <w:hideMark/>
          </w:tcPr>
          <w:p w14:paraId="12DFF401" w14:textId="77777777" w:rsidR="00FE5E3F" w:rsidRPr="00C45DC8" w:rsidRDefault="00FE5E3F" w:rsidP="00934E6E">
            <w:pPr>
              <w:spacing w:line="276" w:lineRule="auto"/>
              <w:jc w:val="center"/>
              <w:rPr>
                <w:rFonts w:ascii="Arial Narrow" w:hAnsi="Arial Narrow"/>
                <w:b/>
                <w:bCs/>
                <w:sz w:val="22"/>
                <w:szCs w:val="22"/>
                <w:lang w:val="es-CO" w:eastAsia="es-CO"/>
              </w:rPr>
            </w:pPr>
            <w:r w:rsidRPr="00C45DC8">
              <w:rPr>
                <w:rFonts w:ascii="Arial Narrow" w:hAnsi="Arial Narrow"/>
                <w:b/>
                <w:bCs/>
                <w:sz w:val="22"/>
                <w:szCs w:val="22"/>
                <w:lang w:val="es-ES_tradnl" w:eastAsia="es-CO"/>
              </w:rPr>
              <w:t>Lugar</w:t>
            </w:r>
          </w:p>
        </w:tc>
      </w:tr>
      <w:tr w:rsidR="00B1058E" w:rsidRPr="00C45DC8" w14:paraId="2CA5A565" w14:textId="17A80E00" w:rsidTr="00623E22">
        <w:trPr>
          <w:trHeight w:val="8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E4A38C9" w14:textId="0E8B7612" w:rsidR="00FE5E3F" w:rsidRPr="00C45DC8" w:rsidRDefault="00FE5E3F" w:rsidP="00934E6E">
            <w:pPr>
              <w:spacing w:line="276" w:lineRule="auto"/>
              <w:jc w:val="left"/>
              <w:rPr>
                <w:rFonts w:ascii="Arial Narrow" w:hAnsi="Arial Narrow"/>
                <w:sz w:val="22"/>
                <w:szCs w:val="22"/>
                <w:lang w:val="es-CO" w:eastAsia="es-CO"/>
              </w:rPr>
            </w:pPr>
            <w:r w:rsidRPr="00C45DC8">
              <w:rPr>
                <w:rFonts w:ascii="Arial Narrow" w:hAnsi="Arial Narrow"/>
                <w:sz w:val="22"/>
                <w:szCs w:val="22"/>
                <w:lang w:eastAsia="es-CO"/>
              </w:rPr>
              <w:t>Publicación borrador condiciones de participación</w:t>
            </w:r>
          </w:p>
        </w:tc>
        <w:tc>
          <w:tcPr>
            <w:tcW w:w="2693" w:type="dxa"/>
            <w:tcBorders>
              <w:top w:val="nil"/>
              <w:left w:val="nil"/>
              <w:bottom w:val="single" w:sz="4" w:space="0" w:color="auto"/>
              <w:right w:val="single" w:sz="4" w:space="0" w:color="auto"/>
            </w:tcBorders>
            <w:shd w:val="clear" w:color="auto" w:fill="auto"/>
            <w:vAlign w:val="center"/>
            <w:hideMark/>
          </w:tcPr>
          <w:p w14:paraId="507139B4" w14:textId="755F954A" w:rsidR="00FE5E3F" w:rsidRPr="00C45DC8" w:rsidRDefault="00726101" w:rsidP="00934E6E">
            <w:pPr>
              <w:spacing w:line="276" w:lineRule="auto"/>
              <w:jc w:val="left"/>
              <w:rPr>
                <w:rFonts w:ascii="Arial Narrow" w:hAnsi="Arial Narrow"/>
                <w:sz w:val="22"/>
                <w:szCs w:val="22"/>
                <w:lang w:val="es-CO" w:eastAsia="es-CO"/>
              </w:rPr>
            </w:pPr>
            <w:r w:rsidRPr="00C45DC8">
              <w:rPr>
                <w:rFonts w:ascii="Arial Narrow" w:hAnsi="Arial Narrow"/>
                <w:sz w:val="22"/>
                <w:szCs w:val="22"/>
                <w:lang w:val="es-ES_tradnl" w:eastAsia="es-CO"/>
              </w:rPr>
              <w:t>9</w:t>
            </w:r>
            <w:r w:rsidR="007624D2" w:rsidRPr="00C45DC8">
              <w:rPr>
                <w:rFonts w:ascii="Arial Narrow" w:hAnsi="Arial Narrow"/>
                <w:sz w:val="22"/>
                <w:szCs w:val="22"/>
                <w:lang w:val="es-ES_tradnl" w:eastAsia="es-CO"/>
              </w:rPr>
              <w:t xml:space="preserve"> </w:t>
            </w:r>
            <w:r w:rsidR="009F0D20" w:rsidRPr="00C45DC8">
              <w:rPr>
                <w:rFonts w:ascii="Arial Narrow" w:hAnsi="Arial Narrow"/>
                <w:sz w:val="22"/>
                <w:szCs w:val="22"/>
                <w:lang w:val="es-ES_tradnl" w:eastAsia="es-CO"/>
              </w:rPr>
              <w:t>de</w:t>
            </w:r>
            <w:r w:rsidR="00AA78AB" w:rsidRPr="00C45DC8">
              <w:rPr>
                <w:rFonts w:ascii="Arial Narrow" w:hAnsi="Arial Narrow"/>
                <w:sz w:val="22"/>
                <w:szCs w:val="22"/>
                <w:lang w:val="es-ES_tradnl" w:eastAsia="es-CO"/>
              </w:rPr>
              <w:t xml:space="preserve"> </w:t>
            </w:r>
            <w:r w:rsidRPr="00C45DC8">
              <w:rPr>
                <w:rFonts w:ascii="Arial Narrow" w:hAnsi="Arial Narrow"/>
                <w:sz w:val="22"/>
                <w:szCs w:val="22"/>
                <w:lang w:val="es-ES_tradnl" w:eastAsia="es-CO"/>
              </w:rPr>
              <w:t>abri</w:t>
            </w:r>
            <w:r w:rsidR="00AA78AB" w:rsidRPr="00C45DC8">
              <w:rPr>
                <w:rFonts w:ascii="Arial Narrow" w:hAnsi="Arial Narrow"/>
                <w:sz w:val="22"/>
                <w:szCs w:val="22"/>
                <w:lang w:val="es-ES_tradnl" w:eastAsia="es-CO"/>
              </w:rPr>
              <w:t>l</w:t>
            </w:r>
            <w:r w:rsidR="004413F9" w:rsidRPr="00C45DC8">
              <w:rPr>
                <w:rFonts w:ascii="Arial Narrow" w:hAnsi="Arial Narrow"/>
                <w:sz w:val="22"/>
                <w:szCs w:val="22"/>
                <w:lang w:val="es-ES_tradnl" w:eastAsia="es-CO"/>
              </w:rPr>
              <w:t xml:space="preserve"> de 2024</w:t>
            </w:r>
          </w:p>
        </w:tc>
        <w:tc>
          <w:tcPr>
            <w:tcW w:w="1985" w:type="dxa"/>
            <w:tcBorders>
              <w:top w:val="nil"/>
              <w:left w:val="nil"/>
              <w:bottom w:val="single" w:sz="4" w:space="0" w:color="auto"/>
              <w:right w:val="single" w:sz="4" w:space="0" w:color="auto"/>
            </w:tcBorders>
            <w:shd w:val="clear" w:color="auto" w:fill="auto"/>
            <w:vAlign w:val="center"/>
            <w:hideMark/>
          </w:tcPr>
          <w:p w14:paraId="22BFA18F" w14:textId="34075080" w:rsidR="00FE5E3F" w:rsidRPr="00C45DC8" w:rsidRDefault="00FE5E3F" w:rsidP="00934E6E">
            <w:pPr>
              <w:spacing w:line="276" w:lineRule="auto"/>
              <w:jc w:val="left"/>
              <w:rPr>
                <w:rFonts w:ascii="Arial Narrow" w:hAnsi="Arial Narrow"/>
                <w:sz w:val="22"/>
                <w:szCs w:val="22"/>
                <w:lang w:val="es-CO" w:eastAsia="es-CO"/>
              </w:rPr>
            </w:pPr>
            <w:r w:rsidRPr="00C45DC8">
              <w:rPr>
                <w:rFonts w:ascii="Arial Narrow" w:hAnsi="Arial Narrow"/>
                <w:sz w:val="22"/>
                <w:szCs w:val="22"/>
                <w:lang w:eastAsia="es-CO"/>
              </w:rPr>
              <w:t>Micrositio que se destine para tal fin</w:t>
            </w:r>
          </w:p>
        </w:tc>
      </w:tr>
      <w:tr w:rsidR="00B1058E" w:rsidRPr="00C45DC8" w14:paraId="5AD6BE00" w14:textId="110499FC" w:rsidTr="00623E22">
        <w:trPr>
          <w:trHeight w:val="8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9C6E13D" w14:textId="7D916A9B" w:rsidR="00FE5E3F" w:rsidRPr="00C45DC8" w:rsidRDefault="00FE5E3F" w:rsidP="00934E6E">
            <w:pPr>
              <w:spacing w:line="276" w:lineRule="auto"/>
              <w:jc w:val="left"/>
              <w:rPr>
                <w:rFonts w:ascii="Arial Narrow" w:hAnsi="Arial Narrow"/>
                <w:sz w:val="22"/>
                <w:szCs w:val="22"/>
                <w:lang w:val="es-CO" w:eastAsia="es-CO"/>
              </w:rPr>
            </w:pPr>
            <w:r w:rsidRPr="00C45DC8">
              <w:rPr>
                <w:rFonts w:ascii="Arial Narrow" w:hAnsi="Arial Narrow"/>
                <w:sz w:val="22"/>
                <w:szCs w:val="22"/>
                <w:lang w:val="es-CO" w:eastAsia="es-CO"/>
              </w:rPr>
              <w:t>Presentación de observaciones a</w:t>
            </w:r>
            <w:r w:rsidR="00C94339" w:rsidRPr="00C45DC8">
              <w:rPr>
                <w:rFonts w:ascii="Arial Narrow" w:hAnsi="Arial Narrow"/>
                <w:sz w:val="22"/>
                <w:szCs w:val="22"/>
                <w:lang w:val="es-CO" w:eastAsia="es-CO"/>
              </w:rPr>
              <w:t>l borrador de</w:t>
            </w:r>
            <w:r w:rsidRPr="00C45DC8">
              <w:rPr>
                <w:rFonts w:ascii="Arial Narrow" w:hAnsi="Arial Narrow"/>
                <w:sz w:val="22"/>
                <w:szCs w:val="22"/>
                <w:lang w:val="es-CO" w:eastAsia="es-CO"/>
              </w:rPr>
              <w:t xml:space="preserve"> condiciones de participación </w:t>
            </w:r>
          </w:p>
        </w:tc>
        <w:tc>
          <w:tcPr>
            <w:tcW w:w="2693" w:type="dxa"/>
            <w:tcBorders>
              <w:top w:val="nil"/>
              <w:left w:val="nil"/>
              <w:bottom w:val="single" w:sz="4" w:space="0" w:color="auto"/>
              <w:right w:val="single" w:sz="4" w:space="0" w:color="auto"/>
            </w:tcBorders>
            <w:shd w:val="clear" w:color="auto" w:fill="auto"/>
            <w:vAlign w:val="center"/>
            <w:hideMark/>
          </w:tcPr>
          <w:p w14:paraId="0DBBE14A" w14:textId="45D7ECFE" w:rsidR="00FE5E3F" w:rsidRPr="00C45DC8" w:rsidRDefault="00FE5E3F" w:rsidP="00934E6E">
            <w:pPr>
              <w:spacing w:line="276" w:lineRule="auto"/>
              <w:jc w:val="left"/>
              <w:rPr>
                <w:rFonts w:ascii="Arial Narrow" w:hAnsi="Arial Narrow"/>
                <w:sz w:val="22"/>
                <w:szCs w:val="22"/>
                <w:lang w:val="es-CO" w:eastAsia="es-CO"/>
              </w:rPr>
            </w:pPr>
            <w:r w:rsidRPr="00C45DC8">
              <w:rPr>
                <w:rFonts w:ascii="Arial Narrow" w:hAnsi="Arial Narrow"/>
                <w:sz w:val="22"/>
                <w:szCs w:val="22"/>
                <w:lang w:val="es-CO" w:eastAsia="es-CO"/>
              </w:rPr>
              <w:t xml:space="preserve">Del </w:t>
            </w:r>
            <w:r w:rsidR="00AA78AB" w:rsidRPr="00C45DC8">
              <w:rPr>
                <w:rFonts w:ascii="Arial Narrow" w:hAnsi="Arial Narrow"/>
                <w:sz w:val="22"/>
                <w:szCs w:val="22"/>
                <w:lang w:val="es-CO" w:eastAsia="es-CO"/>
              </w:rPr>
              <w:t>9 al 12 de abril</w:t>
            </w:r>
            <w:r w:rsidR="00AB3A41" w:rsidRPr="00C45DC8">
              <w:rPr>
                <w:rFonts w:ascii="Arial Narrow" w:hAnsi="Arial Narrow"/>
                <w:sz w:val="22"/>
                <w:szCs w:val="22"/>
                <w:lang w:val="es-CO" w:eastAsia="es-CO"/>
              </w:rPr>
              <w:t xml:space="preserve"> de</w:t>
            </w:r>
            <w:r w:rsidR="004413F9" w:rsidRPr="00C45DC8">
              <w:rPr>
                <w:rFonts w:ascii="Arial Narrow" w:hAnsi="Arial Narrow"/>
                <w:sz w:val="22"/>
                <w:szCs w:val="22"/>
                <w:lang w:val="es-CO" w:eastAsia="es-CO"/>
              </w:rPr>
              <w:t xml:space="preserve"> 2024 </w:t>
            </w:r>
            <w:r w:rsidRPr="00C45DC8">
              <w:rPr>
                <w:rFonts w:ascii="Arial Narrow" w:hAnsi="Arial Narrow"/>
                <w:sz w:val="22"/>
                <w:szCs w:val="22"/>
                <w:lang w:val="es-CO" w:eastAsia="es-CO"/>
              </w:rPr>
              <w:t>hasta 11:59 PM</w:t>
            </w:r>
          </w:p>
        </w:tc>
        <w:tc>
          <w:tcPr>
            <w:tcW w:w="1985" w:type="dxa"/>
            <w:tcBorders>
              <w:top w:val="nil"/>
              <w:left w:val="nil"/>
              <w:bottom w:val="single" w:sz="4" w:space="0" w:color="auto"/>
              <w:right w:val="single" w:sz="4" w:space="0" w:color="auto"/>
            </w:tcBorders>
            <w:shd w:val="clear" w:color="auto" w:fill="auto"/>
            <w:vAlign w:val="center"/>
            <w:hideMark/>
          </w:tcPr>
          <w:p w14:paraId="7BBE9E95" w14:textId="4328D873" w:rsidR="00FE5E3F" w:rsidRPr="00C45DC8" w:rsidRDefault="00FE5E3F" w:rsidP="00934E6E">
            <w:pPr>
              <w:spacing w:line="276" w:lineRule="auto"/>
              <w:jc w:val="left"/>
              <w:rPr>
                <w:rFonts w:ascii="Arial Narrow" w:hAnsi="Arial Narrow"/>
                <w:sz w:val="22"/>
                <w:szCs w:val="22"/>
                <w:lang w:val="es-CO" w:eastAsia="es-CO"/>
              </w:rPr>
            </w:pPr>
            <w:r w:rsidRPr="00C45DC8">
              <w:rPr>
                <w:rFonts w:ascii="Arial Narrow" w:hAnsi="Arial Narrow"/>
                <w:sz w:val="22"/>
                <w:szCs w:val="22"/>
                <w:lang w:eastAsia="es-CO"/>
              </w:rPr>
              <w:t>Micrositio que se destine para tal fin</w:t>
            </w:r>
          </w:p>
        </w:tc>
      </w:tr>
      <w:tr w:rsidR="00B1058E" w:rsidRPr="00C45DC8" w14:paraId="608999FD" w14:textId="0EEF6412" w:rsidTr="00623E22">
        <w:trPr>
          <w:trHeight w:val="855"/>
        </w:trPr>
        <w:tc>
          <w:tcPr>
            <w:tcW w:w="4106" w:type="dxa"/>
            <w:tcBorders>
              <w:top w:val="nil"/>
              <w:left w:val="single" w:sz="4" w:space="0" w:color="auto"/>
              <w:bottom w:val="single" w:sz="4" w:space="0" w:color="auto"/>
              <w:right w:val="single" w:sz="4" w:space="0" w:color="auto"/>
            </w:tcBorders>
            <w:shd w:val="clear" w:color="auto" w:fill="auto"/>
            <w:vAlign w:val="center"/>
          </w:tcPr>
          <w:p w14:paraId="7B43FA36" w14:textId="6139A3E3" w:rsidR="00FE5E3F" w:rsidRPr="00C45DC8" w:rsidRDefault="00FE5E3F" w:rsidP="00934E6E">
            <w:pPr>
              <w:spacing w:line="276" w:lineRule="auto"/>
              <w:jc w:val="left"/>
              <w:rPr>
                <w:rFonts w:ascii="Arial Narrow" w:hAnsi="Arial Narrow"/>
                <w:sz w:val="22"/>
                <w:szCs w:val="22"/>
                <w:lang w:val="es-CO" w:eastAsia="es-CO"/>
              </w:rPr>
            </w:pPr>
            <w:r w:rsidRPr="00C45DC8">
              <w:rPr>
                <w:rFonts w:ascii="Arial Narrow" w:hAnsi="Arial Narrow"/>
                <w:sz w:val="22"/>
                <w:szCs w:val="22"/>
                <w:lang w:val="es-CO" w:eastAsia="es-CO"/>
              </w:rPr>
              <w:t>Matriz de respuesta a observaciones</w:t>
            </w:r>
          </w:p>
        </w:tc>
        <w:tc>
          <w:tcPr>
            <w:tcW w:w="2693" w:type="dxa"/>
            <w:tcBorders>
              <w:top w:val="nil"/>
              <w:left w:val="nil"/>
              <w:bottom w:val="single" w:sz="4" w:space="0" w:color="auto"/>
              <w:right w:val="single" w:sz="4" w:space="0" w:color="auto"/>
            </w:tcBorders>
            <w:shd w:val="clear" w:color="auto" w:fill="auto"/>
            <w:vAlign w:val="center"/>
          </w:tcPr>
          <w:p w14:paraId="79E2DF40" w14:textId="1DCD165D" w:rsidR="00FE5E3F" w:rsidRPr="00C45DC8" w:rsidRDefault="00CB2ABE" w:rsidP="00934E6E">
            <w:pPr>
              <w:spacing w:line="276" w:lineRule="auto"/>
              <w:jc w:val="left"/>
              <w:rPr>
                <w:rFonts w:ascii="Arial Narrow" w:hAnsi="Arial Narrow"/>
                <w:sz w:val="22"/>
                <w:szCs w:val="22"/>
                <w:lang w:val="es-CO" w:eastAsia="es-CO"/>
              </w:rPr>
            </w:pPr>
            <w:r w:rsidRPr="00C45DC8">
              <w:rPr>
                <w:rFonts w:ascii="Arial Narrow" w:hAnsi="Arial Narrow"/>
                <w:sz w:val="22"/>
                <w:szCs w:val="22"/>
                <w:lang w:val="es-CO" w:eastAsia="es-CO"/>
              </w:rPr>
              <w:t>1</w:t>
            </w:r>
            <w:r w:rsidR="00247876" w:rsidRPr="00C45DC8">
              <w:rPr>
                <w:rFonts w:ascii="Arial Narrow" w:hAnsi="Arial Narrow"/>
                <w:sz w:val="22"/>
                <w:szCs w:val="22"/>
                <w:lang w:val="es-CO" w:eastAsia="es-CO"/>
              </w:rPr>
              <w:t>7</w:t>
            </w:r>
            <w:r w:rsidRPr="00C45DC8">
              <w:rPr>
                <w:rFonts w:ascii="Arial Narrow" w:hAnsi="Arial Narrow"/>
                <w:sz w:val="22"/>
                <w:szCs w:val="22"/>
                <w:lang w:val="es-CO" w:eastAsia="es-CO"/>
              </w:rPr>
              <w:t xml:space="preserve"> de abril</w:t>
            </w:r>
            <w:r w:rsidR="00DD0D9A" w:rsidRPr="00C45DC8">
              <w:rPr>
                <w:rFonts w:ascii="Arial Narrow" w:hAnsi="Arial Narrow"/>
                <w:sz w:val="22"/>
                <w:szCs w:val="22"/>
                <w:lang w:val="es-CO" w:eastAsia="es-CO"/>
              </w:rPr>
              <w:t xml:space="preserve"> </w:t>
            </w:r>
            <w:r w:rsidR="00E13498" w:rsidRPr="00C45DC8">
              <w:rPr>
                <w:rFonts w:ascii="Arial Narrow" w:hAnsi="Arial Narrow"/>
                <w:sz w:val="22"/>
                <w:szCs w:val="22"/>
                <w:lang w:val="es-CO" w:eastAsia="es-CO"/>
              </w:rPr>
              <w:t xml:space="preserve">de 2024 </w:t>
            </w:r>
          </w:p>
        </w:tc>
        <w:tc>
          <w:tcPr>
            <w:tcW w:w="1985" w:type="dxa"/>
            <w:tcBorders>
              <w:top w:val="nil"/>
              <w:left w:val="nil"/>
              <w:bottom w:val="single" w:sz="4" w:space="0" w:color="auto"/>
              <w:right w:val="single" w:sz="4" w:space="0" w:color="auto"/>
            </w:tcBorders>
            <w:shd w:val="clear" w:color="auto" w:fill="auto"/>
            <w:vAlign w:val="center"/>
          </w:tcPr>
          <w:p w14:paraId="0F9BA159" w14:textId="5E697662" w:rsidR="00FE5E3F" w:rsidRPr="00C45DC8" w:rsidRDefault="00FE5E3F" w:rsidP="00934E6E">
            <w:pPr>
              <w:spacing w:line="276" w:lineRule="auto"/>
              <w:jc w:val="left"/>
              <w:rPr>
                <w:rFonts w:ascii="Arial Narrow" w:hAnsi="Arial Narrow"/>
                <w:sz w:val="22"/>
                <w:szCs w:val="22"/>
                <w:lang w:val="es-CO" w:eastAsia="es-CO"/>
              </w:rPr>
            </w:pPr>
            <w:r w:rsidRPr="00C45DC8">
              <w:rPr>
                <w:rFonts w:ascii="Arial Narrow" w:hAnsi="Arial Narrow"/>
                <w:sz w:val="22"/>
                <w:szCs w:val="22"/>
                <w:lang w:val="es-CO" w:eastAsia="es-CO"/>
              </w:rPr>
              <w:t>Micrositio que se destine para tal fin</w:t>
            </w:r>
          </w:p>
        </w:tc>
      </w:tr>
      <w:tr w:rsidR="00B1058E" w:rsidRPr="00C45DC8" w14:paraId="10100529" w14:textId="77777777" w:rsidTr="00623E22">
        <w:trPr>
          <w:trHeight w:val="8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9E563C4" w14:textId="08261751" w:rsidR="00FE5E3F" w:rsidRPr="00C45DC8" w:rsidRDefault="00FE5E3F" w:rsidP="00934E6E">
            <w:pPr>
              <w:spacing w:line="276" w:lineRule="auto"/>
              <w:jc w:val="left"/>
              <w:rPr>
                <w:rFonts w:ascii="Arial Narrow" w:hAnsi="Arial Narrow"/>
                <w:b/>
                <w:bCs/>
                <w:sz w:val="22"/>
                <w:szCs w:val="22"/>
                <w:lang w:val="es-CO" w:eastAsia="es-CO"/>
              </w:rPr>
            </w:pPr>
            <w:r w:rsidRPr="00C45DC8">
              <w:rPr>
                <w:rFonts w:ascii="Arial Narrow" w:hAnsi="Arial Narrow"/>
                <w:b/>
                <w:bCs/>
                <w:sz w:val="22"/>
                <w:szCs w:val="22"/>
                <w:lang w:val="es-CO" w:eastAsia="es-CO"/>
              </w:rPr>
              <w:t xml:space="preserve">Apertura de la </w:t>
            </w:r>
            <w:r w:rsidR="00B27530">
              <w:rPr>
                <w:rFonts w:ascii="Arial Narrow" w:hAnsi="Arial Narrow"/>
                <w:b/>
                <w:bCs/>
                <w:sz w:val="22"/>
                <w:szCs w:val="22"/>
                <w:lang w:val="es-CO" w:eastAsia="es-CO"/>
              </w:rPr>
              <w:t>CONVOCATORIA DE REMANENTES No. 002 DE 2024</w:t>
            </w:r>
            <w:r w:rsidRPr="00C45DC8">
              <w:rPr>
                <w:rFonts w:ascii="Arial Narrow" w:hAnsi="Arial Narrow"/>
                <w:b/>
                <w:bCs/>
                <w:sz w:val="22"/>
                <w:szCs w:val="22"/>
                <w:lang w:val="es-CO" w:eastAsia="es-CO"/>
              </w:rPr>
              <w:t xml:space="preserve"> y publicación de las condiciones definitivas de participación</w:t>
            </w:r>
          </w:p>
        </w:tc>
        <w:tc>
          <w:tcPr>
            <w:tcW w:w="2693" w:type="dxa"/>
            <w:tcBorders>
              <w:top w:val="nil"/>
              <w:left w:val="nil"/>
              <w:bottom w:val="single" w:sz="4" w:space="0" w:color="auto"/>
              <w:right w:val="single" w:sz="4" w:space="0" w:color="auto"/>
            </w:tcBorders>
            <w:shd w:val="clear" w:color="auto" w:fill="auto"/>
            <w:vAlign w:val="center"/>
            <w:hideMark/>
          </w:tcPr>
          <w:p w14:paraId="10311C6A" w14:textId="5FDFB2DE" w:rsidR="00FE5E3F" w:rsidRPr="00C45DC8" w:rsidRDefault="00050098" w:rsidP="00934E6E">
            <w:pPr>
              <w:spacing w:line="276" w:lineRule="auto"/>
              <w:jc w:val="left"/>
              <w:rPr>
                <w:rFonts w:ascii="Arial Narrow" w:hAnsi="Arial Narrow"/>
                <w:b/>
                <w:bCs/>
                <w:sz w:val="22"/>
                <w:szCs w:val="22"/>
                <w:lang w:val="es-CO" w:eastAsia="es-CO"/>
              </w:rPr>
            </w:pPr>
            <w:r w:rsidRPr="00C45DC8">
              <w:rPr>
                <w:rFonts w:ascii="Arial Narrow" w:hAnsi="Arial Narrow"/>
                <w:b/>
                <w:bCs/>
                <w:sz w:val="22"/>
                <w:szCs w:val="22"/>
                <w:lang w:val="es-CO" w:eastAsia="es-CO"/>
              </w:rPr>
              <w:t>1</w:t>
            </w:r>
            <w:r w:rsidR="00247876" w:rsidRPr="00C45DC8">
              <w:rPr>
                <w:rFonts w:ascii="Arial Narrow" w:hAnsi="Arial Narrow"/>
                <w:b/>
                <w:bCs/>
                <w:sz w:val="22"/>
                <w:szCs w:val="22"/>
                <w:lang w:val="es-CO" w:eastAsia="es-CO"/>
              </w:rPr>
              <w:t>7</w:t>
            </w:r>
            <w:r w:rsidRPr="00C45DC8">
              <w:rPr>
                <w:rFonts w:ascii="Arial Narrow" w:hAnsi="Arial Narrow"/>
                <w:b/>
                <w:bCs/>
                <w:sz w:val="22"/>
                <w:szCs w:val="22"/>
                <w:lang w:val="es-CO" w:eastAsia="es-CO"/>
              </w:rPr>
              <w:t xml:space="preserve"> de abril</w:t>
            </w:r>
            <w:r w:rsidR="000D794B" w:rsidRPr="00C45DC8">
              <w:rPr>
                <w:rFonts w:ascii="Arial Narrow" w:hAnsi="Arial Narrow"/>
                <w:b/>
                <w:bCs/>
                <w:sz w:val="22"/>
                <w:szCs w:val="22"/>
                <w:lang w:val="es-CO" w:eastAsia="es-CO"/>
              </w:rPr>
              <w:t xml:space="preserve"> </w:t>
            </w:r>
            <w:r w:rsidR="00F74BBD" w:rsidRPr="00C45DC8">
              <w:rPr>
                <w:rFonts w:ascii="Arial Narrow" w:hAnsi="Arial Narrow"/>
                <w:b/>
                <w:bCs/>
                <w:sz w:val="22"/>
                <w:szCs w:val="22"/>
                <w:lang w:val="es-CO" w:eastAsia="es-CO"/>
              </w:rPr>
              <w:t>de 2024</w:t>
            </w:r>
          </w:p>
        </w:tc>
        <w:tc>
          <w:tcPr>
            <w:tcW w:w="1985" w:type="dxa"/>
            <w:tcBorders>
              <w:top w:val="nil"/>
              <w:left w:val="nil"/>
              <w:bottom w:val="single" w:sz="4" w:space="0" w:color="auto"/>
              <w:right w:val="single" w:sz="4" w:space="0" w:color="auto"/>
            </w:tcBorders>
            <w:shd w:val="clear" w:color="auto" w:fill="auto"/>
            <w:vAlign w:val="center"/>
            <w:hideMark/>
          </w:tcPr>
          <w:p w14:paraId="471BC98D" w14:textId="77777777" w:rsidR="00FE5E3F" w:rsidRPr="00C45DC8" w:rsidRDefault="00FE5E3F" w:rsidP="00934E6E">
            <w:pPr>
              <w:spacing w:line="276" w:lineRule="auto"/>
              <w:jc w:val="left"/>
              <w:rPr>
                <w:rFonts w:ascii="Arial Narrow" w:hAnsi="Arial Narrow"/>
                <w:b/>
                <w:bCs/>
                <w:sz w:val="22"/>
                <w:szCs w:val="22"/>
                <w:lang w:val="es-CO" w:eastAsia="es-CO"/>
              </w:rPr>
            </w:pPr>
            <w:r w:rsidRPr="00C45DC8">
              <w:rPr>
                <w:rFonts w:ascii="Arial Narrow" w:hAnsi="Arial Narrow"/>
                <w:b/>
                <w:bCs/>
                <w:sz w:val="22"/>
                <w:szCs w:val="22"/>
                <w:lang w:val="es-CO" w:eastAsia="es-CO"/>
              </w:rPr>
              <w:t>Micrositio que se destine para tal fin</w:t>
            </w:r>
          </w:p>
        </w:tc>
      </w:tr>
      <w:tr w:rsidR="00B1058E" w:rsidRPr="00C45DC8" w14:paraId="7A2400D9" w14:textId="77777777" w:rsidTr="00623E22">
        <w:trPr>
          <w:trHeight w:val="855"/>
        </w:trPr>
        <w:tc>
          <w:tcPr>
            <w:tcW w:w="4106" w:type="dxa"/>
            <w:tcBorders>
              <w:top w:val="nil"/>
              <w:left w:val="single" w:sz="4" w:space="0" w:color="auto"/>
              <w:bottom w:val="single" w:sz="4" w:space="0" w:color="auto"/>
              <w:right w:val="single" w:sz="4" w:space="0" w:color="auto"/>
            </w:tcBorders>
            <w:shd w:val="clear" w:color="auto" w:fill="auto"/>
            <w:vAlign w:val="center"/>
          </w:tcPr>
          <w:p w14:paraId="51A2AEB0" w14:textId="51288E60" w:rsidR="00FE5E3F" w:rsidRPr="00C45DC8" w:rsidRDefault="00FE5E3F" w:rsidP="00934E6E">
            <w:pPr>
              <w:spacing w:line="276" w:lineRule="auto"/>
              <w:jc w:val="left"/>
              <w:rPr>
                <w:rFonts w:ascii="Arial Narrow" w:hAnsi="Arial Narrow"/>
                <w:sz w:val="22"/>
                <w:szCs w:val="22"/>
                <w:lang w:val="es-ES_tradnl" w:eastAsia="es-CO"/>
              </w:rPr>
            </w:pPr>
            <w:r w:rsidRPr="00C45DC8">
              <w:rPr>
                <w:rFonts w:ascii="Arial Narrow" w:hAnsi="Arial Narrow"/>
                <w:sz w:val="22"/>
                <w:szCs w:val="22"/>
                <w:lang w:val="es-ES_tradnl" w:eastAsia="es-CO"/>
              </w:rPr>
              <w:t>Publicación de adendas al documento definitivo de condiciones de participación</w:t>
            </w:r>
            <w:r w:rsidR="00065E69" w:rsidRPr="00C45DC8">
              <w:rPr>
                <w:rFonts w:ascii="Arial Narrow" w:hAnsi="Arial Narrow"/>
                <w:sz w:val="22"/>
                <w:szCs w:val="22"/>
                <w:lang w:val="es-ES_tradnl" w:eastAsia="es-CO"/>
              </w:rPr>
              <w:t xml:space="preserve"> (Sin perjuicio de poder modificar el cronograma)</w:t>
            </w:r>
          </w:p>
        </w:tc>
        <w:tc>
          <w:tcPr>
            <w:tcW w:w="2693" w:type="dxa"/>
            <w:tcBorders>
              <w:top w:val="nil"/>
              <w:left w:val="nil"/>
              <w:bottom w:val="single" w:sz="4" w:space="0" w:color="auto"/>
              <w:right w:val="single" w:sz="4" w:space="0" w:color="auto"/>
            </w:tcBorders>
            <w:shd w:val="clear" w:color="auto" w:fill="auto"/>
            <w:vAlign w:val="center"/>
          </w:tcPr>
          <w:p w14:paraId="69148A00" w14:textId="165D580A" w:rsidR="00FE5E3F" w:rsidRPr="00C45DC8" w:rsidRDefault="00F74BBD" w:rsidP="00934E6E">
            <w:pPr>
              <w:spacing w:line="276" w:lineRule="auto"/>
              <w:jc w:val="left"/>
              <w:rPr>
                <w:rFonts w:ascii="Arial Narrow" w:hAnsi="Arial Narrow"/>
                <w:sz w:val="22"/>
                <w:szCs w:val="22"/>
                <w:lang w:eastAsia="es-CO"/>
              </w:rPr>
            </w:pPr>
            <w:r w:rsidRPr="00C45DC8">
              <w:rPr>
                <w:rFonts w:ascii="Arial Narrow" w:hAnsi="Arial Narrow"/>
                <w:sz w:val="22"/>
                <w:szCs w:val="22"/>
                <w:lang w:eastAsia="es-CO"/>
              </w:rPr>
              <w:t xml:space="preserve">Hasta el </w:t>
            </w:r>
            <w:r w:rsidR="00933A83" w:rsidRPr="00C45DC8">
              <w:rPr>
                <w:rFonts w:ascii="Arial Narrow" w:hAnsi="Arial Narrow"/>
                <w:sz w:val="22"/>
                <w:szCs w:val="22"/>
                <w:lang w:eastAsia="es-CO"/>
              </w:rPr>
              <w:t>19</w:t>
            </w:r>
            <w:r w:rsidR="008D66A6" w:rsidRPr="00C45DC8">
              <w:rPr>
                <w:rFonts w:ascii="Arial Narrow" w:hAnsi="Arial Narrow"/>
                <w:sz w:val="22"/>
                <w:szCs w:val="22"/>
                <w:lang w:eastAsia="es-CO"/>
              </w:rPr>
              <w:t xml:space="preserve"> de abril</w:t>
            </w:r>
            <w:r w:rsidR="00E127D6" w:rsidRPr="00C45DC8">
              <w:rPr>
                <w:rFonts w:ascii="Arial Narrow" w:hAnsi="Arial Narrow"/>
                <w:sz w:val="22"/>
                <w:szCs w:val="22"/>
                <w:lang w:eastAsia="es-CO"/>
              </w:rPr>
              <w:t xml:space="preserve"> </w:t>
            </w:r>
            <w:r w:rsidRPr="00C45DC8">
              <w:rPr>
                <w:rFonts w:ascii="Arial Narrow" w:hAnsi="Arial Narrow"/>
                <w:sz w:val="22"/>
                <w:szCs w:val="22"/>
                <w:lang w:eastAsia="es-CO"/>
              </w:rPr>
              <w:t>de 2024</w:t>
            </w:r>
          </w:p>
        </w:tc>
        <w:tc>
          <w:tcPr>
            <w:tcW w:w="1985" w:type="dxa"/>
            <w:tcBorders>
              <w:top w:val="nil"/>
              <w:left w:val="nil"/>
              <w:bottom w:val="single" w:sz="4" w:space="0" w:color="auto"/>
              <w:right w:val="single" w:sz="4" w:space="0" w:color="auto"/>
            </w:tcBorders>
            <w:shd w:val="clear" w:color="auto" w:fill="auto"/>
            <w:vAlign w:val="center"/>
          </w:tcPr>
          <w:p w14:paraId="53FF09B3" w14:textId="77777777" w:rsidR="00FE5E3F" w:rsidRPr="00C45DC8" w:rsidRDefault="00FE5E3F" w:rsidP="00934E6E">
            <w:pPr>
              <w:spacing w:line="276" w:lineRule="auto"/>
              <w:jc w:val="left"/>
              <w:rPr>
                <w:rFonts w:ascii="Arial Narrow" w:hAnsi="Arial Narrow"/>
                <w:sz w:val="22"/>
                <w:szCs w:val="22"/>
                <w:lang w:val="es-ES_tradnl" w:eastAsia="es-CO"/>
              </w:rPr>
            </w:pPr>
            <w:r w:rsidRPr="00C45DC8">
              <w:rPr>
                <w:rFonts w:ascii="Arial Narrow" w:hAnsi="Arial Narrow"/>
                <w:sz w:val="22"/>
                <w:szCs w:val="22"/>
                <w:lang w:val="es-ES_tradnl" w:eastAsia="es-CO"/>
              </w:rPr>
              <w:t>Micrositio que se destine para tal fin</w:t>
            </w:r>
          </w:p>
        </w:tc>
      </w:tr>
      <w:tr w:rsidR="00B1058E" w:rsidRPr="00C45DC8" w14:paraId="52F22C85" w14:textId="77777777" w:rsidTr="00623E22">
        <w:trPr>
          <w:trHeight w:val="8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2418974" w14:textId="54095DC3" w:rsidR="00FE5E3F" w:rsidRPr="00C45DC8" w:rsidRDefault="00FE5E3F" w:rsidP="00934E6E">
            <w:pPr>
              <w:spacing w:line="276" w:lineRule="auto"/>
              <w:jc w:val="left"/>
              <w:rPr>
                <w:rFonts w:ascii="Arial Narrow" w:hAnsi="Arial Narrow"/>
                <w:b/>
                <w:bCs/>
                <w:sz w:val="22"/>
                <w:szCs w:val="22"/>
                <w:lang w:val="es-CO" w:eastAsia="es-CO"/>
              </w:rPr>
            </w:pPr>
            <w:r w:rsidRPr="00C45DC8">
              <w:rPr>
                <w:rFonts w:ascii="Arial Narrow" w:hAnsi="Arial Narrow"/>
                <w:b/>
                <w:bCs/>
                <w:sz w:val="22"/>
                <w:szCs w:val="22"/>
                <w:lang w:val="es-ES_tradnl" w:eastAsia="es-CO"/>
              </w:rPr>
              <w:t>Presentación de pro</w:t>
            </w:r>
            <w:r w:rsidR="00065E69" w:rsidRPr="00C45DC8">
              <w:rPr>
                <w:rFonts w:ascii="Arial Narrow" w:hAnsi="Arial Narrow"/>
                <w:b/>
                <w:bCs/>
                <w:sz w:val="22"/>
                <w:szCs w:val="22"/>
                <w:lang w:val="es-ES_tradnl" w:eastAsia="es-CO"/>
              </w:rPr>
              <w:t>puestas</w:t>
            </w:r>
          </w:p>
        </w:tc>
        <w:tc>
          <w:tcPr>
            <w:tcW w:w="2693" w:type="dxa"/>
            <w:tcBorders>
              <w:top w:val="nil"/>
              <w:left w:val="nil"/>
              <w:bottom w:val="single" w:sz="4" w:space="0" w:color="auto"/>
              <w:right w:val="single" w:sz="4" w:space="0" w:color="auto"/>
            </w:tcBorders>
            <w:shd w:val="clear" w:color="auto" w:fill="auto"/>
            <w:vAlign w:val="center"/>
            <w:hideMark/>
          </w:tcPr>
          <w:p w14:paraId="37431476" w14:textId="448E254A" w:rsidR="00FE5E3F" w:rsidRPr="00C45DC8" w:rsidRDefault="00A02C99" w:rsidP="00934E6E">
            <w:pPr>
              <w:spacing w:line="276" w:lineRule="auto"/>
              <w:jc w:val="left"/>
              <w:rPr>
                <w:rFonts w:ascii="Arial Narrow" w:hAnsi="Arial Narrow"/>
                <w:b/>
                <w:bCs/>
                <w:sz w:val="22"/>
                <w:szCs w:val="22"/>
                <w:lang w:val="es-CO" w:eastAsia="es-CO"/>
              </w:rPr>
            </w:pPr>
            <w:r>
              <w:rPr>
                <w:rFonts w:ascii="Arial Narrow" w:hAnsi="Arial Narrow"/>
                <w:b/>
                <w:bCs/>
                <w:sz w:val="22"/>
                <w:szCs w:val="22"/>
                <w:lang w:eastAsia="es-CO"/>
              </w:rPr>
              <w:t xml:space="preserve">Desde el </w:t>
            </w:r>
            <w:r w:rsidR="001725C5">
              <w:rPr>
                <w:rFonts w:ascii="Arial Narrow" w:hAnsi="Arial Narrow"/>
                <w:b/>
                <w:bCs/>
                <w:sz w:val="22"/>
                <w:szCs w:val="22"/>
                <w:lang w:eastAsia="es-CO"/>
              </w:rPr>
              <w:t xml:space="preserve">20 </w:t>
            </w:r>
            <w:r w:rsidR="00FF21DC">
              <w:rPr>
                <w:rFonts w:ascii="Arial Narrow" w:hAnsi="Arial Narrow"/>
                <w:b/>
                <w:bCs/>
                <w:sz w:val="22"/>
                <w:szCs w:val="22"/>
                <w:lang w:eastAsia="es-CO"/>
              </w:rPr>
              <w:t xml:space="preserve">de abril de 2024 hasta el </w:t>
            </w:r>
            <w:r w:rsidR="00933A83" w:rsidRPr="00C45DC8">
              <w:rPr>
                <w:rFonts w:ascii="Arial Narrow" w:hAnsi="Arial Narrow"/>
                <w:b/>
                <w:bCs/>
                <w:sz w:val="22"/>
                <w:szCs w:val="22"/>
                <w:lang w:eastAsia="es-CO"/>
              </w:rPr>
              <w:t>26</w:t>
            </w:r>
            <w:r w:rsidR="009E2FC6" w:rsidRPr="00C45DC8">
              <w:rPr>
                <w:rFonts w:ascii="Arial Narrow" w:hAnsi="Arial Narrow"/>
                <w:b/>
                <w:bCs/>
                <w:sz w:val="22"/>
                <w:szCs w:val="22"/>
                <w:lang w:eastAsia="es-CO"/>
              </w:rPr>
              <w:t xml:space="preserve"> de abril</w:t>
            </w:r>
            <w:r w:rsidR="004B072C" w:rsidRPr="00C45DC8">
              <w:rPr>
                <w:rFonts w:ascii="Arial Narrow" w:hAnsi="Arial Narrow"/>
                <w:b/>
                <w:bCs/>
                <w:sz w:val="22"/>
                <w:szCs w:val="22"/>
                <w:lang w:eastAsia="es-CO"/>
              </w:rPr>
              <w:t xml:space="preserve"> </w:t>
            </w:r>
            <w:r w:rsidR="00F74BBD" w:rsidRPr="00C45DC8">
              <w:rPr>
                <w:rFonts w:ascii="Arial Narrow" w:hAnsi="Arial Narrow"/>
                <w:b/>
                <w:bCs/>
                <w:sz w:val="22"/>
                <w:szCs w:val="22"/>
                <w:lang w:eastAsia="es-CO"/>
              </w:rPr>
              <w:t>de 2024</w:t>
            </w:r>
            <w:r w:rsidR="00FE5E3F" w:rsidRPr="00C45DC8">
              <w:rPr>
                <w:rFonts w:ascii="Arial Narrow" w:hAnsi="Arial Narrow"/>
                <w:b/>
                <w:bCs/>
                <w:sz w:val="22"/>
                <w:szCs w:val="22"/>
                <w:lang w:eastAsia="es-CO"/>
              </w:rPr>
              <w:t xml:space="preserve"> hasta las 11:59 PM</w:t>
            </w:r>
          </w:p>
        </w:tc>
        <w:tc>
          <w:tcPr>
            <w:tcW w:w="1985" w:type="dxa"/>
            <w:tcBorders>
              <w:top w:val="nil"/>
              <w:left w:val="nil"/>
              <w:bottom w:val="single" w:sz="4" w:space="0" w:color="auto"/>
              <w:right w:val="single" w:sz="4" w:space="0" w:color="auto"/>
            </w:tcBorders>
            <w:shd w:val="clear" w:color="auto" w:fill="auto"/>
            <w:vAlign w:val="center"/>
            <w:hideMark/>
          </w:tcPr>
          <w:p w14:paraId="2374CD3C" w14:textId="77777777" w:rsidR="00FE5E3F" w:rsidRPr="00C45DC8" w:rsidRDefault="00FE5E3F" w:rsidP="00934E6E">
            <w:pPr>
              <w:spacing w:line="276" w:lineRule="auto"/>
              <w:jc w:val="left"/>
              <w:rPr>
                <w:rFonts w:ascii="Arial Narrow" w:hAnsi="Arial Narrow"/>
                <w:b/>
                <w:bCs/>
                <w:sz w:val="22"/>
                <w:szCs w:val="22"/>
                <w:lang w:val="es-CO" w:eastAsia="es-CO"/>
              </w:rPr>
            </w:pPr>
            <w:r w:rsidRPr="00C45DC8">
              <w:rPr>
                <w:rFonts w:ascii="Arial Narrow" w:hAnsi="Arial Narrow"/>
                <w:b/>
                <w:bCs/>
                <w:sz w:val="22"/>
                <w:szCs w:val="22"/>
                <w:lang w:val="es-ES_tradnl" w:eastAsia="es-CO"/>
              </w:rPr>
              <w:t>Micrositio que se destine para tal fin</w:t>
            </w:r>
          </w:p>
        </w:tc>
      </w:tr>
      <w:tr w:rsidR="00B1058E" w:rsidRPr="00C45DC8" w14:paraId="09A438EB" w14:textId="77777777" w:rsidTr="00623E22">
        <w:trPr>
          <w:trHeight w:val="8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FA2CD39" w14:textId="3C2E6D39" w:rsidR="00FE5E3F" w:rsidRPr="00C45DC8" w:rsidRDefault="00FE5E3F" w:rsidP="00934E6E">
            <w:pPr>
              <w:spacing w:line="276" w:lineRule="auto"/>
              <w:jc w:val="left"/>
              <w:rPr>
                <w:rFonts w:ascii="Arial Narrow" w:hAnsi="Arial Narrow"/>
                <w:sz w:val="22"/>
                <w:szCs w:val="22"/>
                <w:lang w:val="es-CO" w:eastAsia="es-CO"/>
              </w:rPr>
            </w:pPr>
            <w:r w:rsidRPr="00C45DC8">
              <w:rPr>
                <w:rFonts w:ascii="Arial Narrow" w:hAnsi="Arial Narrow"/>
                <w:sz w:val="22"/>
                <w:szCs w:val="22"/>
                <w:lang w:val="es-ES_tradnl" w:eastAsia="es-CO"/>
              </w:rPr>
              <w:t>Proceso de evaluación de pro</w:t>
            </w:r>
            <w:r w:rsidR="00065E69" w:rsidRPr="00C45DC8">
              <w:rPr>
                <w:rFonts w:ascii="Arial Narrow" w:hAnsi="Arial Narrow"/>
                <w:sz w:val="22"/>
                <w:szCs w:val="22"/>
                <w:lang w:val="es-ES_tradnl" w:eastAsia="es-CO"/>
              </w:rPr>
              <w:t>puestas</w:t>
            </w:r>
            <w:r w:rsidRPr="00C45DC8">
              <w:rPr>
                <w:rFonts w:ascii="Arial Narrow" w:hAnsi="Arial Narrow"/>
                <w:sz w:val="22"/>
                <w:szCs w:val="22"/>
                <w:lang w:val="es-ES_tradnl" w:eastAsia="es-CO"/>
              </w:rPr>
              <w:t xml:space="preserve"> presentad</w:t>
            </w:r>
            <w:r w:rsidR="00065E69" w:rsidRPr="00C45DC8">
              <w:rPr>
                <w:rFonts w:ascii="Arial Narrow" w:hAnsi="Arial Narrow"/>
                <w:sz w:val="22"/>
                <w:szCs w:val="22"/>
                <w:lang w:val="es-ES_tradnl" w:eastAsia="es-CO"/>
              </w:rPr>
              <w:t>a</w:t>
            </w:r>
            <w:r w:rsidRPr="00C45DC8">
              <w:rPr>
                <w:rFonts w:ascii="Arial Narrow" w:hAnsi="Arial Narrow"/>
                <w:sz w:val="22"/>
                <w:szCs w:val="22"/>
                <w:lang w:val="es-ES_tradnl" w:eastAsia="es-CO"/>
              </w:rPr>
              <w:t>s</w:t>
            </w:r>
            <w:r w:rsidR="00065E69" w:rsidRPr="00C45DC8">
              <w:rPr>
                <w:rFonts w:ascii="Arial Narrow" w:hAnsi="Arial Narrow"/>
                <w:sz w:val="22"/>
                <w:szCs w:val="22"/>
                <w:lang w:val="es-ES_tradnl" w:eastAsia="es-CO"/>
              </w:rPr>
              <w:t xml:space="preserve"> en tiempo</w:t>
            </w:r>
            <w:r w:rsidRPr="00C45DC8">
              <w:rPr>
                <w:rFonts w:ascii="Arial Narrow" w:hAnsi="Arial Narrow"/>
                <w:sz w:val="22"/>
                <w:szCs w:val="22"/>
                <w:lang w:val="es-ES_tradnl" w:eastAsia="es-CO"/>
              </w:rPr>
              <w:t xml:space="preserve"> </w:t>
            </w:r>
          </w:p>
        </w:tc>
        <w:tc>
          <w:tcPr>
            <w:tcW w:w="2693" w:type="dxa"/>
            <w:tcBorders>
              <w:top w:val="nil"/>
              <w:left w:val="nil"/>
              <w:bottom w:val="single" w:sz="4" w:space="0" w:color="auto"/>
              <w:right w:val="single" w:sz="4" w:space="0" w:color="auto"/>
            </w:tcBorders>
            <w:shd w:val="clear" w:color="auto" w:fill="auto"/>
            <w:vAlign w:val="center"/>
            <w:hideMark/>
          </w:tcPr>
          <w:p w14:paraId="13A7D48F" w14:textId="40BD4DD0" w:rsidR="00FE5E3F" w:rsidRPr="00C45DC8" w:rsidRDefault="00FE5E3F" w:rsidP="00934E6E">
            <w:pPr>
              <w:spacing w:line="276" w:lineRule="auto"/>
              <w:jc w:val="left"/>
              <w:rPr>
                <w:rFonts w:ascii="Arial Narrow" w:hAnsi="Arial Narrow"/>
                <w:sz w:val="22"/>
                <w:szCs w:val="22"/>
                <w:lang w:val="es-CO" w:eastAsia="es-CO"/>
              </w:rPr>
            </w:pPr>
            <w:r w:rsidRPr="00C45DC8">
              <w:rPr>
                <w:rFonts w:ascii="Arial Narrow" w:hAnsi="Arial Narrow"/>
                <w:sz w:val="22"/>
                <w:szCs w:val="22"/>
                <w:lang w:eastAsia="es-CO"/>
              </w:rPr>
              <w:t xml:space="preserve">Del </w:t>
            </w:r>
            <w:r w:rsidR="00D86145" w:rsidRPr="00C45DC8">
              <w:rPr>
                <w:rFonts w:ascii="Arial Narrow" w:hAnsi="Arial Narrow"/>
                <w:sz w:val="22"/>
                <w:szCs w:val="22"/>
                <w:lang w:eastAsia="es-CO"/>
              </w:rPr>
              <w:t>2</w:t>
            </w:r>
            <w:r w:rsidR="00CE70CC" w:rsidRPr="00C45DC8">
              <w:rPr>
                <w:rFonts w:ascii="Arial Narrow" w:hAnsi="Arial Narrow"/>
                <w:sz w:val="22"/>
                <w:szCs w:val="22"/>
                <w:lang w:eastAsia="es-CO"/>
              </w:rPr>
              <w:t>9</w:t>
            </w:r>
            <w:r w:rsidR="00C635A9" w:rsidRPr="00C45DC8">
              <w:rPr>
                <w:rFonts w:ascii="Arial Narrow" w:hAnsi="Arial Narrow"/>
                <w:sz w:val="22"/>
                <w:szCs w:val="22"/>
                <w:lang w:eastAsia="es-CO"/>
              </w:rPr>
              <w:t xml:space="preserve"> </w:t>
            </w:r>
            <w:r w:rsidR="00F74BBD" w:rsidRPr="00C45DC8">
              <w:rPr>
                <w:rFonts w:ascii="Arial Narrow" w:hAnsi="Arial Narrow"/>
                <w:sz w:val="22"/>
                <w:szCs w:val="22"/>
                <w:lang w:eastAsia="es-CO"/>
              </w:rPr>
              <w:t>de</w:t>
            </w:r>
            <w:r w:rsidR="00F96CAD" w:rsidRPr="00C45DC8">
              <w:rPr>
                <w:rFonts w:ascii="Arial Narrow" w:hAnsi="Arial Narrow"/>
                <w:sz w:val="22"/>
                <w:szCs w:val="22"/>
                <w:lang w:eastAsia="es-CO"/>
              </w:rPr>
              <w:t xml:space="preserve"> abril</w:t>
            </w:r>
            <w:r w:rsidR="00C635A9" w:rsidRPr="00C45DC8">
              <w:rPr>
                <w:rFonts w:ascii="Arial Narrow" w:hAnsi="Arial Narrow"/>
                <w:sz w:val="22"/>
                <w:szCs w:val="22"/>
                <w:lang w:eastAsia="es-CO"/>
              </w:rPr>
              <w:t xml:space="preserve"> </w:t>
            </w:r>
            <w:r w:rsidR="00F74BBD" w:rsidRPr="00C45DC8">
              <w:rPr>
                <w:rFonts w:ascii="Arial Narrow" w:hAnsi="Arial Narrow"/>
                <w:sz w:val="22"/>
                <w:szCs w:val="22"/>
                <w:lang w:eastAsia="es-CO"/>
              </w:rPr>
              <w:t xml:space="preserve">al </w:t>
            </w:r>
            <w:r w:rsidR="00D86145" w:rsidRPr="00C45DC8">
              <w:rPr>
                <w:rFonts w:ascii="Arial Narrow" w:hAnsi="Arial Narrow"/>
                <w:sz w:val="22"/>
                <w:szCs w:val="22"/>
                <w:lang w:eastAsia="es-CO"/>
              </w:rPr>
              <w:t>6 de mayo</w:t>
            </w:r>
            <w:r w:rsidR="006D434D" w:rsidRPr="00C45DC8">
              <w:rPr>
                <w:rFonts w:ascii="Arial Narrow" w:hAnsi="Arial Narrow"/>
                <w:sz w:val="22"/>
                <w:szCs w:val="22"/>
                <w:lang w:eastAsia="es-CO"/>
              </w:rPr>
              <w:t xml:space="preserve"> </w:t>
            </w:r>
            <w:r w:rsidR="00F74BBD" w:rsidRPr="00C45DC8">
              <w:rPr>
                <w:rFonts w:ascii="Arial Narrow" w:hAnsi="Arial Narrow"/>
                <w:sz w:val="22"/>
                <w:szCs w:val="22"/>
                <w:lang w:eastAsia="es-CO"/>
              </w:rPr>
              <w:t>de 2024</w:t>
            </w:r>
          </w:p>
        </w:tc>
        <w:tc>
          <w:tcPr>
            <w:tcW w:w="1985" w:type="dxa"/>
            <w:tcBorders>
              <w:top w:val="nil"/>
              <w:left w:val="nil"/>
              <w:bottom w:val="single" w:sz="4" w:space="0" w:color="auto"/>
              <w:right w:val="single" w:sz="4" w:space="0" w:color="auto"/>
            </w:tcBorders>
            <w:shd w:val="clear" w:color="auto" w:fill="auto"/>
            <w:vAlign w:val="center"/>
            <w:hideMark/>
          </w:tcPr>
          <w:p w14:paraId="2892250D" w14:textId="77777777" w:rsidR="00FE5E3F" w:rsidRPr="00C45DC8" w:rsidRDefault="00FE5E3F" w:rsidP="00934E6E">
            <w:pPr>
              <w:spacing w:line="276" w:lineRule="auto"/>
              <w:jc w:val="left"/>
              <w:rPr>
                <w:rFonts w:ascii="Arial Narrow" w:hAnsi="Arial Narrow"/>
                <w:sz w:val="22"/>
                <w:szCs w:val="22"/>
                <w:lang w:val="es-CO" w:eastAsia="es-CO"/>
              </w:rPr>
            </w:pPr>
            <w:r w:rsidRPr="00C45DC8">
              <w:rPr>
                <w:rFonts w:ascii="Arial Narrow" w:hAnsi="Arial Narrow"/>
                <w:sz w:val="22"/>
                <w:szCs w:val="22"/>
                <w:lang w:val="es-ES_tradnl" w:eastAsia="es-CO"/>
              </w:rPr>
              <w:t>Micrositio que se destine para tal fin</w:t>
            </w:r>
          </w:p>
        </w:tc>
      </w:tr>
      <w:tr w:rsidR="00B1058E" w:rsidRPr="00C45DC8" w14:paraId="733E3840" w14:textId="77777777" w:rsidTr="00623E22">
        <w:trPr>
          <w:trHeight w:val="8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C285700" w14:textId="27926B1D" w:rsidR="00FE5E3F" w:rsidRPr="00C45DC8" w:rsidRDefault="00FE5E3F" w:rsidP="00934E6E">
            <w:pPr>
              <w:spacing w:line="276" w:lineRule="auto"/>
              <w:jc w:val="left"/>
              <w:rPr>
                <w:rFonts w:ascii="Arial Narrow" w:hAnsi="Arial Narrow"/>
                <w:sz w:val="22"/>
                <w:szCs w:val="22"/>
                <w:lang w:val="es-CO" w:eastAsia="es-CO"/>
              </w:rPr>
            </w:pPr>
            <w:r w:rsidRPr="00C45DC8">
              <w:rPr>
                <w:rFonts w:ascii="Arial Narrow" w:hAnsi="Arial Narrow"/>
                <w:sz w:val="22"/>
                <w:szCs w:val="22"/>
                <w:lang w:val="es-ES_tradnl" w:eastAsia="es-CO"/>
              </w:rPr>
              <w:t xml:space="preserve">Publicación del </w:t>
            </w:r>
            <w:r w:rsidRPr="00C45DC8">
              <w:rPr>
                <w:rFonts w:ascii="Arial Narrow" w:hAnsi="Arial Narrow"/>
                <w:b/>
                <w:bCs/>
                <w:sz w:val="22"/>
                <w:szCs w:val="22"/>
                <w:u w:val="single"/>
                <w:lang w:val="es-ES_tradnl" w:eastAsia="es-CO"/>
              </w:rPr>
              <w:t xml:space="preserve">informe de evaluación </w:t>
            </w:r>
            <w:r w:rsidR="00F74BBD" w:rsidRPr="00C45DC8">
              <w:rPr>
                <w:rFonts w:ascii="Arial Narrow" w:hAnsi="Arial Narrow"/>
                <w:b/>
                <w:bCs/>
                <w:sz w:val="22"/>
                <w:szCs w:val="22"/>
                <w:u w:val="single"/>
                <w:lang w:val="es-ES_tradnl" w:eastAsia="es-CO"/>
              </w:rPr>
              <w:t>preliminar</w:t>
            </w:r>
            <w:r w:rsidR="00F74BBD" w:rsidRPr="00C45DC8">
              <w:rPr>
                <w:rFonts w:ascii="Arial Narrow" w:hAnsi="Arial Narrow"/>
                <w:sz w:val="22"/>
                <w:szCs w:val="22"/>
                <w:lang w:val="es-ES_tradnl" w:eastAsia="es-CO"/>
              </w:rPr>
              <w:t xml:space="preserve"> de </w:t>
            </w:r>
            <w:r w:rsidR="000E7C10" w:rsidRPr="00C45DC8">
              <w:rPr>
                <w:rFonts w:ascii="Arial Narrow" w:hAnsi="Arial Narrow"/>
                <w:sz w:val="22"/>
                <w:szCs w:val="22"/>
                <w:lang w:val="es-ES_tradnl" w:eastAsia="es-CO"/>
              </w:rPr>
              <w:t>las propuestas presentadas</w:t>
            </w:r>
            <w:r w:rsidR="00065E69" w:rsidRPr="00C45DC8">
              <w:rPr>
                <w:rFonts w:ascii="Arial Narrow" w:hAnsi="Arial Narrow"/>
                <w:sz w:val="22"/>
                <w:szCs w:val="22"/>
                <w:lang w:val="es-ES_tradnl" w:eastAsia="es-CO"/>
              </w:rPr>
              <w:t xml:space="preserve"> en tiempo</w:t>
            </w:r>
          </w:p>
        </w:tc>
        <w:tc>
          <w:tcPr>
            <w:tcW w:w="2693" w:type="dxa"/>
            <w:tcBorders>
              <w:top w:val="nil"/>
              <w:left w:val="nil"/>
              <w:bottom w:val="single" w:sz="4" w:space="0" w:color="auto"/>
              <w:right w:val="single" w:sz="4" w:space="0" w:color="auto"/>
            </w:tcBorders>
            <w:shd w:val="clear" w:color="auto" w:fill="auto"/>
            <w:vAlign w:val="center"/>
            <w:hideMark/>
          </w:tcPr>
          <w:p w14:paraId="329E8DB7" w14:textId="55143A0C" w:rsidR="00FE5E3F" w:rsidRPr="00C45DC8" w:rsidRDefault="007606C4" w:rsidP="00934E6E">
            <w:pPr>
              <w:spacing w:line="276" w:lineRule="auto"/>
              <w:jc w:val="left"/>
              <w:rPr>
                <w:rFonts w:ascii="Arial Narrow" w:hAnsi="Arial Narrow"/>
                <w:sz w:val="22"/>
                <w:szCs w:val="22"/>
                <w:lang w:val="es-CO" w:eastAsia="es-CO"/>
              </w:rPr>
            </w:pPr>
            <w:r w:rsidRPr="00C45DC8">
              <w:rPr>
                <w:rFonts w:ascii="Arial Narrow" w:hAnsi="Arial Narrow"/>
                <w:sz w:val="22"/>
                <w:szCs w:val="22"/>
                <w:lang w:eastAsia="es-CO"/>
              </w:rPr>
              <w:t>6 de mayo</w:t>
            </w:r>
            <w:r w:rsidR="000E7C10" w:rsidRPr="00C45DC8">
              <w:rPr>
                <w:rFonts w:ascii="Arial Narrow" w:hAnsi="Arial Narrow"/>
                <w:sz w:val="22"/>
                <w:szCs w:val="22"/>
                <w:lang w:eastAsia="es-CO"/>
              </w:rPr>
              <w:t xml:space="preserve"> </w:t>
            </w:r>
            <w:r w:rsidR="00F74BBD" w:rsidRPr="00C45DC8">
              <w:rPr>
                <w:rFonts w:ascii="Arial Narrow" w:hAnsi="Arial Narrow"/>
                <w:sz w:val="22"/>
                <w:szCs w:val="22"/>
                <w:lang w:eastAsia="es-CO"/>
              </w:rPr>
              <w:t>de 2024</w:t>
            </w:r>
          </w:p>
        </w:tc>
        <w:tc>
          <w:tcPr>
            <w:tcW w:w="1985" w:type="dxa"/>
            <w:tcBorders>
              <w:top w:val="nil"/>
              <w:left w:val="nil"/>
              <w:bottom w:val="single" w:sz="4" w:space="0" w:color="auto"/>
              <w:right w:val="single" w:sz="4" w:space="0" w:color="auto"/>
            </w:tcBorders>
            <w:shd w:val="clear" w:color="auto" w:fill="auto"/>
            <w:vAlign w:val="center"/>
            <w:hideMark/>
          </w:tcPr>
          <w:p w14:paraId="07AF82EB" w14:textId="77777777" w:rsidR="00FE5E3F" w:rsidRPr="00C45DC8" w:rsidRDefault="00FE5E3F" w:rsidP="00934E6E">
            <w:pPr>
              <w:spacing w:line="276" w:lineRule="auto"/>
              <w:jc w:val="left"/>
              <w:rPr>
                <w:rFonts w:ascii="Arial Narrow" w:hAnsi="Arial Narrow"/>
                <w:sz w:val="22"/>
                <w:szCs w:val="22"/>
                <w:lang w:val="es-CO" w:eastAsia="es-CO"/>
              </w:rPr>
            </w:pPr>
            <w:r w:rsidRPr="00C45DC8">
              <w:rPr>
                <w:rFonts w:ascii="Arial Narrow" w:hAnsi="Arial Narrow"/>
                <w:sz w:val="22"/>
                <w:szCs w:val="22"/>
                <w:lang w:val="es-ES_tradnl" w:eastAsia="es-CO"/>
              </w:rPr>
              <w:t>Micrositio que se destine para tal fin</w:t>
            </w:r>
          </w:p>
        </w:tc>
      </w:tr>
      <w:tr w:rsidR="00B1058E" w:rsidRPr="00C45DC8" w14:paraId="39840152" w14:textId="77777777" w:rsidTr="00623E22">
        <w:trPr>
          <w:trHeight w:val="1447"/>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500E902" w14:textId="74463342" w:rsidR="00FE5E3F" w:rsidRPr="00C45DC8" w:rsidRDefault="00FE5E3F" w:rsidP="00934E6E">
            <w:pPr>
              <w:spacing w:line="276" w:lineRule="auto"/>
              <w:jc w:val="left"/>
              <w:rPr>
                <w:rFonts w:ascii="Arial Narrow" w:hAnsi="Arial Narrow"/>
                <w:sz w:val="22"/>
                <w:szCs w:val="22"/>
                <w:lang w:val="es-CO" w:eastAsia="es-CO"/>
              </w:rPr>
            </w:pPr>
            <w:r w:rsidRPr="00C45DC8">
              <w:rPr>
                <w:rFonts w:ascii="Arial Narrow" w:hAnsi="Arial Narrow"/>
                <w:sz w:val="22"/>
                <w:szCs w:val="22"/>
                <w:lang w:val="es-ES_tradnl" w:eastAsia="es-CO"/>
              </w:rPr>
              <w:lastRenderedPageBreak/>
              <w:t xml:space="preserve">Presentación de observaciones al informe preliminar de evaluación y atención de requerimientos de aclaración y subsanación. </w:t>
            </w:r>
          </w:p>
        </w:tc>
        <w:tc>
          <w:tcPr>
            <w:tcW w:w="2693" w:type="dxa"/>
            <w:tcBorders>
              <w:top w:val="nil"/>
              <w:left w:val="nil"/>
              <w:bottom w:val="single" w:sz="4" w:space="0" w:color="auto"/>
              <w:right w:val="single" w:sz="4" w:space="0" w:color="auto"/>
            </w:tcBorders>
            <w:shd w:val="clear" w:color="auto" w:fill="auto"/>
            <w:vAlign w:val="center"/>
            <w:hideMark/>
          </w:tcPr>
          <w:p w14:paraId="7EF7D202" w14:textId="0E62BAE5" w:rsidR="00FE5E3F" w:rsidRPr="00C45DC8" w:rsidRDefault="00F74BBD" w:rsidP="00934E6E">
            <w:pPr>
              <w:spacing w:line="276" w:lineRule="auto"/>
              <w:jc w:val="left"/>
              <w:rPr>
                <w:rFonts w:ascii="Arial Narrow" w:hAnsi="Arial Narrow"/>
                <w:sz w:val="22"/>
                <w:szCs w:val="22"/>
                <w:lang w:val="es-CO" w:eastAsia="es-CO"/>
              </w:rPr>
            </w:pPr>
            <w:r w:rsidRPr="00C45DC8">
              <w:rPr>
                <w:rFonts w:ascii="Arial Narrow" w:hAnsi="Arial Narrow"/>
                <w:sz w:val="22"/>
                <w:szCs w:val="22"/>
                <w:lang w:eastAsia="es-CO"/>
              </w:rPr>
              <w:t xml:space="preserve">Del </w:t>
            </w:r>
            <w:r w:rsidR="007606C4" w:rsidRPr="00C45DC8">
              <w:rPr>
                <w:rFonts w:ascii="Arial Narrow" w:hAnsi="Arial Narrow"/>
                <w:sz w:val="22"/>
                <w:szCs w:val="22"/>
                <w:lang w:eastAsia="es-CO"/>
              </w:rPr>
              <w:t>6 de mayo</w:t>
            </w:r>
            <w:r w:rsidR="005F2394" w:rsidRPr="00C45DC8">
              <w:rPr>
                <w:rFonts w:ascii="Arial Narrow" w:hAnsi="Arial Narrow"/>
                <w:sz w:val="22"/>
                <w:szCs w:val="22"/>
                <w:lang w:eastAsia="es-CO"/>
              </w:rPr>
              <w:t xml:space="preserve"> </w:t>
            </w:r>
            <w:r w:rsidRPr="00C45DC8">
              <w:rPr>
                <w:rFonts w:ascii="Arial Narrow" w:hAnsi="Arial Narrow"/>
                <w:sz w:val="22"/>
                <w:szCs w:val="22"/>
                <w:lang w:eastAsia="es-CO"/>
              </w:rPr>
              <w:t xml:space="preserve">de 2024 hasta el </w:t>
            </w:r>
            <w:r w:rsidR="0068611E" w:rsidRPr="00C45DC8">
              <w:rPr>
                <w:rFonts w:ascii="Arial Narrow" w:hAnsi="Arial Narrow"/>
                <w:sz w:val="22"/>
                <w:szCs w:val="22"/>
                <w:lang w:eastAsia="es-CO"/>
              </w:rPr>
              <w:t xml:space="preserve">9 de mayo </w:t>
            </w:r>
            <w:r w:rsidRPr="00C45DC8">
              <w:rPr>
                <w:rFonts w:ascii="Arial Narrow" w:hAnsi="Arial Narrow"/>
                <w:sz w:val="22"/>
                <w:szCs w:val="22"/>
                <w:lang w:eastAsia="es-CO"/>
              </w:rPr>
              <w:t>de 2024</w:t>
            </w:r>
          </w:p>
        </w:tc>
        <w:tc>
          <w:tcPr>
            <w:tcW w:w="1985" w:type="dxa"/>
            <w:tcBorders>
              <w:top w:val="nil"/>
              <w:left w:val="nil"/>
              <w:bottom w:val="single" w:sz="4" w:space="0" w:color="auto"/>
              <w:right w:val="single" w:sz="4" w:space="0" w:color="auto"/>
            </w:tcBorders>
            <w:shd w:val="clear" w:color="auto" w:fill="auto"/>
            <w:vAlign w:val="center"/>
            <w:hideMark/>
          </w:tcPr>
          <w:p w14:paraId="0440803B" w14:textId="77777777" w:rsidR="00FE5E3F" w:rsidRPr="00C45DC8" w:rsidRDefault="00FE5E3F" w:rsidP="00934E6E">
            <w:pPr>
              <w:spacing w:line="276" w:lineRule="auto"/>
              <w:jc w:val="left"/>
              <w:rPr>
                <w:rFonts w:ascii="Arial Narrow" w:hAnsi="Arial Narrow"/>
                <w:sz w:val="22"/>
                <w:szCs w:val="22"/>
                <w:lang w:val="es-CO" w:eastAsia="es-CO"/>
              </w:rPr>
            </w:pPr>
            <w:r w:rsidRPr="00C45DC8">
              <w:rPr>
                <w:rFonts w:ascii="Arial Narrow" w:hAnsi="Arial Narrow"/>
                <w:sz w:val="22"/>
                <w:szCs w:val="22"/>
                <w:lang w:val="es-ES_tradnl" w:eastAsia="es-CO"/>
              </w:rPr>
              <w:t>Micrositio que se destine para tal fin</w:t>
            </w:r>
          </w:p>
        </w:tc>
      </w:tr>
      <w:tr w:rsidR="00B1058E" w:rsidRPr="00C45DC8" w14:paraId="0EB946B1" w14:textId="77777777" w:rsidTr="00623E22">
        <w:trPr>
          <w:trHeight w:val="85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36EDF" w14:textId="48A2360B" w:rsidR="00FE5E3F" w:rsidRPr="00C45DC8" w:rsidRDefault="00FE5E3F" w:rsidP="00934E6E">
            <w:pPr>
              <w:spacing w:line="276" w:lineRule="auto"/>
              <w:jc w:val="left"/>
              <w:rPr>
                <w:rFonts w:ascii="Arial Narrow" w:hAnsi="Arial Narrow"/>
                <w:sz w:val="22"/>
                <w:szCs w:val="22"/>
                <w:lang w:val="es-CO" w:eastAsia="es-CO"/>
              </w:rPr>
            </w:pPr>
            <w:r w:rsidRPr="00C45DC8">
              <w:rPr>
                <w:rFonts w:ascii="Arial Narrow" w:hAnsi="Arial Narrow"/>
                <w:sz w:val="22"/>
                <w:szCs w:val="22"/>
                <w:lang w:val="es-ES_tradnl" w:eastAsia="es-CO"/>
              </w:rPr>
              <w:t xml:space="preserve">Publicación respuesta a observaciones al informe de evaluación preliminar y publicación del informe final de evaluación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83130D0" w14:textId="63BCDAD0" w:rsidR="00FE5E3F" w:rsidRPr="00C45DC8" w:rsidRDefault="0068611E" w:rsidP="00934E6E">
            <w:pPr>
              <w:spacing w:line="276" w:lineRule="auto"/>
              <w:jc w:val="left"/>
              <w:rPr>
                <w:rFonts w:ascii="Arial Narrow" w:hAnsi="Arial Narrow"/>
                <w:sz w:val="22"/>
                <w:szCs w:val="22"/>
                <w:lang w:val="es-CO" w:eastAsia="es-CO"/>
              </w:rPr>
            </w:pPr>
            <w:r w:rsidRPr="00C45DC8">
              <w:rPr>
                <w:rFonts w:ascii="Arial Narrow" w:hAnsi="Arial Narrow"/>
                <w:sz w:val="22"/>
                <w:szCs w:val="22"/>
                <w:lang w:eastAsia="es-CO"/>
              </w:rPr>
              <w:t>15</w:t>
            </w:r>
            <w:r w:rsidR="00B07E54" w:rsidRPr="00C45DC8">
              <w:rPr>
                <w:rFonts w:ascii="Arial Narrow" w:hAnsi="Arial Narrow"/>
                <w:sz w:val="22"/>
                <w:szCs w:val="22"/>
                <w:lang w:eastAsia="es-CO"/>
              </w:rPr>
              <w:t xml:space="preserve"> </w:t>
            </w:r>
            <w:r w:rsidR="00F74BBD" w:rsidRPr="00C45DC8">
              <w:rPr>
                <w:rFonts w:ascii="Arial Narrow" w:hAnsi="Arial Narrow"/>
                <w:sz w:val="22"/>
                <w:szCs w:val="22"/>
                <w:lang w:eastAsia="es-CO"/>
              </w:rPr>
              <w:t>de</w:t>
            </w:r>
            <w:r w:rsidR="00763DBD" w:rsidRPr="00C45DC8">
              <w:rPr>
                <w:rFonts w:ascii="Arial Narrow" w:hAnsi="Arial Narrow"/>
                <w:sz w:val="22"/>
                <w:szCs w:val="22"/>
                <w:lang w:eastAsia="es-CO"/>
              </w:rPr>
              <w:t xml:space="preserve"> </w:t>
            </w:r>
            <w:r w:rsidRPr="00C45DC8">
              <w:rPr>
                <w:rFonts w:ascii="Arial Narrow" w:hAnsi="Arial Narrow"/>
                <w:sz w:val="22"/>
                <w:szCs w:val="22"/>
                <w:lang w:eastAsia="es-CO"/>
              </w:rPr>
              <w:t>mayo</w:t>
            </w:r>
            <w:r w:rsidR="00C80321" w:rsidRPr="00C45DC8">
              <w:rPr>
                <w:rFonts w:ascii="Arial Narrow" w:hAnsi="Arial Narrow"/>
                <w:sz w:val="22"/>
                <w:szCs w:val="22"/>
                <w:lang w:eastAsia="es-CO"/>
              </w:rPr>
              <w:t xml:space="preserve"> de</w:t>
            </w:r>
            <w:r w:rsidR="00F74BBD" w:rsidRPr="00C45DC8">
              <w:rPr>
                <w:rFonts w:ascii="Arial Narrow" w:hAnsi="Arial Narrow"/>
                <w:sz w:val="22"/>
                <w:szCs w:val="22"/>
                <w:lang w:eastAsia="es-CO"/>
              </w:rPr>
              <w:t xml:space="preserve"> 2024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22A6032" w14:textId="77777777" w:rsidR="00FE5E3F" w:rsidRPr="00C45DC8" w:rsidRDefault="00FE5E3F" w:rsidP="00934E6E">
            <w:pPr>
              <w:spacing w:line="276" w:lineRule="auto"/>
              <w:jc w:val="left"/>
              <w:rPr>
                <w:rFonts w:ascii="Arial Narrow" w:hAnsi="Arial Narrow"/>
                <w:sz w:val="22"/>
                <w:szCs w:val="22"/>
                <w:lang w:val="es-CO" w:eastAsia="es-CO"/>
              </w:rPr>
            </w:pPr>
            <w:r w:rsidRPr="00C45DC8">
              <w:rPr>
                <w:rFonts w:ascii="Arial Narrow" w:hAnsi="Arial Narrow"/>
                <w:sz w:val="22"/>
                <w:szCs w:val="22"/>
                <w:lang w:val="es-ES_tradnl" w:eastAsia="es-CO"/>
              </w:rPr>
              <w:t>Micrositio que se destine para tal fin</w:t>
            </w:r>
          </w:p>
        </w:tc>
      </w:tr>
      <w:tr w:rsidR="00B1058E" w:rsidRPr="00C45DC8" w14:paraId="56DB32B5" w14:textId="77777777" w:rsidTr="00623E22">
        <w:trPr>
          <w:trHeight w:val="855"/>
        </w:trPr>
        <w:tc>
          <w:tcPr>
            <w:tcW w:w="41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14:paraId="74D9B6AF" w14:textId="28810618" w:rsidR="00FE5E3F" w:rsidRPr="00C45DC8" w:rsidRDefault="00FE5E3F" w:rsidP="00934E6E">
            <w:pPr>
              <w:spacing w:line="276" w:lineRule="auto"/>
              <w:jc w:val="center"/>
              <w:rPr>
                <w:rFonts w:ascii="Arial Narrow" w:hAnsi="Arial Narrow"/>
                <w:sz w:val="22"/>
                <w:szCs w:val="22"/>
                <w:lang w:val="es-ES_tradnl" w:eastAsia="es-CO"/>
              </w:rPr>
            </w:pPr>
            <w:r w:rsidRPr="00C45DC8">
              <w:rPr>
                <w:rFonts w:ascii="Arial Narrow" w:hAnsi="Arial Narrow"/>
                <w:sz w:val="22"/>
                <w:szCs w:val="22"/>
                <w:lang w:val="es-ES_tradnl" w:eastAsia="es-CO"/>
              </w:rPr>
              <w:t xml:space="preserve">Publicación </w:t>
            </w:r>
            <w:r w:rsidRPr="00C45DC8">
              <w:rPr>
                <w:rFonts w:ascii="Arial Narrow" w:hAnsi="Arial Narrow"/>
                <w:b/>
                <w:bCs/>
                <w:sz w:val="22"/>
                <w:szCs w:val="22"/>
                <w:u w:val="single"/>
                <w:lang w:val="es-ES_tradnl" w:eastAsia="es-CO"/>
              </w:rPr>
              <w:t>listado definitivo</w:t>
            </w:r>
            <w:r w:rsidRPr="00C45DC8">
              <w:rPr>
                <w:rFonts w:ascii="Arial Narrow" w:hAnsi="Arial Narrow"/>
                <w:sz w:val="22"/>
                <w:szCs w:val="22"/>
                <w:lang w:val="es-ES_tradnl" w:eastAsia="es-CO"/>
              </w:rPr>
              <w:t xml:space="preserve"> de los </w:t>
            </w:r>
            <w:r w:rsidR="00065E69" w:rsidRPr="00C45DC8">
              <w:rPr>
                <w:rFonts w:ascii="Arial Narrow" w:hAnsi="Arial Narrow"/>
                <w:sz w:val="22"/>
                <w:szCs w:val="22"/>
                <w:lang w:val="es-ES_tradnl" w:eastAsia="es-CO"/>
              </w:rPr>
              <w:t xml:space="preserve">ISP - </w:t>
            </w:r>
            <w:r w:rsidR="003D509E" w:rsidRPr="00C45DC8">
              <w:rPr>
                <w:rFonts w:ascii="Arial Narrow" w:hAnsi="Arial Narrow"/>
                <w:sz w:val="22"/>
                <w:szCs w:val="22"/>
                <w:lang w:val="es-ES_tradnl" w:eastAsia="es-CO"/>
              </w:rPr>
              <w:t>propuestas</w:t>
            </w:r>
            <w:r w:rsidRPr="00C45DC8">
              <w:rPr>
                <w:rFonts w:ascii="Arial Narrow" w:hAnsi="Arial Narrow"/>
                <w:sz w:val="22"/>
                <w:szCs w:val="22"/>
                <w:lang w:val="es-ES_tradnl" w:eastAsia="es-CO"/>
              </w:rPr>
              <w:t xml:space="preserve"> seleccionad</w:t>
            </w:r>
            <w:r w:rsidR="00065E69" w:rsidRPr="00C45DC8">
              <w:rPr>
                <w:rFonts w:ascii="Arial Narrow" w:hAnsi="Arial Narrow"/>
                <w:sz w:val="22"/>
                <w:szCs w:val="22"/>
                <w:lang w:val="es-ES_tradnl" w:eastAsia="es-CO"/>
              </w:rPr>
              <w:t>a</w:t>
            </w:r>
            <w:r w:rsidRPr="00C45DC8">
              <w:rPr>
                <w:rFonts w:ascii="Arial Narrow" w:hAnsi="Arial Narrow"/>
                <w:sz w:val="22"/>
                <w:szCs w:val="22"/>
                <w:lang w:val="es-ES_tradnl" w:eastAsia="es-CO"/>
              </w:rPr>
              <w:t xml:space="preserve">s </w:t>
            </w:r>
          </w:p>
        </w:tc>
        <w:tc>
          <w:tcPr>
            <w:tcW w:w="2693" w:type="dxa"/>
            <w:tcBorders>
              <w:top w:val="single" w:sz="4" w:space="0" w:color="auto"/>
              <w:left w:val="nil"/>
              <w:bottom w:val="single" w:sz="4" w:space="0" w:color="auto"/>
              <w:right w:val="single" w:sz="4" w:space="0" w:color="auto"/>
            </w:tcBorders>
            <w:shd w:val="clear" w:color="auto" w:fill="244061" w:themeFill="accent1" w:themeFillShade="80"/>
            <w:vAlign w:val="center"/>
          </w:tcPr>
          <w:p w14:paraId="5F42553A" w14:textId="00AE213A" w:rsidR="00FE5E3F" w:rsidRPr="00C45DC8" w:rsidRDefault="0068611E" w:rsidP="00934E6E">
            <w:pPr>
              <w:spacing w:line="276" w:lineRule="auto"/>
              <w:jc w:val="left"/>
              <w:rPr>
                <w:rFonts w:ascii="Arial Narrow" w:hAnsi="Arial Narrow"/>
                <w:sz w:val="22"/>
                <w:szCs w:val="22"/>
                <w:lang w:eastAsia="es-CO"/>
              </w:rPr>
            </w:pPr>
            <w:r w:rsidRPr="00C45DC8">
              <w:rPr>
                <w:rFonts w:ascii="Arial Narrow" w:hAnsi="Arial Narrow"/>
                <w:sz w:val="22"/>
                <w:szCs w:val="22"/>
                <w:lang w:eastAsia="es-CO"/>
              </w:rPr>
              <w:t>15 de mayo</w:t>
            </w:r>
            <w:r w:rsidR="00F74BBD" w:rsidRPr="00C45DC8">
              <w:rPr>
                <w:rFonts w:ascii="Arial Narrow" w:hAnsi="Arial Narrow"/>
                <w:sz w:val="22"/>
                <w:szCs w:val="22"/>
                <w:lang w:eastAsia="es-CO"/>
              </w:rPr>
              <w:t xml:space="preserve"> de 2024</w:t>
            </w:r>
          </w:p>
        </w:tc>
        <w:tc>
          <w:tcPr>
            <w:tcW w:w="1985" w:type="dxa"/>
            <w:tcBorders>
              <w:top w:val="single" w:sz="4" w:space="0" w:color="auto"/>
              <w:left w:val="nil"/>
              <w:bottom w:val="single" w:sz="4" w:space="0" w:color="auto"/>
              <w:right w:val="single" w:sz="4" w:space="0" w:color="auto"/>
            </w:tcBorders>
            <w:shd w:val="clear" w:color="auto" w:fill="244061" w:themeFill="accent1" w:themeFillShade="80"/>
            <w:vAlign w:val="center"/>
          </w:tcPr>
          <w:p w14:paraId="0ECC8371" w14:textId="77777777" w:rsidR="00FE5E3F" w:rsidRPr="00C45DC8" w:rsidRDefault="00FE5E3F" w:rsidP="00934E6E">
            <w:pPr>
              <w:spacing w:line="276" w:lineRule="auto"/>
              <w:jc w:val="left"/>
              <w:rPr>
                <w:rFonts w:ascii="Arial Narrow" w:hAnsi="Arial Narrow"/>
                <w:sz w:val="22"/>
                <w:szCs w:val="22"/>
                <w:lang w:val="es-ES_tradnl" w:eastAsia="es-CO"/>
              </w:rPr>
            </w:pPr>
            <w:r w:rsidRPr="00C45DC8">
              <w:rPr>
                <w:rFonts w:ascii="Arial Narrow" w:hAnsi="Arial Narrow"/>
                <w:sz w:val="22"/>
                <w:szCs w:val="22"/>
                <w:lang w:val="es-ES_tradnl" w:eastAsia="es-CO"/>
              </w:rPr>
              <w:t>Micrositio que se destine para tal fin</w:t>
            </w:r>
          </w:p>
        </w:tc>
      </w:tr>
    </w:tbl>
    <w:p w14:paraId="6199BA7F" w14:textId="5393DD4B" w:rsidR="009B67C9" w:rsidRPr="00C45DC8" w:rsidRDefault="6FFDB300" w:rsidP="00934E6E">
      <w:pPr>
        <w:pStyle w:val="Descripcin"/>
        <w:spacing w:line="276" w:lineRule="auto"/>
        <w:jc w:val="center"/>
        <w:rPr>
          <w:rFonts w:ascii="Arial Narrow" w:hAnsi="Arial Narrow"/>
          <w:smallCaps/>
          <w:sz w:val="22"/>
          <w:szCs w:val="22"/>
        </w:rPr>
      </w:pPr>
      <w:bookmarkStart w:id="81" w:name="_Toc161325563"/>
      <w:bookmarkStart w:id="82" w:name="_Toc161678920"/>
      <w:r w:rsidRPr="00C45DC8">
        <w:rPr>
          <w:rFonts w:ascii="Arial Narrow" w:hAnsi="Arial Narrow"/>
          <w:smallCaps/>
          <w:sz w:val="22"/>
          <w:szCs w:val="22"/>
        </w:rPr>
        <w:t xml:space="preserve">Tabla </w:t>
      </w:r>
      <w:r w:rsidR="00DE6192" w:rsidRPr="00C45DC8">
        <w:rPr>
          <w:rFonts w:ascii="Arial Narrow" w:hAnsi="Arial Narrow"/>
          <w:smallCaps/>
          <w:sz w:val="22"/>
          <w:szCs w:val="22"/>
        </w:rPr>
        <w:fldChar w:fldCharType="begin"/>
      </w:r>
      <w:r w:rsidR="00DE6192" w:rsidRPr="00C45DC8">
        <w:rPr>
          <w:rFonts w:ascii="Arial Narrow" w:hAnsi="Arial Narrow"/>
          <w:smallCaps/>
          <w:sz w:val="22"/>
          <w:szCs w:val="22"/>
        </w:rPr>
        <w:instrText xml:space="preserve"> SEQ Tabla \* ARABIC </w:instrText>
      </w:r>
      <w:r w:rsidR="00DE6192" w:rsidRPr="00C45DC8">
        <w:rPr>
          <w:rFonts w:ascii="Arial Narrow" w:hAnsi="Arial Narrow"/>
          <w:smallCaps/>
          <w:sz w:val="22"/>
          <w:szCs w:val="22"/>
        </w:rPr>
        <w:fldChar w:fldCharType="separate"/>
      </w:r>
      <w:r w:rsidR="00E11778" w:rsidRPr="00C45DC8">
        <w:rPr>
          <w:rFonts w:ascii="Arial Narrow" w:hAnsi="Arial Narrow"/>
          <w:smallCaps/>
          <w:sz w:val="22"/>
          <w:szCs w:val="22"/>
        </w:rPr>
        <w:t>2</w:t>
      </w:r>
      <w:r w:rsidR="00DE6192" w:rsidRPr="00C45DC8">
        <w:rPr>
          <w:rFonts w:ascii="Arial Narrow" w:hAnsi="Arial Narrow"/>
          <w:smallCaps/>
          <w:sz w:val="22"/>
          <w:szCs w:val="22"/>
        </w:rPr>
        <w:fldChar w:fldCharType="end"/>
      </w:r>
      <w:r w:rsidRPr="00C45DC8">
        <w:rPr>
          <w:rFonts w:ascii="Arial Narrow" w:hAnsi="Arial Narrow"/>
          <w:smallCaps/>
          <w:sz w:val="22"/>
          <w:szCs w:val="22"/>
        </w:rPr>
        <w:t>. Cronograma de</w:t>
      </w:r>
      <w:r w:rsidR="005732C4" w:rsidRPr="00C45DC8">
        <w:rPr>
          <w:rFonts w:ascii="Arial Narrow" w:hAnsi="Arial Narrow"/>
          <w:smallCaps/>
          <w:sz w:val="22"/>
          <w:szCs w:val="22"/>
        </w:rPr>
        <w:t xml:space="preserve"> </w:t>
      </w:r>
      <w:r w:rsidR="00B27530">
        <w:rPr>
          <w:rFonts w:ascii="Arial Narrow" w:hAnsi="Arial Narrow"/>
          <w:smallCaps/>
          <w:sz w:val="22"/>
          <w:szCs w:val="22"/>
        </w:rPr>
        <w:t>CONVOCATORIA DE REMANENTES NO. 002 DE 2024</w:t>
      </w:r>
      <w:bookmarkEnd w:id="81"/>
      <w:bookmarkEnd w:id="82"/>
    </w:p>
    <w:p w14:paraId="619472ED" w14:textId="77777777" w:rsidR="009B67C9" w:rsidRPr="00C45DC8" w:rsidRDefault="3EFB0F8B" w:rsidP="00934E6E">
      <w:pPr>
        <w:pStyle w:val="Ttulo2"/>
        <w:spacing w:line="276" w:lineRule="auto"/>
        <w:rPr>
          <w:rFonts w:ascii="Arial Narrow" w:hAnsi="Arial Narrow"/>
          <w:sz w:val="22"/>
          <w:szCs w:val="22"/>
        </w:rPr>
      </w:pPr>
      <w:bookmarkStart w:id="83" w:name="_Toc151124485"/>
      <w:bookmarkStart w:id="84" w:name="_Toc156881652"/>
      <w:bookmarkStart w:id="85" w:name="_Toc161325538"/>
      <w:bookmarkStart w:id="86" w:name="_Toc163447827"/>
      <w:r w:rsidRPr="00C45DC8">
        <w:rPr>
          <w:rFonts w:ascii="Arial Narrow" w:hAnsi="Arial Narrow"/>
          <w:sz w:val="22"/>
          <w:szCs w:val="22"/>
        </w:rPr>
        <w:t>Modificaciones.</w:t>
      </w:r>
      <w:bookmarkEnd w:id="83"/>
      <w:bookmarkEnd w:id="84"/>
      <w:bookmarkEnd w:id="85"/>
      <w:bookmarkEnd w:id="86"/>
    </w:p>
    <w:p w14:paraId="1709D14E" w14:textId="77777777" w:rsidR="009B67C9" w:rsidRPr="00C45DC8" w:rsidRDefault="009B67C9" w:rsidP="00934E6E">
      <w:pPr>
        <w:spacing w:line="276" w:lineRule="auto"/>
        <w:rPr>
          <w:rFonts w:ascii="Arial Narrow" w:hAnsi="Arial Narrow"/>
          <w:sz w:val="22"/>
          <w:szCs w:val="22"/>
        </w:rPr>
      </w:pPr>
    </w:p>
    <w:p w14:paraId="6EAF63B1" w14:textId="3EA651D7" w:rsidR="009B67C9" w:rsidRPr="00C45DC8" w:rsidRDefault="009B67C9" w:rsidP="00934E6E">
      <w:pPr>
        <w:spacing w:line="276" w:lineRule="auto"/>
        <w:rPr>
          <w:rStyle w:val="ui-provider"/>
          <w:rFonts w:ascii="Arial Narrow" w:hAnsi="Arial Narrow"/>
          <w:sz w:val="22"/>
          <w:szCs w:val="22"/>
        </w:rPr>
      </w:pPr>
      <w:r w:rsidRPr="00C45DC8">
        <w:rPr>
          <w:rStyle w:val="ui-provider"/>
          <w:rFonts w:ascii="Arial Narrow" w:hAnsi="Arial Narrow"/>
          <w:sz w:val="22"/>
          <w:szCs w:val="22"/>
        </w:rPr>
        <w:t>El presente documento y su cronograma podrán ser modificados a través de adendas, en términos de necesidad y conveniencia para el desarrollo adecuado de la convocatoria, las cuales serán publicadas en la página web del Ministerio</w:t>
      </w:r>
      <w:r w:rsidR="00065E69" w:rsidRPr="00C45DC8">
        <w:rPr>
          <w:rStyle w:val="ui-provider"/>
          <w:rFonts w:ascii="Arial Narrow" w:hAnsi="Arial Narrow"/>
          <w:sz w:val="22"/>
          <w:szCs w:val="22"/>
        </w:rPr>
        <w:t xml:space="preserve"> TIC</w:t>
      </w:r>
      <w:r w:rsidRPr="00C45DC8">
        <w:rPr>
          <w:rStyle w:val="ui-provider"/>
          <w:rFonts w:ascii="Arial Narrow" w:hAnsi="Arial Narrow"/>
          <w:sz w:val="22"/>
          <w:szCs w:val="22"/>
        </w:rPr>
        <w:t>, en los siguientes enlaces:</w:t>
      </w:r>
    </w:p>
    <w:p w14:paraId="59906CA5" w14:textId="77777777" w:rsidR="009B67C9" w:rsidRPr="00C45DC8" w:rsidRDefault="009B67C9" w:rsidP="00934E6E">
      <w:pPr>
        <w:spacing w:line="276" w:lineRule="auto"/>
        <w:rPr>
          <w:rStyle w:val="ui-provider"/>
          <w:rFonts w:ascii="Arial Narrow" w:hAnsi="Arial Narrow"/>
          <w:sz w:val="22"/>
          <w:szCs w:val="22"/>
        </w:rPr>
      </w:pPr>
    </w:p>
    <w:p w14:paraId="14A4CCC9" w14:textId="77777777" w:rsidR="009B67C9" w:rsidRPr="00C45DC8" w:rsidRDefault="009B67C9" w:rsidP="00934E6E">
      <w:pPr>
        <w:spacing w:line="276" w:lineRule="auto"/>
        <w:rPr>
          <w:rStyle w:val="eop"/>
          <w:rFonts w:ascii="Arial Narrow" w:hAnsi="Arial Narrow"/>
          <w:sz w:val="22"/>
          <w:szCs w:val="22"/>
          <w:shd w:val="clear" w:color="auto" w:fill="FFFFFF"/>
        </w:rPr>
      </w:pPr>
      <w:r w:rsidRPr="00C45DC8">
        <w:rPr>
          <w:rStyle w:val="normaltextrun"/>
          <w:rFonts w:ascii="Arial Narrow" w:hAnsi="Arial Narrow"/>
          <w:sz w:val="22"/>
          <w:szCs w:val="22"/>
          <w:u w:val="single"/>
          <w:shd w:val="clear" w:color="auto" w:fill="FFFFFF"/>
        </w:rPr>
        <w:t>https://mintic.gov.co/micrositios/conectividad-para-cambiar-vidas/835/w3-channel.html, la publicación de los diferentes documentos que hagan parte integral de la convocatoria.</w:t>
      </w:r>
      <w:r w:rsidRPr="00C45DC8">
        <w:rPr>
          <w:rStyle w:val="eop"/>
          <w:rFonts w:ascii="Arial Narrow" w:hAnsi="Arial Narrow"/>
          <w:sz w:val="22"/>
          <w:szCs w:val="22"/>
          <w:shd w:val="clear" w:color="auto" w:fill="FFFFFF"/>
        </w:rPr>
        <w:t> </w:t>
      </w:r>
    </w:p>
    <w:p w14:paraId="11510281" w14:textId="77777777" w:rsidR="009B67C9" w:rsidRPr="00C45DC8" w:rsidRDefault="009B67C9" w:rsidP="00934E6E">
      <w:pPr>
        <w:spacing w:line="276" w:lineRule="auto"/>
        <w:rPr>
          <w:rFonts w:ascii="Arial Narrow" w:hAnsi="Arial Narrow"/>
          <w:sz w:val="22"/>
          <w:szCs w:val="22"/>
        </w:rPr>
      </w:pPr>
    </w:p>
    <w:p w14:paraId="6BD9CD47" w14:textId="32707E2F" w:rsidR="009B67C9" w:rsidRPr="00C45DC8" w:rsidRDefault="3EFB0F8B" w:rsidP="00934E6E">
      <w:pPr>
        <w:pStyle w:val="Ttulo2"/>
        <w:spacing w:line="276" w:lineRule="auto"/>
        <w:rPr>
          <w:rFonts w:ascii="Arial Narrow" w:hAnsi="Arial Narrow"/>
          <w:sz w:val="22"/>
          <w:szCs w:val="22"/>
        </w:rPr>
      </w:pPr>
      <w:bookmarkStart w:id="87" w:name="_Toc151124486"/>
      <w:bookmarkStart w:id="88" w:name="_Toc156881653"/>
      <w:bookmarkStart w:id="89" w:name="_Toc161325539"/>
      <w:bookmarkStart w:id="90" w:name="_Toc163447828"/>
      <w:r w:rsidRPr="00C45DC8">
        <w:rPr>
          <w:rFonts w:ascii="Arial Narrow" w:hAnsi="Arial Narrow"/>
          <w:sz w:val="22"/>
          <w:szCs w:val="22"/>
        </w:rPr>
        <w:t xml:space="preserve">Suspensión de la </w:t>
      </w:r>
      <w:r w:rsidR="00B27530">
        <w:rPr>
          <w:rFonts w:ascii="Arial Narrow" w:hAnsi="Arial Narrow"/>
          <w:sz w:val="22"/>
          <w:szCs w:val="22"/>
        </w:rPr>
        <w:t>CONVOCATORIA DE REMANENTES No. 002 DE 2024</w:t>
      </w:r>
      <w:bookmarkEnd w:id="87"/>
      <w:bookmarkEnd w:id="88"/>
      <w:bookmarkEnd w:id="89"/>
      <w:bookmarkEnd w:id="90"/>
    </w:p>
    <w:p w14:paraId="1DA50266" w14:textId="77777777" w:rsidR="009B67C9" w:rsidRPr="00C45DC8" w:rsidRDefault="009B67C9" w:rsidP="00934E6E">
      <w:pPr>
        <w:spacing w:line="276" w:lineRule="auto"/>
        <w:rPr>
          <w:rFonts w:ascii="Arial Narrow" w:hAnsi="Arial Narrow"/>
          <w:sz w:val="22"/>
          <w:szCs w:val="22"/>
        </w:rPr>
      </w:pPr>
    </w:p>
    <w:p w14:paraId="5E59C238" w14:textId="2A6F6A7A" w:rsidR="009B67C9" w:rsidRPr="00C45DC8" w:rsidRDefault="009B67C9" w:rsidP="00934E6E">
      <w:pPr>
        <w:spacing w:line="276" w:lineRule="auto"/>
        <w:rPr>
          <w:rFonts w:ascii="Arial Narrow" w:hAnsi="Arial Narrow"/>
          <w:sz w:val="22"/>
          <w:szCs w:val="22"/>
        </w:rPr>
      </w:pPr>
      <w:r w:rsidRPr="00C45DC8">
        <w:rPr>
          <w:rFonts w:ascii="Arial Narrow" w:hAnsi="Arial Narrow"/>
          <w:sz w:val="22"/>
          <w:szCs w:val="22"/>
        </w:rPr>
        <w:t xml:space="preserve">El Patrimonio </w:t>
      </w:r>
      <w:r w:rsidR="00065E69" w:rsidRPr="00C45DC8">
        <w:rPr>
          <w:rFonts w:ascii="Arial Narrow" w:hAnsi="Arial Narrow"/>
          <w:sz w:val="22"/>
          <w:szCs w:val="22"/>
        </w:rPr>
        <w:t>A</w:t>
      </w:r>
      <w:r w:rsidR="00005636" w:rsidRPr="00C45DC8">
        <w:rPr>
          <w:rFonts w:ascii="Arial Narrow" w:hAnsi="Arial Narrow"/>
          <w:sz w:val="22"/>
          <w:szCs w:val="22"/>
        </w:rPr>
        <w:t>utónomo</w:t>
      </w:r>
      <w:r w:rsidRPr="00C45DC8">
        <w:rPr>
          <w:rFonts w:ascii="Arial Narrow" w:hAnsi="Arial Narrow"/>
          <w:sz w:val="22"/>
          <w:szCs w:val="22"/>
        </w:rPr>
        <w:t xml:space="preserve"> podrá suspender la </w:t>
      </w:r>
      <w:r w:rsidR="00B27530">
        <w:rPr>
          <w:rFonts w:ascii="Arial Narrow" w:hAnsi="Arial Narrow"/>
          <w:sz w:val="22"/>
          <w:szCs w:val="22"/>
        </w:rPr>
        <w:t>CONVOCATORIA DE REMANENTES No. 002 DE 2024</w:t>
      </w:r>
      <w:r w:rsidR="000B1367" w:rsidRPr="00C45DC8">
        <w:rPr>
          <w:rFonts w:ascii="Arial Narrow" w:hAnsi="Arial Narrow"/>
          <w:sz w:val="22"/>
          <w:szCs w:val="22"/>
        </w:rPr>
        <w:t xml:space="preserve"> </w:t>
      </w:r>
      <w:r w:rsidRPr="00C45DC8">
        <w:rPr>
          <w:rFonts w:ascii="Arial Narrow" w:hAnsi="Arial Narrow"/>
          <w:sz w:val="22"/>
          <w:szCs w:val="22"/>
        </w:rPr>
        <w:t>en el evento en que su desarrollo se vea afectado o impedido por circunstancias ajenas al Ministerio, Internexa, al PA, o hechos por fuerza mayor /o caso fortuito que restrinjan la ejecución debida del proceso, hasta máximo un (1) día hábil antes de la fecha para la presentación de las propuestas, de conformidad con el cronograma dispuesto en el presente documento.</w:t>
      </w:r>
    </w:p>
    <w:p w14:paraId="347CBCE7" w14:textId="77777777" w:rsidR="009B67C9" w:rsidRPr="00C45DC8" w:rsidRDefault="009B67C9" w:rsidP="00934E6E">
      <w:pPr>
        <w:spacing w:line="276" w:lineRule="auto"/>
        <w:rPr>
          <w:rFonts w:ascii="Arial Narrow" w:hAnsi="Arial Narrow"/>
          <w:sz w:val="22"/>
          <w:szCs w:val="22"/>
        </w:rPr>
      </w:pPr>
    </w:p>
    <w:p w14:paraId="1920EBE4" w14:textId="4CB590E0" w:rsidR="009B67C9" w:rsidRDefault="009B67C9" w:rsidP="00A44932">
      <w:pPr>
        <w:spacing w:line="276" w:lineRule="auto"/>
        <w:rPr>
          <w:rFonts w:ascii="Arial Narrow" w:hAnsi="Arial Narrow"/>
          <w:sz w:val="22"/>
          <w:szCs w:val="22"/>
        </w:rPr>
      </w:pPr>
      <w:r w:rsidRPr="00C45DC8">
        <w:rPr>
          <w:rFonts w:ascii="Arial Narrow" w:hAnsi="Arial Narrow"/>
          <w:sz w:val="22"/>
          <w:szCs w:val="22"/>
        </w:rPr>
        <w:t xml:space="preserve">El Patrimonio </w:t>
      </w:r>
      <w:r w:rsidR="00065E69" w:rsidRPr="00C45DC8">
        <w:rPr>
          <w:rFonts w:ascii="Arial Narrow" w:hAnsi="Arial Narrow"/>
          <w:sz w:val="22"/>
          <w:szCs w:val="22"/>
        </w:rPr>
        <w:t>A</w:t>
      </w:r>
      <w:r w:rsidRPr="00C45DC8">
        <w:rPr>
          <w:rFonts w:ascii="Arial Narrow" w:hAnsi="Arial Narrow"/>
          <w:sz w:val="22"/>
          <w:szCs w:val="22"/>
        </w:rPr>
        <w:t>utónomo no aceptará solicitudes de revisión previa a la presentación de las propuestas, con el fin de verificar el cumplimiento de requisitos generales o específicos de participación</w:t>
      </w:r>
    </w:p>
    <w:p w14:paraId="69408AF3" w14:textId="77777777" w:rsidR="009100F9" w:rsidRDefault="009100F9" w:rsidP="00A44932">
      <w:pPr>
        <w:spacing w:line="276" w:lineRule="auto"/>
        <w:rPr>
          <w:rFonts w:ascii="Arial Narrow" w:hAnsi="Arial Narrow"/>
          <w:sz w:val="22"/>
          <w:szCs w:val="22"/>
        </w:rPr>
      </w:pPr>
    </w:p>
    <w:p w14:paraId="4B1423AF" w14:textId="77777777" w:rsidR="009100F9" w:rsidRDefault="009100F9" w:rsidP="00A44932">
      <w:pPr>
        <w:spacing w:line="276" w:lineRule="auto"/>
        <w:rPr>
          <w:rFonts w:ascii="Arial Narrow" w:hAnsi="Arial Narrow"/>
          <w:sz w:val="22"/>
          <w:szCs w:val="22"/>
        </w:rPr>
      </w:pPr>
    </w:p>
    <w:p w14:paraId="35A546B2" w14:textId="77777777" w:rsidR="0052058D" w:rsidRPr="00C45DC8" w:rsidRDefault="0052058D" w:rsidP="00A44932">
      <w:pPr>
        <w:spacing w:line="276" w:lineRule="auto"/>
        <w:rPr>
          <w:rFonts w:ascii="Arial Narrow" w:hAnsi="Arial Narrow"/>
          <w:sz w:val="22"/>
          <w:szCs w:val="22"/>
        </w:rPr>
      </w:pPr>
    </w:p>
    <w:p w14:paraId="53325581" w14:textId="11CF48EF" w:rsidR="00B365CB" w:rsidRPr="00C45DC8" w:rsidRDefault="3EFB0F8B" w:rsidP="00934E6E">
      <w:pPr>
        <w:pStyle w:val="Ttulo1"/>
        <w:spacing w:line="276" w:lineRule="auto"/>
        <w:rPr>
          <w:rFonts w:ascii="Arial Narrow" w:hAnsi="Arial Narrow"/>
          <w:sz w:val="22"/>
          <w:szCs w:val="22"/>
        </w:rPr>
      </w:pPr>
      <w:bookmarkStart w:id="91" w:name="_Toc151124487"/>
      <w:bookmarkStart w:id="92" w:name="_Toc156881654"/>
      <w:bookmarkStart w:id="93" w:name="_Toc161325540"/>
      <w:bookmarkStart w:id="94" w:name="_Toc163447829"/>
      <w:bookmarkStart w:id="95" w:name="_PRESENTACIÓN_DE_LA"/>
      <w:r w:rsidRPr="00C45DC8">
        <w:rPr>
          <w:rFonts w:ascii="Arial Narrow" w:hAnsi="Arial Narrow"/>
          <w:sz w:val="22"/>
          <w:szCs w:val="22"/>
        </w:rPr>
        <w:lastRenderedPageBreak/>
        <w:t>PRESENTACIÓN DE LA PROPUESTA</w:t>
      </w:r>
      <w:bookmarkEnd w:id="91"/>
      <w:bookmarkEnd w:id="92"/>
      <w:bookmarkEnd w:id="93"/>
      <w:bookmarkEnd w:id="94"/>
      <w:r w:rsidRPr="00C45DC8">
        <w:rPr>
          <w:rFonts w:ascii="Arial Narrow" w:hAnsi="Arial Narrow"/>
          <w:sz w:val="22"/>
          <w:szCs w:val="22"/>
        </w:rPr>
        <w:t xml:space="preserve"> </w:t>
      </w:r>
      <w:bookmarkEnd w:id="95"/>
    </w:p>
    <w:p w14:paraId="4D071433" w14:textId="77777777" w:rsidR="00B365CB" w:rsidRPr="00C45DC8" w:rsidRDefault="00B365CB" w:rsidP="00934E6E">
      <w:pPr>
        <w:spacing w:line="276" w:lineRule="auto"/>
        <w:rPr>
          <w:rFonts w:ascii="Arial Narrow" w:hAnsi="Arial Narrow"/>
          <w:sz w:val="22"/>
          <w:szCs w:val="22"/>
        </w:rPr>
      </w:pPr>
    </w:p>
    <w:p w14:paraId="239EB64E" w14:textId="3E4205F0" w:rsidR="00B365CB" w:rsidRPr="00C45DC8" w:rsidRDefault="20D4BC68" w:rsidP="00934E6E">
      <w:pPr>
        <w:spacing w:line="276" w:lineRule="auto"/>
        <w:rPr>
          <w:rFonts w:ascii="Arial Narrow" w:hAnsi="Arial Narrow"/>
          <w:sz w:val="22"/>
          <w:szCs w:val="22"/>
        </w:rPr>
      </w:pPr>
      <w:r w:rsidRPr="00C45DC8">
        <w:rPr>
          <w:rFonts w:ascii="Arial Narrow" w:hAnsi="Arial Narrow"/>
          <w:sz w:val="22"/>
          <w:szCs w:val="22"/>
        </w:rPr>
        <w:t xml:space="preserve">Para el presente proceso de selección, los interesados podrán enviar su propuesta de forma digital a través del medio dispuesto por el Patrimonio </w:t>
      </w:r>
      <w:r w:rsidR="00C94339" w:rsidRPr="00C45DC8">
        <w:rPr>
          <w:rFonts w:ascii="Arial Narrow" w:hAnsi="Arial Narrow"/>
          <w:sz w:val="22"/>
          <w:szCs w:val="22"/>
        </w:rPr>
        <w:t>A</w:t>
      </w:r>
      <w:r w:rsidRPr="00C45DC8">
        <w:rPr>
          <w:rFonts w:ascii="Arial Narrow" w:hAnsi="Arial Narrow"/>
          <w:sz w:val="22"/>
          <w:szCs w:val="22"/>
        </w:rPr>
        <w:t>utónomo, cada participante deberá seguir las indicaciones previstas en el anexo técnico y en l</w:t>
      </w:r>
      <w:r w:rsidR="00C94339" w:rsidRPr="00C45DC8">
        <w:rPr>
          <w:rFonts w:ascii="Arial Narrow" w:hAnsi="Arial Narrow"/>
          <w:sz w:val="22"/>
          <w:szCs w:val="22"/>
        </w:rPr>
        <w:t>as condiciones de participación</w:t>
      </w:r>
      <w:r w:rsidRPr="00C45DC8">
        <w:rPr>
          <w:rFonts w:ascii="Arial Narrow" w:hAnsi="Arial Narrow"/>
          <w:sz w:val="22"/>
          <w:szCs w:val="22"/>
        </w:rPr>
        <w:t xml:space="preserve">, para el envío de su propuesta. </w:t>
      </w:r>
    </w:p>
    <w:p w14:paraId="1AC496A5" w14:textId="77777777" w:rsidR="00B365CB" w:rsidRPr="00C45DC8" w:rsidRDefault="00B365CB" w:rsidP="00934E6E">
      <w:pPr>
        <w:spacing w:line="276" w:lineRule="auto"/>
        <w:rPr>
          <w:rFonts w:ascii="Arial Narrow" w:hAnsi="Arial Narrow"/>
          <w:sz w:val="22"/>
          <w:szCs w:val="22"/>
        </w:rPr>
      </w:pPr>
    </w:p>
    <w:p w14:paraId="02D3F649" w14:textId="14E69D43" w:rsidR="00B365CB" w:rsidRPr="00C45DC8" w:rsidRDefault="00B365CB" w:rsidP="00934E6E">
      <w:pPr>
        <w:spacing w:line="276" w:lineRule="auto"/>
        <w:rPr>
          <w:rFonts w:ascii="Arial Narrow" w:hAnsi="Arial Narrow"/>
          <w:sz w:val="22"/>
          <w:szCs w:val="22"/>
        </w:rPr>
      </w:pPr>
      <w:r w:rsidRPr="00C45DC8">
        <w:rPr>
          <w:rFonts w:ascii="Arial Narrow" w:hAnsi="Arial Narrow"/>
          <w:sz w:val="22"/>
          <w:szCs w:val="22"/>
        </w:rPr>
        <w:t xml:space="preserve">Una vez recibida la propuesta se le asignará un número de radicado, en caso de que la propuesta sea enviada a través otro medio, al momento de la recepción por parte del Patrimonio </w:t>
      </w:r>
      <w:r w:rsidR="00C94339" w:rsidRPr="00C45DC8">
        <w:rPr>
          <w:rFonts w:ascii="Arial Narrow" w:hAnsi="Arial Narrow"/>
          <w:sz w:val="22"/>
          <w:szCs w:val="22"/>
        </w:rPr>
        <w:t>A</w:t>
      </w:r>
      <w:r w:rsidRPr="00C45DC8">
        <w:rPr>
          <w:rFonts w:ascii="Arial Narrow" w:hAnsi="Arial Narrow"/>
          <w:sz w:val="22"/>
          <w:szCs w:val="22"/>
        </w:rPr>
        <w:t>utónomo</w:t>
      </w:r>
      <w:r w:rsidRPr="00C45DC8" w:rsidDel="0058575D">
        <w:rPr>
          <w:rFonts w:ascii="Arial Narrow" w:hAnsi="Arial Narrow"/>
          <w:sz w:val="22"/>
          <w:szCs w:val="22"/>
        </w:rPr>
        <w:t xml:space="preserve"> </w:t>
      </w:r>
      <w:r w:rsidRPr="00C45DC8">
        <w:rPr>
          <w:rFonts w:ascii="Arial Narrow" w:hAnsi="Arial Narrow"/>
          <w:sz w:val="22"/>
          <w:szCs w:val="22"/>
        </w:rPr>
        <w:t>se le asignará el número de radicado.</w:t>
      </w:r>
    </w:p>
    <w:p w14:paraId="189C06CB" w14:textId="77777777" w:rsidR="00B365CB" w:rsidRPr="00C45DC8" w:rsidRDefault="00B365CB" w:rsidP="00934E6E">
      <w:pPr>
        <w:spacing w:line="276" w:lineRule="auto"/>
        <w:rPr>
          <w:rFonts w:ascii="Arial Narrow" w:hAnsi="Arial Narrow"/>
          <w:sz w:val="22"/>
          <w:szCs w:val="22"/>
        </w:rPr>
      </w:pPr>
    </w:p>
    <w:p w14:paraId="34BD5D09" w14:textId="217CA5D5" w:rsidR="00B365CB" w:rsidRPr="00C45DC8" w:rsidRDefault="00B365CB" w:rsidP="00934E6E">
      <w:pPr>
        <w:spacing w:line="276" w:lineRule="auto"/>
        <w:rPr>
          <w:rFonts w:ascii="Arial Narrow" w:hAnsi="Arial Narrow"/>
          <w:sz w:val="22"/>
          <w:szCs w:val="22"/>
        </w:rPr>
      </w:pPr>
      <w:r w:rsidRPr="00C45DC8">
        <w:rPr>
          <w:rFonts w:ascii="Arial Narrow" w:hAnsi="Arial Narrow"/>
          <w:sz w:val="22"/>
          <w:szCs w:val="22"/>
        </w:rPr>
        <w:t xml:space="preserve">Al día siguiente de vencerse el plazo para presentar las propuestas, el Patrimonio </w:t>
      </w:r>
      <w:r w:rsidR="00C94339" w:rsidRPr="00C45DC8">
        <w:rPr>
          <w:rFonts w:ascii="Arial Narrow" w:hAnsi="Arial Narrow"/>
          <w:sz w:val="22"/>
          <w:szCs w:val="22"/>
        </w:rPr>
        <w:t>A</w:t>
      </w:r>
      <w:r w:rsidRPr="00C45DC8">
        <w:rPr>
          <w:rFonts w:ascii="Arial Narrow" w:hAnsi="Arial Narrow"/>
          <w:sz w:val="22"/>
          <w:szCs w:val="22"/>
        </w:rPr>
        <w:t>utónomo</w:t>
      </w:r>
      <w:r w:rsidRPr="00C45DC8" w:rsidDel="0058575D">
        <w:rPr>
          <w:rFonts w:ascii="Arial Narrow" w:hAnsi="Arial Narrow"/>
          <w:sz w:val="22"/>
          <w:szCs w:val="22"/>
        </w:rPr>
        <w:t xml:space="preserve"> </w:t>
      </w:r>
      <w:r w:rsidRPr="00C45DC8">
        <w:rPr>
          <w:rFonts w:ascii="Arial Narrow" w:hAnsi="Arial Narrow"/>
          <w:sz w:val="22"/>
          <w:szCs w:val="22"/>
        </w:rPr>
        <w:t>dará a conocer al público un acta con la relación de las propuestas presentadas, a través del micrositio dispuesto para el efecto en la página web del Ministerio.</w:t>
      </w:r>
    </w:p>
    <w:p w14:paraId="5FA6F118" w14:textId="77777777" w:rsidR="00B365CB" w:rsidRPr="00C45DC8" w:rsidRDefault="00B365CB" w:rsidP="00934E6E">
      <w:pPr>
        <w:spacing w:line="276" w:lineRule="auto"/>
        <w:rPr>
          <w:rFonts w:ascii="Arial Narrow" w:hAnsi="Arial Narrow"/>
          <w:sz w:val="22"/>
          <w:szCs w:val="22"/>
        </w:rPr>
      </w:pPr>
    </w:p>
    <w:p w14:paraId="227C02DB" w14:textId="6BECBD86" w:rsidR="00B365CB" w:rsidRPr="00C45DC8" w:rsidRDefault="00B365CB" w:rsidP="00934E6E">
      <w:pPr>
        <w:spacing w:line="276" w:lineRule="auto"/>
        <w:rPr>
          <w:rFonts w:ascii="Arial Narrow" w:hAnsi="Arial Narrow"/>
          <w:sz w:val="22"/>
          <w:szCs w:val="22"/>
        </w:rPr>
      </w:pPr>
      <w:r w:rsidRPr="00C45DC8">
        <w:rPr>
          <w:rFonts w:ascii="Arial Narrow" w:hAnsi="Arial Narrow"/>
          <w:sz w:val="22"/>
          <w:szCs w:val="22"/>
        </w:rPr>
        <w:t>Las propuestas que se presenten después de</w:t>
      </w:r>
      <w:r w:rsidR="00C94339" w:rsidRPr="00C45DC8">
        <w:rPr>
          <w:rFonts w:ascii="Arial Narrow" w:hAnsi="Arial Narrow"/>
          <w:sz w:val="22"/>
          <w:szCs w:val="22"/>
        </w:rPr>
        <w:t xml:space="preserve">l plazo establecido </w:t>
      </w:r>
      <w:r w:rsidRPr="00C45DC8">
        <w:rPr>
          <w:rFonts w:ascii="Arial Narrow" w:hAnsi="Arial Narrow"/>
          <w:sz w:val="22"/>
          <w:szCs w:val="22"/>
        </w:rPr>
        <w:t xml:space="preserve">para su </w:t>
      </w:r>
      <w:r w:rsidR="001B10A5" w:rsidRPr="00C45DC8">
        <w:rPr>
          <w:rFonts w:ascii="Arial Narrow" w:hAnsi="Arial Narrow"/>
          <w:sz w:val="22"/>
          <w:szCs w:val="22"/>
        </w:rPr>
        <w:t>recepción</w:t>
      </w:r>
      <w:r w:rsidRPr="00C45DC8">
        <w:rPr>
          <w:rFonts w:ascii="Arial Narrow" w:hAnsi="Arial Narrow"/>
          <w:sz w:val="22"/>
          <w:szCs w:val="22"/>
        </w:rPr>
        <w:t xml:space="preserve"> serán consideradas como extemporáneas, las cuales no se tendrán en cuenta y serán objeto de rechazo</w:t>
      </w:r>
    </w:p>
    <w:p w14:paraId="0A865CEF" w14:textId="77777777" w:rsidR="00B365CB" w:rsidRPr="00C45DC8" w:rsidRDefault="00B365CB" w:rsidP="00934E6E">
      <w:pPr>
        <w:spacing w:line="276" w:lineRule="auto"/>
        <w:rPr>
          <w:rFonts w:ascii="Arial Narrow" w:hAnsi="Arial Narrow"/>
          <w:sz w:val="22"/>
          <w:szCs w:val="22"/>
        </w:rPr>
      </w:pPr>
    </w:p>
    <w:p w14:paraId="5FA7FA57" w14:textId="77777777" w:rsidR="00B365CB" w:rsidRPr="00C45DC8" w:rsidRDefault="00B365CB" w:rsidP="00934E6E">
      <w:pPr>
        <w:spacing w:line="276" w:lineRule="auto"/>
        <w:rPr>
          <w:rFonts w:ascii="Arial Narrow" w:hAnsi="Arial Narrow"/>
          <w:sz w:val="22"/>
          <w:szCs w:val="22"/>
        </w:rPr>
      </w:pPr>
      <w:r w:rsidRPr="00C45DC8">
        <w:rPr>
          <w:rFonts w:ascii="Arial Narrow" w:hAnsi="Arial Narrow"/>
          <w:sz w:val="22"/>
          <w:szCs w:val="22"/>
        </w:rPr>
        <w:t>El participante debe validar y verificar los archivos antes de enviarlos. Si un archivo no se puede abrir o no es legible, se dejará constancia y el Patrimonio autónomo</w:t>
      </w:r>
      <w:r w:rsidRPr="00C45DC8" w:rsidDel="0058575D">
        <w:rPr>
          <w:rFonts w:ascii="Arial Narrow" w:hAnsi="Arial Narrow"/>
          <w:sz w:val="22"/>
          <w:szCs w:val="22"/>
        </w:rPr>
        <w:t xml:space="preserve"> </w:t>
      </w:r>
      <w:r w:rsidRPr="00C45DC8">
        <w:rPr>
          <w:rFonts w:ascii="Arial Narrow" w:hAnsi="Arial Narrow"/>
          <w:sz w:val="22"/>
          <w:szCs w:val="22"/>
        </w:rPr>
        <w:t xml:space="preserve">procederá a requerirlo inmediatamente para que lo allegue antes del vencimiento del plazo para la presentación de la propuesta, a través del correo electrónico ingresado en su propuesta o mediante aviso en el micrositio de la convocatoria. </w:t>
      </w:r>
    </w:p>
    <w:p w14:paraId="4A3BBA51" w14:textId="77777777" w:rsidR="00B365CB" w:rsidRPr="00C45DC8" w:rsidRDefault="00B365CB" w:rsidP="00934E6E">
      <w:pPr>
        <w:spacing w:line="276" w:lineRule="auto"/>
        <w:rPr>
          <w:rFonts w:ascii="Arial Narrow" w:hAnsi="Arial Narrow"/>
          <w:sz w:val="22"/>
          <w:szCs w:val="22"/>
        </w:rPr>
      </w:pPr>
    </w:p>
    <w:p w14:paraId="70677FAD" w14:textId="77777777" w:rsidR="00B365CB" w:rsidRPr="00C45DC8" w:rsidRDefault="00B365CB" w:rsidP="00934E6E">
      <w:pPr>
        <w:spacing w:line="276" w:lineRule="auto"/>
        <w:rPr>
          <w:rFonts w:ascii="Arial Narrow" w:hAnsi="Arial Narrow"/>
          <w:sz w:val="22"/>
          <w:szCs w:val="22"/>
        </w:rPr>
      </w:pPr>
      <w:r w:rsidRPr="00C45DC8">
        <w:rPr>
          <w:rFonts w:ascii="Arial Narrow" w:hAnsi="Arial Narrow"/>
          <w:sz w:val="22"/>
          <w:szCs w:val="22"/>
        </w:rPr>
        <w:t xml:space="preserve">Si el interesado no remite el archivo legible o no es posible acceder a su contenido, antes del vencimiento del plazo para la presentación de la propuesta, se entenderá como no presentado. </w:t>
      </w:r>
    </w:p>
    <w:p w14:paraId="4D9A1046" w14:textId="77777777" w:rsidR="00B365CB" w:rsidRPr="00C45DC8" w:rsidRDefault="00B365CB" w:rsidP="00934E6E">
      <w:pPr>
        <w:spacing w:line="276" w:lineRule="auto"/>
        <w:rPr>
          <w:rFonts w:ascii="Arial Narrow" w:hAnsi="Arial Narrow"/>
          <w:sz w:val="22"/>
          <w:szCs w:val="22"/>
        </w:rPr>
      </w:pPr>
    </w:p>
    <w:p w14:paraId="2A6F3428" w14:textId="77777777" w:rsidR="00B365CB" w:rsidRPr="00C45DC8" w:rsidRDefault="00B365CB" w:rsidP="00934E6E">
      <w:pPr>
        <w:spacing w:line="276" w:lineRule="auto"/>
        <w:rPr>
          <w:rFonts w:ascii="Arial Narrow" w:hAnsi="Arial Narrow"/>
          <w:sz w:val="22"/>
          <w:szCs w:val="22"/>
        </w:rPr>
      </w:pPr>
      <w:r w:rsidRPr="00C45DC8">
        <w:rPr>
          <w:rFonts w:ascii="Arial Narrow" w:hAnsi="Arial Narrow"/>
          <w:sz w:val="22"/>
          <w:szCs w:val="22"/>
        </w:rPr>
        <w:t>La carta de presentación debe ser firmada por el representante legal del participante. En la carta de presentación de la propuesta se relacionarán los documentos que se anexan, se señalará la dirección de correo electrónico donde recibirá cualquier comunicación, el municipio donde se prestará el servicio, la manifestación de aceptación de las condiciones consignadas en los presentes términos de referencia sin condicionamiento alguno y su voluntad de cumplir con las demás especificaciones y condiciones técnicas para ser seleccionado así como la manifestación expresa de no encontrarse incurso en prohibiciones, inhabilidades e incompatibilidades para la prestación del servicio.</w:t>
      </w:r>
    </w:p>
    <w:p w14:paraId="0730BD7F" w14:textId="77777777" w:rsidR="00B365CB" w:rsidRPr="00C45DC8" w:rsidRDefault="00B365CB" w:rsidP="00934E6E">
      <w:pPr>
        <w:spacing w:line="276" w:lineRule="auto"/>
        <w:rPr>
          <w:rFonts w:ascii="Arial Narrow" w:hAnsi="Arial Narrow"/>
          <w:sz w:val="22"/>
          <w:szCs w:val="22"/>
        </w:rPr>
      </w:pPr>
    </w:p>
    <w:p w14:paraId="6F14AB27" w14:textId="6B510906" w:rsidR="00585368" w:rsidRDefault="00B365CB" w:rsidP="00934E6E">
      <w:pPr>
        <w:spacing w:line="276" w:lineRule="auto"/>
        <w:rPr>
          <w:rFonts w:ascii="Arial Narrow" w:hAnsi="Arial Narrow"/>
          <w:sz w:val="22"/>
          <w:szCs w:val="22"/>
        </w:rPr>
      </w:pPr>
      <w:r w:rsidRPr="00C45DC8">
        <w:rPr>
          <w:rFonts w:ascii="Arial Narrow" w:hAnsi="Arial Narrow"/>
          <w:sz w:val="22"/>
          <w:szCs w:val="22"/>
        </w:rPr>
        <w:t>De igual manera, el participante deberá manifestar que, en todas las actuaciones derivadas de los términos de la presente convocatoria, obrará con la transparencia y la moralidad que la Constitución Política y las leyes consagran.</w:t>
      </w:r>
    </w:p>
    <w:p w14:paraId="4B189137" w14:textId="77777777" w:rsidR="0052058D" w:rsidRDefault="0052058D" w:rsidP="00934E6E">
      <w:pPr>
        <w:spacing w:line="276" w:lineRule="auto"/>
        <w:rPr>
          <w:rFonts w:ascii="Arial Narrow" w:hAnsi="Arial Narrow"/>
          <w:sz w:val="22"/>
          <w:szCs w:val="22"/>
        </w:rPr>
      </w:pPr>
    </w:p>
    <w:p w14:paraId="5BEF99F3" w14:textId="77777777" w:rsidR="0052058D" w:rsidRDefault="0052058D" w:rsidP="00934E6E">
      <w:pPr>
        <w:spacing w:line="276" w:lineRule="auto"/>
        <w:rPr>
          <w:rFonts w:ascii="Arial Narrow" w:hAnsi="Arial Narrow"/>
          <w:sz w:val="22"/>
          <w:szCs w:val="22"/>
        </w:rPr>
      </w:pPr>
    </w:p>
    <w:p w14:paraId="09EBD9FE" w14:textId="77777777" w:rsidR="0052058D" w:rsidRDefault="0052058D" w:rsidP="00934E6E">
      <w:pPr>
        <w:spacing w:line="276" w:lineRule="auto"/>
        <w:rPr>
          <w:rFonts w:ascii="Arial Narrow" w:hAnsi="Arial Narrow"/>
          <w:sz w:val="22"/>
          <w:szCs w:val="22"/>
        </w:rPr>
      </w:pPr>
    </w:p>
    <w:p w14:paraId="54B57D84" w14:textId="77777777" w:rsidR="0052058D" w:rsidRPr="00C45DC8" w:rsidRDefault="0052058D" w:rsidP="00934E6E">
      <w:pPr>
        <w:spacing w:line="276" w:lineRule="auto"/>
        <w:rPr>
          <w:rFonts w:ascii="Arial Narrow" w:hAnsi="Arial Narrow"/>
          <w:sz w:val="22"/>
          <w:szCs w:val="22"/>
        </w:rPr>
      </w:pPr>
    </w:p>
    <w:p w14:paraId="2B76F11A" w14:textId="6B0A4DAE" w:rsidR="00585368" w:rsidRPr="00C45DC8" w:rsidRDefault="62782CB2" w:rsidP="00934E6E">
      <w:pPr>
        <w:spacing w:line="276" w:lineRule="auto"/>
        <w:rPr>
          <w:rFonts w:ascii="Arial Narrow" w:hAnsi="Arial Narrow"/>
          <w:sz w:val="22"/>
          <w:szCs w:val="22"/>
        </w:rPr>
      </w:pPr>
      <w:r w:rsidRPr="00C45DC8">
        <w:rPr>
          <w:rFonts w:ascii="Arial Narrow" w:hAnsi="Arial Narrow"/>
          <w:sz w:val="22"/>
          <w:szCs w:val="22"/>
        </w:rPr>
        <w:lastRenderedPageBreak/>
        <w:t>La propuesta del ISP debe presentarse así:</w:t>
      </w:r>
    </w:p>
    <w:p w14:paraId="5A97D84A" w14:textId="77777777" w:rsidR="00585368" w:rsidRPr="00C45DC8" w:rsidRDefault="00585368" w:rsidP="00934E6E">
      <w:pPr>
        <w:spacing w:line="276" w:lineRule="auto"/>
        <w:rPr>
          <w:rFonts w:ascii="Arial Narrow" w:hAnsi="Arial Narrow"/>
          <w:sz w:val="22"/>
          <w:szCs w:val="22"/>
        </w:rPr>
      </w:pPr>
    </w:p>
    <w:p w14:paraId="7134A93F" w14:textId="7AF14990" w:rsidR="00585368" w:rsidRPr="00C45DC8" w:rsidRDefault="007F77AA" w:rsidP="00EE4CB3">
      <w:pPr>
        <w:pStyle w:val="Prrafodelista"/>
        <w:numPr>
          <w:ilvl w:val="0"/>
          <w:numId w:val="15"/>
        </w:numPr>
        <w:spacing w:line="276" w:lineRule="auto"/>
        <w:rPr>
          <w:rFonts w:ascii="Arial Narrow" w:hAnsi="Arial Narrow"/>
          <w:sz w:val="22"/>
          <w:szCs w:val="22"/>
        </w:rPr>
      </w:pPr>
      <w:r w:rsidRPr="00C45DC8">
        <w:rPr>
          <w:rFonts w:ascii="Arial Narrow" w:hAnsi="Arial Narrow"/>
          <w:sz w:val="22"/>
          <w:szCs w:val="22"/>
        </w:rPr>
        <w:t>Carta de presentación de la propuesta y documentación requerida del ISP</w:t>
      </w:r>
      <w:r w:rsidR="62782CB2" w:rsidRPr="00C45DC8">
        <w:rPr>
          <w:rFonts w:ascii="Arial Narrow" w:hAnsi="Arial Narrow"/>
          <w:sz w:val="22"/>
          <w:szCs w:val="22"/>
        </w:rPr>
        <w:t xml:space="preserve"> </w:t>
      </w:r>
    </w:p>
    <w:p w14:paraId="71A55420" w14:textId="77777777" w:rsidR="00585368" w:rsidRPr="00C45DC8" w:rsidRDefault="00585368" w:rsidP="00934E6E">
      <w:pPr>
        <w:pStyle w:val="Prrafodelista"/>
        <w:spacing w:line="276" w:lineRule="auto"/>
        <w:rPr>
          <w:rFonts w:ascii="Arial Narrow" w:hAnsi="Arial Narrow"/>
          <w:sz w:val="22"/>
          <w:szCs w:val="22"/>
        </w:rPr>
      </w:pPr>
    </w:p>
    <w:p w14:paraId="030409F1" w14:textId="45E6FF48" w:rsidR="00585368" w:rsidRPr="00C45DC8" w:rsidRDefault="007F77AA" w:rsidP="00EE4CB3">
      <w:pPr>
        <w:pStyle w:val="Prrafodelista"/>
        <w:numPr>
          <w:ilvl w:val="0"/>
          <w:numId w:val="15"/>
        </w:numPr>
        <w:spacing w:line="276" w:lineRule="auto"/>
        <w:rPr>
          <w:rFonts w:ascii="Arial Narrow" w:hAnsi="Arial Narrow"/>
          <w:sz w:val="22"/>
          <w:szCs w:val="22"/>
        </w:rPr>
      </w:pPr>
      <w:r w:rsidRPr="00C45DC8">
        <w:rPr>
          <w:rFonts w:ascii="Arial Narrow" w:hAnsi="Arial Narrow"/>
          <w:sz w:val="22"/>
          <w:szCs w:val="22"/>
        </w:rPr>
        <w:t xml:space="preserve">Propuesta técnica </w:t>
      </w:r>
    </w:p>
    <w:p w14:paraId="6B38CF8C" w14:textId="77777777" w:rsidR="00585368" w:rsidRPr="00C45DC8" w:rsidRDefault="00585368" w:rsidP="00934E6E">
      <w:pPr>
        <w:spacing w:line="276" w:lineRule="auto"/>
        <w:rPr>
          <w:rFonts w:ascii="Arial Narrow" w:hAnsi="Arial Narrow"/>
          <w:sz w:val="22"/>
          <w:szCs w:val="22"/>
        </w:rPr>
      </w:pPr>
    </w:p>
    <w:p w14:paraId="2FA28B90" w14:textId="19F2C395" w:rsidR="00585368" w:rsidRPr="00C45DC8" w:rsidRDefault="62782CB2" w:rsidP="00934E6E">
      <w:pPr>
        <w:pStyle w:val="Ttulo2"/>
        <w:spacing w:line="276" w:lineRule="auto"/>
        <w:rPr>
          <w:rFonts w:ascii="Arial Narrow" w:hAnsi="Arial Narrow"/>
          <w:sz w:val="22"/>
          <w:szCs w:val="22"/>
        </w:rPr>
      </w:pPr>
      <w:bookmarkStart w:id="96" w:name="_Toc151124488"/>
      <w:bookmarkStart w:id="97" w:name="_Toc156881655"/>
      <w:bookmarkStart w:id="98" w:name="_Toc161325541"/>
      <w:bookmarkStart w:id="99" w:name="_Toc163447830"/>
      <w:r w:rsidRPr="00C45DC8">
        <w:rPr>
          <w:rFonts w:ascii="Arial Narrow" w:hAnsi="Arial Narrow"/>
          <w:sz w:val="22"/>
          <w:szCs w:val="22"/>
        </w:rPr>
        <w:t>CARTA DE PRESENTACIÓN DE LA PROPUESTA Y DOCUMENTACIÓN REQUERIDA PARA LA PARTICIPACIÓN</w:t>
      </w:r>
      <w:bookmarkEnd w:id="96"/>
      <w:bookmarkEnd w:id="97"/>
      <w:bookmarkEnd w:id="98"/>
      <w:bookmarkEnd w:id="99"/>
      <w:r w:rsidRPr="00C45DC8">
        <w:rPr>
          <w:rFonts w:ascii="Arial Narrow" w:hAnsi="Arial Narrow"/>
          <w:sz w:val="22"/>
          <w:szCs w:val="22"/>
        </w:rPr>
        <w:t xml:space="preserve"> </w:t>
      </w:r>
    </w:p>
    <w:p w14:paraId="06AA3708" w14:textId="77777777" w:rsidR="00585368" w:rsidRPr="00C45DC8" w:rsidRDefault="00585368" w:rsidP="00934E6E">
      <w:pPr>
        <w:spacing w:line="276" w:lineRule="auto"/>
        <w:rPr>
          <w:rFonts w:ascii="Arial Narrow" w:hAnsi="Arial Narrow"/>
          <w:sz w:val="22"/>
          <w:szCs w:val="22"/>
        </w:rPr>
      </w:pPr>
    </w:p>
    <w:p w14:paraId="6D390D88" w14:textId="0B420B39" w:rsidR="00585368" w:rsidRPr="00C45DC8" w:rsidRDefault="40B8036E" w:rsidP="00934E6E">
      <w:pPr>
        <w:spacing w:line="276" w:lineRule="auto"/>
        <w:rPr>
          <w:rFonts w:ascii="Arial Narrow" w:hAnsi="Arial Narrow"/>
          <w:sz w:val="22"/>
          <w:szCs w:val="22"/>
        </w:rPr>
      </w:pPr>
      <w:r w:rsidRPr="00C45DC8">
        <w:rPr>
          <w:rFonts w:ascii="Arial Narrow" w:hAnsi="Arial Narrow"/>
          <w:sz w:val="22"/>
          <w:szCs w:val="22"/>
        </w:rPr>
        <w:t xml:space="preserve">El ISP que desee participar en la </w:t>
      </w:r>
      <w:r w:rsidR="00B27530">
        <w:rPr>
          <w:rFonts w:ascii="Arial Narrow" w:hAnsi="Arial Narrow"/>
          <w:sz w:val="22"/>
          <w:szCs w:val="22"/>
        </w:rPr>
        <w:t>CONVOCATORIA DE REMANENTES No. 002 DE 2024</w:t>
      </w:r>
      <w:r w:rsidRPr="00C45DC8">
        <w:rPr>
          <w:rFonts w:ascii="Arial Narrow" w:hAnsi="Arial Narrow"/>
          <w:sz w:val="22"/>
          <w:szCs w:val="22"/>
        </w:rPr>
        <w:t xml:space="preserve">, deberá presentar un archivo, </w:t>
      </w:r>
      <w:r w:rsidRPr="00C45DC8">
        <w:rPr>
          <w:rFonts w:ascii="Arial Narrow" w:hAnsi="Arial Narrow"/>
          <w:b/>
          <w:bCs/>
          <w:sz w:val="22"/>
          <w:szCs w:val="22"/>
        </w:rPr>
        <w:t>marcado como Carta de presentación y documentación requerida del ISP,</w:t>
      </w:r>
      <w:r w:rsidRPr="00C45DC8">
        <w:rPr>
          <w:rFonts w:ascii="Arial Narrow" w:hAnsi="Arial Narrow"/>
          <w:sz w:val="22"/>
          <w:szCs w:val="22"/>
        </w:rPr>
        <w:t xml:space="preserve"> con la totalidad de la documentación requerida en el numeral 13.1 de este documento, siguiendo el orden estricto de este numeral, con el fin de facilitar su verificación. Adicionalmente se recomienda tomar en cuenta las recomendaciones del numeral 14 de este documento. </w:t>
      </w:r>
    </w:p>
    <w:p w14:paraId="73842594" w14:textId="77777777" w:rsidR="00585368" w:rsidRPr="00C45DC8" w:rsidRDefault="00585368" w:rsidP="00934E6E">
      <w:pPr>
        <w:spacing w:line="276" w:lineRule="auto"/>
        <w:rPr>
          <w:rFonts w:ascii="Arial Narrow" w:hAnsi="Arial Narrow"/>
          <w:sz w:val="22"/>
          <w:szCs w:val="22"/>
        </w:rPr>
      </w:pPr>
    </w:p>
    <w:p w14:paraId="63E0421D" w14:textId="6F2F1D68" w:rsidR="00B365CB" w:rsidRPr="00C45DC8" w:rsidRDefault="3EFB0F8B" w:rsidP="00934E6E">
      <w:pPr>
        <w:pStyle w:val="Ttulo2"/>
        <w:spacing w:line="276" w:lineRule="auto"/>
        <w:rPr>
          <w:rFonts w:ascii="Arial Narrow" w:hAnsi="Arial Narrow"/>
          <w:sz w:val="22"/>
          <w:szCs w:val="22"/>
        </w:rPr>
      </w:pPr>
      <w:bookmarkStart w:id="100" w:name="_Toc151124489"/>
      <w:bookmarkStart w:id="101" w:name="_Toc156881656"/>
      <w:bookmarkStart w:id="102" w:name="_Toc161325542"/>
      <w:bookmarkStart w:id="103" w:name="_Toc163447831"/>
      <w:r w:rsidRPr="00C45DC8">
        <w:rPr>
          <w:rFonts w:ascii="Arial Narrow" w:hAnsi="Arial Narrow"/>
          <w:sz w:val="22"/>
          <w:szCs w:val="22"/>
        </w:rPr>
        <w:t>CONTENIDO DE LA PROPUESTA TÉCNICA</w:t>
      </w:r>
      <w:bookmarkEnd w:id="100"/>
      <w:bookmarkEnd w:id="101"/>
      <w:bookmarkEnd w:id="102"/>
      <w:bookmarkEnd w:id="103"/>
    </w:p>
    <w:p w14:paraId="67FFF367" w14:textId="77777777" w:rsidR="00B365CB" w:rsidRPr="00C45DC8" w:rsidRDefault="00B365CB" w:rsidP="00934E6E">
      <w:pPr>
        <w:spacing w:line="276" w:lineRule="auto"/>
        <w:rPr>
          <w:rFonts w:ascii="Arial Narrow" w:hAnsi="Arial Narrow"/>
          <w:sz w:val="22"/>
          <w:szCs w:val="22"/>
          <w:lang w:val="es-ES_tradnl"/>
        </w:rPr>
      </w:pPr>
    </w:p>
    <w:p w14:paraId="541C2CCA" w14:textId="245FE840" w:rsidR="00E345C9" w:rsidRPr="00C45DC8" w:rsidRDefault="02A5DB3D" w:rsidP="00934E6E">
      <w:pPr>
        <w:spacing w:after="160" w:line="276" w:lineRule="auto"/>
        <w:contextualSpacing/>
        <w:rPr>
          <w:rFonts w:ascii="Arial Narrow" w:eastAsia="Arial" w:hAnsi="Arial Narrow"/>
          <w:sz w:val="22"/>
          <w:szCs w:val="22"/>
          <w:lang w:val="es"/>
        </w:rPr>
      </w:pPr>
      <w:r w:rsidRPr="00C45DC8">
        <w:rPr>
          <w:rFonts w:ascii="Arial Narrow" w:eastAsia="Arial" w:hAnsi="Arial Narrow"/>
          <w:sz w:val="22"/>
          <w:szCs w:val="22"/>
          <w:lang w:val="es"/>
        </w:rPr>
        <w:t xml:space="preserve">Aunque el ISP podrá presentar proyectos para más de un municipio, el ISP deberá presentar por separado una Propuesta Técnica para cada municipio en el que desee participar, según </w:t>
      </w:r>
      <w:r w:rsidR="005A32D3" w:rsidRPr="00C45DC8">
        <w:rPr>
          <w:rFonts w:ascii="Arial Narrow" w:eastAsia="Arial" w:hAnsi="Arial Narrow"/>
          <w:sz w:val="22"/>
          <w:szCs w:val="22"/>
          <w:lang w:val="es"/>
        </w:rPr>
        <w:t xml:space="preserve">el </w:t>
      </w:r>
      <w:r w:rsidR="005A32D3" w:rsidRPr="00C45DC8">
        <w:rPr>
          <w:rFonts w:ascii="Arial Narrow" w:eastAsia="Arial" w:hAnsi="Arial Narrow"/>
          <w:b/>
          <w:bCs/>
          <w:sz w:val="22"/>
          <w:szCs w:val="22"/>
          <w:lang w:val="es"/>
        </w:rPr>
        <w:t>Anexo</w:t>
      </w:r>
      <w:r w:rsidR="2CDC5FC9" w:rsidRPr="00C45DC8">
        <w:rPr>
          <w:rFonts w:ascii="Arial Narrow" w:eastAsia="Arial" w:hAnsi="Arial Narrow"/>
          <w:b/>
          <w:bCs/>
          <w:sz w:val="22"/>
          <w:szCs w:val="22"/>
          <w:lang w:val="es"/>
        </w:rPr>
        <w:t xml:space="preserve"> No 6</w:t>
      </w:r>
      <w:r w:rsidRPr="00C45DC8">
        <w:rPr>
          <w:rFonts w:ascii="Arial Narrow" w:eastAsia="Arial" w:hAnsi="Arial Narrow"/>
          <w:b/>
          <w:bCs/>
          <w:sz w:val="22"/>
          <w:szCs w:val="22"/>
          <w:lang w:val="es"/>
        </w:rPr>
        <w:t xml:space="preserve"> </w:t>
      </w:r>
      <w:r w:rsidR="61ED63F4" w:rsidRPr="00C45DC8">
        <w:rPr>
          <w:rFonts w:ascii="Arial Narrow" w:eastAsia="Arial" w:hAnsi="Arial Narrow"/>
          <w:b/>
          <w:bCs/>
          <w:sz w:val="22"/>
          <w:szCs w:val="22"/>
          <w:lang w:val="es"/>
        </w:rPr>
        <w:t>Propuesta Técnica.</w:t>
      </w:r>
    </w:p>
    <w:p w14:paraId="57EF11EE" w14:textId="77777777" w:rsidR="00E345C9" w:rsidRPr="00C45DC8" w:rsidRDefault="00E345C9" w:rsidP="00934E6E">
      <w:pPr>
        <w:spacing w:after="160" w:line="276" w:lineRule="auto"/>
        <w:contextualSpacing/>
        <w:rPr>
          <w:rFonts w:ascii="Arial Narrow" w:eastAsia="Arial" w:hAnsi="Arial Narrow"/>
          <w:sz w:val="22"/>
          <w:szCs w:val="22"/>
          <w:lang w:val="es"/>
        </w:rPr>
      </w:pPr>
    </w:p>
    <w:p w14:paraId="5E217292" w14:textId="5F17B776" w:rsidR="00E345C9" w:rsidRPr="00C45DC8" w:rsidRDefault="4402C974" w:rsidP="00934E6E">
      <w:pPr>
        <w:spacing w:after="160" w:line="276" w:lineRule="auto"/>
        <w:rPr>
          <w:rFonts w:ascii="Arial Narrow" w:eastAsia="Arial" w:hAnsi="Arial Narrow"/>
          <w:sz w:val="22"/>
          <w:szCs w:val="22"/>
          <w:lang w:val="es"/>
        </w:rPr>
      </w:pPr>
      <w:r w:rsidRPr="00C45DC8">
        <w:rPr>
          <w:rFonts w:ascii="Arial Narrow" w:eastAsia="Arial" w:hAnsi="Arial Narrow"/>
          <w:sz w:val="22"/>
          <w:szCs w:val="22"/>
          <w:lang w:val="es"/>
        </w:rPr>
        <w:t>La Propuesta Técnica por municipio presentada a consideración del Patrimonio Autónomo deberá incluir el planteamiento y desarrollo de la totalidad de los siguientes aspectos, numeral por numeral, respetando el orden previsto, así:</w:t>
      </w:r>
    </w:p>
    <w:p w14:paraId="4435257A" w14:textId="57FCD3EF" w:rsidR="00E345C9" w:rsidRPr="00C45DC8" w:rsidRDefault="4402C974" w:rsidP="00EE4CB3">
      <w:pPr>
        <w:pStyle w:val="Prrafodelista"/>
        <w:numPr>
          <w:ilvl w:val="0"/>
          <w:numId w:val="14"/>
        </w:numPr>
        <w:spacing w:after="160" w:line="276" w:lineRule="auto"/>
        <w:rPr>
          <w:rFonts w:ascii="Arial Narrow" w:eastAsia="Arial" w:hAnsi="Arial Narrow"/>
          <w:sz w:val="22"/>
          <w:szCs w:val="22"/>
          <w:lang w:val="es"/>
        </w:rPr>
      </w:pPr>
      <w:bookmarkStart w:id="104" w:name="_Hlk150261245"/>
      <w:r w:rsidRPr="00C45DC8">
        <w:rPr>
          <w:rFonts w:ascii="Arial Narrow" w:eastAsia="Arial" w:hAnsi="Arial Narrow"/>
          <w:sz w:val="22"/>
          <w:szCs w:val="22"/>
          <w:lang w:val="es"/>
        </w:rPr>
        <w:t xml:space="preserve">Indicar el porcentaje de cobertura de hogares (hogares pasados en la cabecera municipal/total hogares en cabecera municipal) de la red actualmente desplegada en fibra óptica en la cabecera municipal del municipio para el cual presenta el proyecto. </w:t>
      </w:r>
    </w:p>
    <w:p w14:paraId="45EB9C60" w14:textId="77777777" w:rsidR="00E345C9" w:rsidRPr="00C45DC8" w:rsidRDefault="00E345C9" w:rsidP="00EE4CB3">
      <w:pPr>
        <w:pStyle w:val="Prrafodelista"/>
        <w:numPr>
          <w:ilvl w:val="0"/>
          <w:numId w:val="14"/>
        </w:numPr>
        <w:spacing w:after="160" w:line="276" w:lineRule="auto"/>
        <w:rPr>
          <w:rFonts w:ascii="Arial Narrow" w:eastAsia="Arial" w:hAnsi="Arial Narrow"/>
          <w:sz w:val="22"/>
          <w:szCs w:val="22"/>
          <w:lang w:val="es"/>
        </w:rPr>
      </w:pPr>
      <w:r w:rsidRPr="00C45DC8">
        <w:rPr>
          <w:rFonts w:ascii="Arial Narrow" w:eastAsia="Arial" w:hAnsi="Arial Narrow"/>
          <w:sz w:val="22"/>
          <w:szCs w:val="22"/>
          <w:lang w:val="es"/>
        </w:rPr>
        <w:t>Topología de red FTTH (Anexar KMZ en el cual se debe indicar los predios pasados por la red FTTH no conectados)</w:t>
      </w:r>
    </w:p>
    <w:p w14:paraId="7ADAEDA8" w14:textId="77777777" w:rsidR="00E345C9" w:rsidRPr="00C45DC8" w:rsidRDefault="00E345C9" w:rsidP="00EE4CB3">
      <w:pPr>
        <w:pStyle w:val="Prrafodelista"/>
        <w:numPr>
          <w:ilvl w:val="0"/>
          <w:numId w:val="14"/>
        </w:numPr>
        <w:spacing w:after="160" w:line="276" w:lineRule="auto"/>
        <w:rPr>
          <w:rFonts w:ascii="Arial Narrow" w:eastAsia="Arial" w:hAnsi="Arial Narrow"/>
          <w:sz w:val="22"/>
          <w:szCs w:val="22"/>
          <w:lang w:val="es"/>
        </w:rPr>
      </w:pPr>
      <w:r w:rsidRPr="00C45DC8">
        <w:rPr>
          <w:rFonts w:ascii="Arial Narrow" w:eastAsia="Arial" w:hAnsi="Arial Narrow"/>
          <w:sz w:val="22"/>
          <w:szCs w:val="22"/>
          <w:lang w:val="es"/>
        </w:rPr>
        <w:t>Indicar la cantidad de hogares actuales conectados en la cabecera municipal e indicar la Estrategia de comunicación tendiente a la retención de Hogares suscriptores (Actuales) y a evitar la migración hacia este proyecto que claramente está dirigido a nuevos hogares de estrato 1 y 2.</w:t>
      </w:r>
    </w:p>
    <w:p w14:paraId="3BDC3D9E" w14:textId="77777777" w:rsidR="00E345C9" w:rsidRPr="00C45DC8" w:rsidRDefault="00E345C9" w:rsidP="00EE4CB3">
      <w:pPr>
        <w:pStyle w:val="Prrafodelista"/>
        <w:numPr>
          <w:ilvl w:val="0"/>
          <w:numId w:val="14"/>
        </w:numPr>
        <w:spacing w:after="160" w:line="276" w:lineRule="auto"/>
        <w:rPr>
          <w:rFonts w:ascii="Arial Narrow" w:eastAsia="Arial" w:hAnsi="Arial Narrow"/>
          <w:sz w:val="22"/>
          <w:szCs w:val="22"/>
          <w:lang w:val="es"/>
        </w:rPr>
      </w:pPr>
      <w:r w:rsidRPr="00C45DC8">
        <w:rPr>
          <w:rFonts w:ascii="Arial Narrow" w:eastAsia="Arial" w:hAnsi="Arial Narrow"/>
          <w:sz w:val="22"/>
          <w:szCs w:val="22"/>
          <w:lang w:val="es"/>
        </w:rPr>
        <w:t>Indicar la cantidad actual de hogares pasados sobre la red de fibra óptica actualmente desplegada en la cabecera municipal, discriminando los hogares de estrato 1 y 2 con su respectiva dirección o ubicación, que no estén conectados y que mediante este proyecto se conectarían.</w:t>
      </w:r>
    </w:p>
    <w:p w14:paraId="7E9D093B" w14:textId="341A815A" w:rsidR="00A56B2C" w:rsidRPr="00C45DC8" w:rsidRDefault="00A56B2C" w:rsidP="00EE4CB3">
      <w:pPr>
        <w:pStyle w:val="Prrafodelista"/>
        <w:numPr>
          <w:ilvl w:val="0"/>
          <w:numId w:val="14"/>
        </w:numPr>
        <w:spacing w:after="160" w:line="276" w:lineRule="auto"/>
        <w:rPr>
          <w:rFonts w:ascii="Arial Narrow" w:eastAsia="Arial" w:hAnsi="Arial Narrow"/>
          <w:sz w:val="22"/>
          <w:szCs w:val="22"/>
          <w:lang w:val="es"/>
        </w:rPr>
      </w:pPr>
      <w:r w:rsidRPr="00C45DC8">
        <w:rPr>
          <w:rFonts w:ascii="Arial Narrow" w:eastAsia="Arial" w:hAnsi="Arial Narrow"/>
          <w:sz w:val="22"/>
          <w:szCs w:val="22"/>
          <w:lang w:val="es"/>
        </w:rPr>
        <w:t>De los hogares indicados en el literal anterior, indicar la cantidad de nuevos hogares de estrato 1 y 2 de cabecera municipal que se propone conectar el ISP al servicio de internet fijo de banda ancha, con una velocidad de bajada de 25 Mbps y una velocidad de subida de 5 Mbps.</w:t>
      </w:r>
    </w:p>
    <w:p w14:paraId="39B86333" w14:textId="24CB5E6E" w:rsidR="00DB27C3" w:rsidRPr="00C45DC8" w:rsidRDefault="00DB27C3" w:rsidP="00EE4CB3">
      <w:pPr>
        <w:pStyle w:val="Prrafodelista"/>
        <w:widowControl w:val="0"/>
        <w:numPr>
          <w:ilvl w:val="0"/>
          <w:numId w:val="14"/>
        </w:numPr>
        <w:tabs>
          <w:tab w:val="left" w:pos="1242"/>
        </w:tabs>
        <w:autoSpaceDE w:val="0"/>
        <w:autoSpaceDN w:val="0"/>
        <w:spacing w:line="240" w:lineRule="auto"/>
        <w:ind w:right="110"/>
        <w:contextualSpacing w:val="0"/>
        <w:rPr>
          <w:rFonts w:ascii="Arial Narrow" w:eastAsia="Arial" w:hAnsi="Arial Narrow"/>
          <w:sz w:val="22"/>
          <w:szCs w:val="22"/>
          <w:lang w:val="es"/>
        </w:rPr>
      </w:pPr>
      <w:r w:rsidRPr="00C45DC8">
        <w:rPr>
          <w:rFonts w:ascii="Arial Narrow" w:eastAsia="Arial" w:hAnsi="Arial Narrow"/>
          <w:sz w:val="22"/>
          <w:szCs w:val="22"/>
          <w:lang w:val="es"/>
        </w:rPr>
        <w:t xml:space="preserve">Indicar el OPEX requerido para el mantenimiento de los accesos correspondientes a la conexión de </w:t>
      </w:r>
      <w:r w:rsidRPr="00C45DC8">
        <w:rPr>
          <w:rFonts w:ascii="Arial Narrow" w:eastAsia="Arial" w:hAnsi="Arial Narrow"/>
          <w:sz w:val="22"/>
          <w:szCs w:val="22"/>
          <w:lang w:val="es"/>
        </w:rPr>
        <w:lastRenderedPageBreak/>
        <w:t xml:space="preserve">nuevos hogares de estrato 1 y 2 en cabecera municipal, hasta por 24 meses, por un valor que puede oscilar entre COP$1.900 y COP$3.069, incluido IVA, por mes por cada hogar en servicio, durante el tiempo que el hogar se encuentre en servicio. </w:t>
      </w:r>
    </w:p>
    <w:p w14:paraId="7EC46C8E" w14:textId="77777777" w:rsidR="00E345C9" w:rsidRPr="00C45DC8" w:rsidRDefault="00E345C9" w:rsidP="00EE4CB3">
      <w:pPr>
        <w:pStyle w:val="Prrafodelista"/>
        <w:numPr>
          <w:ilvl w:val="0"/>
          <w:numId w:val="14"/>
        </w:numPr>
        <w:spacing w:after="160" w:line="276" w:lineRule="auto"/>
        <w:rPr>
          <w:rFonts w:ascii="Arial Narrow" w:eastAsia="Arial" w:hAnsi="Arial Narrow"/>
          <w:sz w:val="22"/>
          <w:szCs w:val="22"/>
          <w:lang w:val="es"/>
        </w:rPr>
      </w:pPr>
      <w:r w:rsidRPr="00C45DC8">
        <w:rPr>
          <w:rFonts w:ascii="Arial Narrow" w:eastAsia="Arial" w:hAnsi="Arial Narrow"/>
          <w:sz w:val="22"/>
          <w:szCs w:val="22"/>
          <w:lang w:val="es"/>
        </w:rPr>
        <w:t xml:space="preserve">La ficha técnica del terminal de usuario ONT – CPE que propone utilizar en el proyecto, contra la cual se verificará el cumplimiento de las características mínimas exigidas. </w:t>
      </w:r>
    </w:p>
    <w:p w14:paraId="50857374" w14:textId="77777777" w:rsidR="00E345C9" w:rsidRPr="00C45DC8" w:rsidRDefault="00E345C9" w:rsidP="00EE4CB3">
      <w:pPr>
        <w:pStyle w:val="Prrafodelista"/>
        <w:numPr>
          <w:ilvl w:val="0"/>
          <w:numId w:val="14"/>
        </w:numPr>
        <w:spacing w:after="160" w:line="276" w:lineRule="auto"/>
        <w:rPr>
          <w:rFonts w:ascii="Arial Narrow" w:eastAsia="Arial" w:hAnsi="Arial Narrow"/>
          <w:sz w:val="22"/>
          <w:szCs w:val="22"/>
          <w:lang w:val="es"/>
        </w:rPr>
      </w:pPr>
      <w:r w:rsidRPr="00C45DC8">
        <w:rPr>
          <w:rFonts w:ascii="Arial Narrow" w:eastAsia="Arial" w:hAnsi="Arial Narrow"/>
          <w:sz w:val="22"/>
          <w:szCs w:val="22"/>
          <w:lang w:val="es"/>
        </w:rPr>
        <w:t>Plan de comercialización, donde se indique la estrategia comercial, la Metodología de divulgación y promoción de este proyecto que llevará la conectividad a nuevos hogares de estrato 1 y 2.</w:t>
      </w:r>
    </w:p>
    <w:p w14:paraId="645DCB12" w14:textId="6BCC28B2" w:rsidR="4402C974" w:rsidRPr="00C45DC8" w:rsidRDefault="4402C974" w:rsidP="00EE4CB3">
      <w:pPr>
        <w:pStyle w:val="Prrafodelista"/>
        <w:numPr>
          <w:ilvl w:val="0"/>
          <w:numId w:val="14"/>
        </w:numPr>
        <w:spacing w:after="160" w:line="276" w:lineRule="auto"/>
        <w:rPr>
          <w:rFonts w:ascii="Arial Narrow" w:eastAsia="Arial" w:hAnsi="Arial Narrow"/>
          <w:sz w:val="22"/>
          <w:szCs w:val="22"/>
          <w:lang w:val="es"/>
        </w:rPr>
      </w:pPr>
      <w:r w:rsidRPr="00C45DC8">
        <w:rPr>
          <w:rFonts w:ascii="Arial Narrow" w:eastAsia="Arial" w:hAnsi="Arial Narrow"/>
          <w:sz w:val="22"/>
          <w:szCs w:val="22"/>
          <w:lang w:val="es"/>
        </w:rPr>
        <w:t>Plan de instalación y puesta en servicio de nuevos hogares de estrato 1 y 2, cronograma semana a semana, en el que se determine la cantidad de hogares a conectar</w:t>
      </w:r>
      <w:r w:rsidR="00BE0B87" w:rsidRPr="00C45DC8">
        <w:rPr>
          <w:rFonts w:ascii="Arial Narrow" w:eastAsia="Arial" w:hAnsi="Arial Narrow"/>
          <w:sz w:val="22"/>
          <w:szCs w:val="22"/>
          <w:lang w:val="es"/>
        </w:rPr>
        <w:t xml:space="preserve"> </w:t>
      </w:r>
      <w:r w:rsidRPr="00C45DC8">
        <w:rPr>
          <w:rFonts w:ascii="Arial Narrow" w:eastAsia="Arial" w:hAnsi="Arial Narrow"/>
          <w:sz w:val="22"/>
          <w:szCs w:val="22"/>
          <w:lang w:val="es"/>
        </w:rPr>
        <w:t>hasta completar el número de hogares propuestos y aprobados por el Patrimonio Autónomo.</w:t>
      </w:r>
      <w:r w:rsidR="00AF06D3" w:rsidRPr="00C45DC8">
        <w:rPr>
          <w:rFonts w:ascii="Arial Narrow" w:eastAsia="Arial" w:hAnsi="Arial Narrow"/>
          <w:sz w:val="22"/>
          <w:szCs w:val="22"/>
          <w:lang w:val="es"/>
        </w:rPr>
        <w:t xml:space="preserve"> </w:t>
      </w:r>
      <w:r w:rsidR="004A121D" w:rsidRPr="00C45DC8">
        <w:rPr>
          <w:rFonts w:ascii="Arial Narrow" w:eastAsia="Arial" w:hAnsi="Arial Narrow"/>
          <w:sz w:val="22"/>
          <w:szCs w:val="22"/>
          <w:lang w:val="es"/>
        </w:rPr>
        <w:t xml:space="preserve">Se aclara </w:t>
      </w:r>
      <w:r w:rsidR="00886C9E" w:rsidRPr="00C45DC8">
        <w:rPr>
          <w:rFonts w:ascii="Arial Narrow" w:eastAsia="Arial" w:hAnsi="Arial Narrow"/>
          <w:sz w:val="22"/>
          <w:szCs w:val="22"/>
          <w:lang w:val="es"/>
        </w:rPr>
        <w:t xml:space="preserve">que </w:t>
      </w:r>
      <w:r w:rsidR="009B141F" w:rsidRPr="00C45DC8">
        <w:rPr>
          <w:rFonts w:ascii="Arial Narrow" w:eastAsia="Arial" w:hAnsi="Arial Narrow"/>
          <w:sz w:val="22"/>
          <w:szCs w:val="22"/>
          <w:lang w:val="es"/>
        </w:rPr>
        <w:t xml:space="preserve">a partir de la fecha en que </w:t>
      </w:r>
      <w:r w:rsidR="00AF06D3" w:rsidRPr="00C45DC8">
        <w:rPr>
          <w:rFonts w:ascii="Arial Narrow" w:eastAsia="Arial" w:hAnsi="Arial Narrow"/>
          <w:sz w:val="22"/>
          <w:szCs w:val="22"/>
          <w:lang w:val="es"/>
        </w:rPr>
        <w:t xml:space="preserve">el ISP </w:t>
      </w:r>
      <w:r w:rsidR="009B141F" w:rsidRPr="00C45DC8">
        <w:rPr>
          <w:rFonts w:ascii="Arial Narrow" w:eastAsia="Arial" w:hAnsi="Arial Narrow"/>
          <w:sz w:val="22"/>
          <w:szCs w:val="22"/>
          <w:lang w:val="es"/>
        </w:rPr>
        <w:t xml:space="preserve">seleccionado, se conecte </w:t>
      </w:r>
      <w:r w:rsidR="00AF06D3" w:rsidRPr="00C45DC8">
        <w:rPr>
          <w:rFonts w:ascii="Arial Narrow" w:eastAsia="Arial" w:hAnsi="Arial Narrow"/>
          <w:sz w:val="22"/>
          <w:szCs w:val="22"/>
          <w:lang w:val="es"/>
        </w:rPr>
        <w:t>al nodo de INTERNEXA, en el municipio propuesto</w:t>
      </w:r>
      <w:r w:rsidR="004A121D" w:rsidRPr="00C45DC8">
        <w:rPr>
          <w:rFonts w:ascii="Arial Narrow" w:eastAsia="Arial" w:hAnsi="Arial Narrow"/>
          <w:sz w:val="22"/>
          <w:szCs w:val="22"/>
          <w:lang w:val="es"/>
        </w:rPr>
        <w:t>, se iniciará un período de comercialización de dos (2) semanas</w:t>
      </w:r>
      <w:r w:rsidR="00886C9E" w:rsidRPr="00C45DC8">
        <w:rPr>
          <w:rFonts w:ascii="Arial Narrow" w:eastAsia="Arial" w:hAnsi="Arial Narrow"/>
          <w:sz w:val="22"/>
          <w:szCs w:val="22"/>
          <w:lang w:val="es"/>
        </w:rPr>
        <w:t>, después de las cuales deberá comenzar la instalación de nuevos hogares, según el Plan de Instalación presentado por el ISP.</w:t>
      </w:r>
    </w:p>
    <w:p w14:paraId="0D5B23C8" w14:textId="77777777" w:rsidR="00F215F4" w:rsidRPr="00C45DC8" w:rsidRDefault="00F215F4" w:rsidP="00F215F4">
      <w:pPr>
        <w:pStyle w:val="Prrafodelista"/>
        <w:spacing w:after="160" w:line="276" w:lineRule="auto"/>
        <w:rPr>
          <w:rFonts w:ascii="Arial Narrow" w:eastAsia="Arial" w:hAnsi="Arial Narrow"/>
          <w:sz w:val="22"/>
          <w:szCs w:val="22"/>
          <w:lang w:val="es"/>
        </w:rPr>
      </w:pPr>
    </w:p>
    <w:p w14:paraId="486FD79F" w14:textId="77777777" w:rsidR="00C71C34" w:rsidRPr="00C45DC8" w:rsidRDefault="3EFB0F8B" w:rsidP="00934E6E">
      <w:pPr>
        <w:pStyle w:val="Ttulo1"/>
        <w:spacing w:line="276" w:lineRule="auto"/>
        <w:rPr>
          <w:rFonts w:ascii="Arial Narrow" w:hAnsi="Arial Narrow"/>
          <w:sz w:val="22"/>
          <w:szCs w:val="22"/>
        </w:rPr>
      </w:pPr>
      <w:bookmarkStart w:id="105" w:name="_Toc151124490"/>
      <w:bookmarkStart w:id="106" w:name="_Toc156881657"/>
      <w:bookmarkStart w:id="107" w:name="_Toc161325543"/>
      <w:bookmarkStart w:id="108" w:name="_Toc163447832"/>
      <w:r w:rsidRPr="00C45DC8">
        <w:rPr>
          <w:rFonts w:ascii="Arial Narrow" w:hAnsi="Arial Narrow"/>
          <w:sz w:val="22"/>
          <w:szCs w:val="22"/>
        </w:rPr>
        <w:t>TÉRMINO DE EJECUCIÓN DE LOS PROYECTOS</w:t>
      </w:r>
      <w:bookmarkEnd w:id="105"/>
      <w:bookmarkEnd w:id="106"/>
      <w:bookmarkEnd w:id="107"/>
      <w:bookmarkEnd w:id="108"/>
      <w:r w:rsidRPr="00C45DC8">
        <w:rPr>
          <w:rFonts w:ascii="Arial Narrow" w:hAnsi="Arial Narrow"/>
          <w:sz w:val="22"/>
          <w:szCs w:val="22"/>
        </w:rPr>
        <w:t xml:space="preserve"> </w:t>
      </w:r>
    </w:p>
    <w:p w14:paraId="11A7651E" w14:textId="23A77D3E" w:rsidR="4402C974" w:rsidRPr="00C45DC8" w:rsidRDefault="4402C974" w:rsidP="00934E6E">
      <w:pPr>
        <w:spacing w:line="276" w:lineRule="auto"/>
        <w:rPr>
          <w:rFonts w:ascii="Arial Narrow" w:hAnsi="Arial Narrow"/>
          <w:sz w:val="22"/>
          <w:szCs w:val="22"/>
        </w:rPr>
      </w:pPr>
    </w:p>
    <w:p w14:paraId="504B3ED3" w14:textId="77E13B53" w:rsidR="00C71C34" w:rsidRPr="00C45DC8" w:rsidRDefault="4402C974" w:rsidP="00934E6E">
      <w:pPr>
        <w:spacing w:line="276" w:lineRule="auto"/>
        <w:rPr>
          <w:rFonts w:ascii="Arial Narrow" w:eastAsia="Arial" w:hAnsi="Arial Narrow"/>
          <w:sz w:val="22"/>
          <w:szCs w:val="22"/>
        </w:rPr>
      </w:pPr>
      <w:r w:rsidRPr="00C45DC8">
        <w:rPr>
          <w:rFonts w:ascii="Arial Narrow" w:eastAsia="Arial" w:hAnsi="Arial Narrow"/>
          <w:sz w:val="22"/>
          <w:szCs w:val="22"/>
        </w:rPr>
        <w:t>La ejecución de los proyectos objeto de las propuestas deberán ejecutarse a partir</w:t>
      </w:r>
      <w:r w:rsidR="00025C35" w:rsidRPr="00C45DC8">
        <w:rPr>
          <w:rFonts w:ascii="Arial Narrow" w:eastAsia="Arial" w:hAnsi="Arial Narrow"/>
          <w:sz w:val="22"/>
          <w:szCs w:val="22"/>
        </w:rPr>
        <w:t xml:space="preserve"> </w:t>
      </w:r>
      <w:r w:rsidRPr="00C45DC8">
        <w:rPr>
          <w:rFonts w:ascii="Arial Narrow" w:eastAsia="Arial" w:hAnsi="Arial Narrow"/>
          <w:sz w:val="22"/>
          <w:szCs w:val="22"/>
        </w:rPr>
        <w:t xml:space="preserve">de la fecha </w:t>
      </w:r>
      <w:r w:rsidR="00FA7D1A" w:rsidRPr="00C45DC8">
        <w:rPr>
          <w:rFonts w:ascii="Arial Narrow" w:eastAsia="Arial" w:hAnsi="Arial Narrow"/>
          <w:sz w:val="22"/>
          <w:szCs w:val="22"/>
        </w:rPr>
        <w:t>prevista</w:t>
      </w:r>
      <w:r w:rsidR="00C56439" w:rsidRPr="00C45DC8">
        <w:rPr>
          <w:rFonts w:ascii="Arial Narrow" w:eastAsia="Arial" w:hAnsi="Arial Narrow"/>
          <w:sz w:val="22"/>
          <w:szCs w:val="22"/>
        </w:rPr>
        <w:t xml:space="preserve"> en </w:t>
      </w:r>
      <w:r w:rsidR="00FB5BB3" w:rsidRPr="00C45DC8">
        <w:rPr>
          <w:rFonts w:ascii="Arial Narrow" w:eastAsia="Arial" w:hAnsi="Arial Narrow"/>
          <w:sz w:val="22"/>
          <w:szCs w:val="22"/>
        </w:rPr>
        <w:t>la orden de inicio</w:t>
      </w:r>
      <w:r w:rsidR="00C56439" w:rsidRPr="00C45DC8">
        <w:rPr>
          <w:rFonts w:ascii="Arial Narrow" w:eastAsia="Arial" w:hAnsi="Arial Narrow"/>
          <w:sz w:val="22"/>
          <w:szCs w:val="22"/>
        </w:rPr>
        <w:t>,</w:t>
      </w:r>
      <w:r w:rsidRPr="00C45DC8">
        <w:rPr>
          <w:rFonts w:ascii="Arial Narrow" w:eastAsia="Arial" w:hAnsi="Arial Narrow"/>
          <w:sz w:val="22"/>
          <w:szCs w:val="22"/>
        </w:rPr>
        <w:t xml:space="preserve"> mediante </w:t>
      </w:r>
      <w:r w:rsidR="00C56439" w:rsidRPr="00C45DC8">
        <w:rPr>
          <w:rFonts w:ascii="Arial Narrow" w:eastAsia="Arial" w:hAnsi="Arial Narrow"/>
          <w:sz w:val="22"/>
          <w:szCs w:val="22"/>
        </w:rPr>
        <w:t>la</w:t>
      </w:r>
      <w:r w:rsidRPr="00C45DC8">
        <w:rPr>
          <w:rFonts w:ascii="Arial Narrow" w:eastAsia="Arial" w:hAnsi="Arial Narrow"/>
          <w:sz w:val="22"/>
          <w:szCs w:val="22"/>
        </w:rPr>
        <w:t xml:space="preserve"> cual INTERNEXA se obliga a suministrar la capacidad IP a cero pesos al ISP, previa aprobación de la garantía exigida por parte de Patrimonio autónomo, </w:t>
      </w:r>
      <w:r w:rsidR="000B1367" w:rsidRPr="00C45DC8">
        <w:rPr>
          <w:rFonts w:ascii="Arial Narrow" w:eastAsia="Arial" w:hAnsi="Arial Narrow"/>
          <w:sz w:val="22"/>
          <w:szCs w:val="22"/>
        </w:rPr>
        <w:t xml:space="preserve">y que hayan entrado en operación los </w:t>
      </w:r>
      <w:r w:rsidR="00C73A39" w:rsidRPr="00C45DC8">
        <w:rPr>
          <w:rFonts w:ascii="Arial Narrow" w:eastAsia="Arial" w:hAnsi="Arial Narrow"/>
          <w:sz w:val="22"/>
          <w:szCs w:val="22"/>
        </w:rPr>
        <w:t>nodos en</w:t>
      </w:r>
      <w:r w:rsidRPr="00C45DC8">
        <w:rPr>
          <w:rFonts w:ascii="Arial Narrow" w:eastAsia="Arial" w:hAnsi="Arial Narrow"/>
          <w:sz w:val="22"/>
          <w:szCs w:val="22"/>
        </w:rPr>
        <w:t xml:space="preserve"> los municipios de cada departamento </w:t>
      </w:r>
      <w:r w:rsidR="000B1367" w:rsidRPr="00C45DC8">
        <w:rPr>
          <w:rFonts w:ascii="Arial Narrow" w:eastAsia="Arial" w:hAnsi="Arial Narrow"/>
          <w:sz w:val="22"/>
          <w:szCs w:val="22"/>
        </w:rPr>
        <w:t>que suministran la capacidad IP al ISP</w:t>
      </w:r>
      <w:r w:rsidR="00C73A39" w:rsidRPr="00C45DC8">
        <w:rPr>
          <w:rFonts w:ascii="Arial Narrow" w:eastAsia="Arial" w:hAnsi="Arial Narrow"/>
          <w:sz w:val="22"/>
          <w:szCs w:val="22"/>
        </w:rPr>
        <w:t xml:space="preserve">, entrada en operación que </w:t>
      </w:r>
      <w:r w:rsidR="005A32D3" w:rsidRPr="00C45DC8">
        <w:rPr>
          <w:rFonts w:ascii="Arial Narrow" w:eastAsia="Arial" w:hAnsi="Arial Narrow"/>
          <w:sz w:val="22"/>
          <w:szCs w:val="22"/>
        </w:rPr>
        <w:t>está</w:t>
      </w:r>
      <w:r w:rsidR="00C73A39" w:rsidRPr="00C45DC8">
        <w:rPr>
          <w:rFonts w:ascii="Arial Narrow" w:eastAsia="Arial" w:hAnsi="Arial Narrow"/>
          <w:sz w:val="22"/>
          <w:szCs w:val="22"/>
        </w:rPr>
        <w:t xml:space="preserve"> prevista para las siguientes fechas: </w:t>
      </w:r>
    </w:p>
    <w:p w14:paraId="2F345EF2" w14:textId="43D904EC" w:rsidR="00C71C34" w:rsidRPr="00C45DC8" w:rsidRDefault="00C71C34" w:rsidP="00934E6E">
      <w:pPr>
        <w:spacing w:line="276" w:lineRule="auto"/>
        <w:rPr>
          <w:rFonts w:ascii="Arial Narrow" w:eastAsia="Segoe UI" w:hAnsi="Arial Narrow"/>
          <w:sz w:val="22"/>
          <w:szCs w:val="22"/>
          <w:highlight w:val="yellow"/>
        </w:rPr>
      </w:pPr>
    </w:p>
    <w:tbl>
      <w:tblPr>
        <w:tblW w:w="0" w:type="auto"/>
        <w:jc w:val="center"/>
        <w:tblLayout w:type="fixed"/>
        <w:tblLook w:val="06A0" w:firstRow="1" w:lastRow="0" w:firstColumn="1" w:lastColumn="0" w:noHBand="1" w:noVBand="1"/>
      </w:tblPr>
      <w:tblGrid>
        <w:gridCol w:w="1755"/>
        <w:gridCol w:w="4845"/>
      </w:tblGrid>
      <w:tr w:rsidR="00934E6E" w:rsidRPr="00C45DC8" w14:paraId="5791F84B" w14:textId="77777777" w:rsidTr="4402C974">
        <w:trPr>
          <w:trHeight w:val="285"/>
          <w:jc w:val="center"/>
        </w:trPr>
        <w:tc>
          <w:tcPr>
            <w:tcW w:w="660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E599D31" w14:textId="023EE7F7" w:rsidR="4402C974" w:rsidRPr="00C45DC8" w:rsidRDefault="4402C974" w:rsidP="00934E6E">
            <w:pPr>
              <w:spacing w:line="276" w:lineRule="auto"/>
              <w:jc w:val="center"/>
              <w:rPr>
                <w:rFonts w:ascii="Arial Narrow" w:hAnsi="Arial Narrow"/>
                <w:b/>
                <w:bCs/>
                <w:i/>
                <w:iCs/>
                <w:sz w:val="22"/>
                <w:szCs w:val="22"/>
              </w:rPr>
            </w:pPr>
            <w:r w:rsidRPr="00C45DC8">
              <w:rPr>
                <w:rFonts w:ascii="Arial Narrow" w:hAnsi="Arial Narrow"/>
                <w:b/>
                <w:bCs/>
                <w:i/>
                <w:iCs/>
                <w:sz w:val="22"/>
                <w:szCs w:val="22"/>
              </w:rPr>
              <w:t>DISPONIBILIDAD CAPACIDAD IP EN LOS NODOS DE LOS MUNICIPIOS DE DEPARTAMENTOS DE LA LISTA</w:t>
            </w:r>
          </w:p>
        </w:tc>
      </w:tr>
      <w:tr w:rsidR="00934E6E" w:rsidRPr="00C45DC8" w14:paraId="48F0A5CE" w14:textId="77777777" w:rsidTr="4402C974">
        <w:trPr>
          <w:trHeight w:val="300"/>
          <w:jc w:val="center"/>
        </w:trPr>
        <w:tc>
          <w:tcPr>
            <w:tcW w:w="1755" w:type="dxa"/>
            <w:tcBorders>
              <w:top w:val="single" w:sz="4" w:space="0" w:color="auto"/>
              <w:left w:val="single" w:sz="4" w:space="0" w:color="000000" w:themeColor="text1"/>
              <w:bottom w:val="single" w:sz="8" w:space="0" w:color="909090"/>
              <w:right w:val="single" w:sz="8" w:space="0" w:color="909090"/>
            </w:tcBorders>
            <w:tcMar>
              <w:top w:w="15" w:type="dxa"/>
              <w:left w:w="15" w:type="dxa"/>
              <w:right w:w="15" w:type="dxa"/>
            </w:tcMar>
            <w:vAlign w:val="center"/>
          </w:tcPr>
          <w:p w14:paraId="1C2A589A" w14:textId="2FE7BC8F" w:rsidR="4402C974" w:rsidRPr="00C45DC8" w:rsidRDefault="4402C974" w:rsidP="00CF2984">
            <w:pPr>
              <w:spacing w:line="276" w:lineRule="auto"/>
              <w:jc w:val="center"/>
              <w:rPr>
                <w:rFonts w:ascii="Arial Narrow" w:hAnsi="Arial Narrow"/>
                <w:b/>
                <w:bCs/>
                <w:sz w:val="22"/>
                <w:szCs w:val="22"/>
              </w:rPr>
            </w:pPr>
            <w:r w:rsidRPr="00C45DC8">
              <w:rPr>
                <w:rFonts w:ascii="Arial Narrow" w:hAnsi="Arial Narrow"/>
                <w:b/>
                <w:bCs/>
                <w:sz w:val="22"/>
                <w:szCs w:val="22"/>
              </w:rPr>
              <w:t>Departamento</w:t>
            </w:r>
          </w:p>
        </w:tc>
        <w:tc>
          <w:tcPr>
            <w:tcW w:w="4845" w:type="dxa"/>
            <w:tcBorders>
              <w:top w:val="nil"/>
              <w:left w:val="single" w:sz="8" w:space="0" w:color="909090"/>
              <w:bottom w:val="single" w:sz="8" w:space="0" w:color="909090"/>
              <w:right w:val="single" w:sz="4" w:space="0" w:color="000000" w:themeColor="text1"/>
            </w:tcBorders>
            <w:tcMar>
              <w:top w:w="15" w:type="dxa"/>
              <w:left w:w="15" w:type="dxa"/>
              <w:right w:w="15" w:type="dxa"/>
            </w:tcMar>
            <w:vAlign w:val="center"/>
          </w:tcPr>
          <w:p w14:paraId="2F907EE9" w14:textId="667D6FC3" w:rsidR="4402C974" w:rsidRPr="00C45DC8" w:rsidRDefault="4402C974" w:rsidP="00CF2984">
            <w:pPr>
              <w:spacing w:line="276" w:lineRule="auto"/>
              <w:jc w:val="center"/>
              <w:rPr>
                <w:rFonts w:ascii="Arial Narrow" w:hAnsi="Arial Narrow"/>
                <w:b/>
                <w:bCs/>
                <w:sz w:val="22"/>
                <w:szCs w:val="22"/>
              </w:rPr>
            </w:pPr>
            <w:r w:rsidRPr="00C45DC8">
              <w:rPr>
                <w:rFonts w:ascii="Arial Narrow" w:hAnsi="Arial Narrow"/>
                <w:b/>
                <w:bCs/>
                <w:sz w:val="22"/>
                <w:szCs w:val="22"/>
              </w:rPr>
              <w:t>Fecha</w:t>
            </w:r>
          </w:p>
        </w:tc>
      </w:tr>
      <w:tr w:rsidR="00934E6E" w:rsidRPr="00C45DC8" w14:paraId="580AEF03" w14:textId="77777777" w:rsidTr="4402C974">
        <w:trPr>
          <w:trHeight w:val="300"/>
          <w:jc w:val="center"/>
        </w:trPr>
        <w:tc>
          <w:tcPr>
            <w:tcW w:w="1755" w:type="dxa"/>
            <w:tcBorders>
              <w:top w:val="single" w:sz="8" w:space="0" w:color="909090"/>
              <w:left w:val="single" w:sz="4" w:space="0" w:color="000000" w:themeColor="text1"/>
              <w:bottom w:val="single" w:sz="8" w:space="0" w:color="909090"/>
              <w:right w:val="single" w:sz="8" w:space="0" w:color="909090"/>
            </w:tcBorders>
            <w:tcMar>
              <w:top w:w="15" w:type="dxa"/>
              <w:left w:w="15" w:type="dxa"/>
              <w:right w:w="15" w:type="dxa"/>
            </w:tcMar>
            <w:vAlign w:val="center"/>
          </w:tcPr>
          <w:p w14:paraId="6F09554A" w14:textId="6D366A46" w:rsidR="4402C974" w:rsidRPr="00C45DC8" w:rsidRDefault="4402C974" w:rsidP="00E01A3E">
            <w:pPr>
              <w:spacing w:line="276" w:lineRule="auto"/>
              <w:jc w:val="center"/>
              <w:rPr>
                <w:rFonts w:ascii="Arial Narrow" w:hAnsi="Arial Narrow"/>
                <w:sz w:val="22"/>
                <w:szCs w:val="22"/>
              </w:rPr>
            </w:pPr>
            <w:r w:rsidRPr="00C45DC8">
              <w:rPr>
                <w:rFonts w:ascii="Arial Narrow" w:hAnsi="Arial Narrow"/>
                <w:sz w:val="22"/>
                <w:szCs w:val="22"/>
              </w:rPr>
              <w:t>Nariño</w:t>
            </w:r>
          </w:p>
        </w:tc>
        <w:tc>
          <w:tcPr>
            <w:tcW w:w="4845" w:type="dxa"/>
            <w:tcBorders>
              <w:top w:val="single" w:sz="8" w:space="0" w:color="909090"/>
              <w:left w:val="single" w:sz="8" w:space="0" w:color="909090"/>
              <w:bottom w:val="single" w:sz="8" w:space="0" w:color="909090"/>
              <w:right w:val="single" w:sz="4" w:space="0" w:color="000000" w:themeColor="text1"/>
            </w:tcBorders>
            <w:tcMar>
              <w:top w:w="15" w:type="dxa"/>
              <w:left w:w="15" w:type="dxa"/>
              <w:right w:w="15" w:type="dxa"/>
            </w:tcMar>
            <w:vAlign w:val="center"/>
          </w:tcPr>
          <w:p w14:paraId="6E973EF6" w14:textId="5B97FBBC" w:rsidR="4402C974" w:rsidRPr="00C45DC8" w:rsidRDefault="4402C974" w:rsidP="00E01A3E">
            <w:pPr>
              <w:spacing w:line="276" w:lineRule="auto"/>
              <w:jc w:val="center"/>
              <w:rPr>
                <w:rFonts w:ascii="Arial Narrow" w:hAnsi="Arial Narrow"/>
                <w:sz w:val="22"/>
                <w:szCs w:val="22"/>
              </w:rPr>
            </w:pPr>
            <w:r w:rsidRPr="00C45DC8">
              <w:rPr>
                <w:rFonts w:ascii="Arial Narrow" w:hAnsi="Arial Narrow"/>
                <w:sz w:val="22"/>
                <w:szCs w:val="22"/>
              </w:rPr>
              <w:t>19/12/23</w:t>
            </w:r>
          </w:p>
        </w:tc>
      </w:tr>
      <w:tr w:rsidR="00934E6E" w:rsidRPr="00C45DC8" w14:paraId="667B98AF" w14:textId="77777777" w:rsidTr="4402C974">
        <w:trPr>
          <w:trHeight w:val="300"/>
          <w:jc w:val="center"/>
        </w:trPr>
        <w:tc>
          <w:tcPr>
            <w:tcW w:w="1755" w:type="dxa"/>
            <w:tcBorders>
              <w:top w:val="single" w:sz="8" w:space="0" w:color="909090"/>
              <w:left w:val="single" w:sz="4" w:space="0" w:color="000000" w:themeColor="text1"/>
              <w:bottom w:val="single" w:sz="8" w:space="0" w:color="909090"/>
              <w:right w:val="single" w:sz="8" w:space="0" w:color="909090"/>
            </w:tcBorders>
            <w:tcMar>
              <w:top w:w="15" w:type="dxa"/>
              <w:left w:w="15" w:type="dxa"/>
              <w:right w:w="15" w:type="dxa"/>
            </w:tcMar>
            <w:vAlign w:val="center"/>
          </w:tcPr>
          <w:p w14:paraId="30DB3A9C" w14:textId="73BA21D6" w:rsidR="4402C974" w:rsidRPr="00C45DC8" w:rsidRDefault="00CF2984" w:rsidP="00E01A3E">
            <w:pPr>
              <w:spacing w:line="276" w:lineRule="auto"/>
              <w:jc w:val="center"/>
              <w:rPr>
                <w:rFonts w:ascii="Arial Narrow" w:hAnsi="Arial Narrow"/>
                <w:sz w:val="22"/>
                <w:szCs w:val="22"/>
              </w:rPr>
            </w:pPr>
            <w:r w:rsidRPr="00C45DC8">
              <w:rPr>
                <w:rFonts w:ascii="Arial Narrow" w:hAnsi="Arial Narrow"/>
                <w:sz w:val="22"/>
                <w:szCs w:val="22"/>
              </w:rPr>
              <w:t xml:space="preserve">La </w:t>
            </w:r>
            <w:r w:rsidR="4402C974" w:rsidRPr="00C45DC8">
              <w:rPr>
                <w:rFonts w:ascii="Arial Narrow" w:hAnsi="Arial Narrow"/>
                <w:sz w:val="22"/>
                <w:szCs w:val="22"/>
              </w:rPr>
              <w:t>Guajira</w:t>
            </w:r>
          </w:p>
        </w:tc>
        <w:tc>
          <w:tcPr>
            <w:tcW w:w="4845" w:type="dxa"/>
            <w:tcBorders>
              <w:top w:val="single" w:sz="8" w:space="0" w:color="909090"/>
              <w:left w:val="single" w:sz="8" w:space="0" w:color="909090"/>
              <w:bottom w:val="single" w:sz="8" w:space="0" w:color="909090"/>
              <w:right w:val="single" w:sz="4" w:space="0" w:color="000000" w:themeColor="text1"/>
            </w:tcBorders>
            <w:tcMar>
              <w:top w:w="15" w:type="dxa"/>
              <w:left w:w="15" w:type="dxa"/>
              <w:right w:w="15" w:type="dxa"/>
            </w:tcMar>
            <w:vAlign w:val="center"/>
          </w:tcPr>
          <w:p w14:paraId="71F3B79E" w14:textId="2F2C80CA" w:rsidR="4402C974" w:rsidRPr="00C45DC8" w:rsidRDefault="4402C974" w:rsidP="00E01A3E">
            <w:pPr>
              <w:spacing w:line="276" w:lineRule="auto"/>
              <w:jc w:val="center"/>
              <w:rPr>
                <w:rFonts w:ascii="Arial Narrow" w:hAnsi="Arial Narrow"/>
                <w:sz w:val="22"/>
                <w:szCs w:val="22"/>
              </w:rPr>
            </w:pPr>
            <w:r w:rsidRPr="00C45DC8">
              <w:rPr>
                <w:rFonts w:ascii="Arial Narrow" w:hAnsi="Arial Narrow"/>
                <w:sz w:val="22"/>
                <w:szCs w:val="22"/>
              </w:rPr>
              <w:t>23/02/24</w:t>
            </w:r>
          </w:p>
        </w:tc>
      </w:tr>
      <w:tr w:rsidR="00934E6E" w:rsidRPr="00C45DC8" w14:paraId="0A1A8AE5" w14:textId="77777777" w:rsidTr="4402C974">
        <w:trPr>
          <w:trHeight w:val="300"/>
          <w:jc w:val="center"/>
        </w:trPr>
        <w:tc>
          <w:tcPr>
            <w:tcW w:w="1755" w:type="dxa"/>
            <w:tcBorders>
              <w:top w:val="single" w:sz="8" w:space="0" w:color="909090"/>
              <w:left w:val="single" w:sz="4" w:space="0" w:color="000000" w:themeColor="text1"/>
              <w:bottom w:val="single" w:sz="8" w:space="0" w:color="909090"/>
              <w:right w:val="single" w:sz="8" w:space="0" w:color="909090"/>
            </w:tcBorders>
            <w:tcMar>
              <w:top w:w="15" w:type="dxa"/>
              <w:left w:w="15" w:type="dxa"/>
              <w:right w:w="15" w:type="dxa"/>
            </w:tcMar>
            <w:vAlign w:val="center"/>
          </w:tcPr>
          <w:p w14:paraId="2A5C4A17" w14:textId="595589F1" w:rsidR="4402C974" w:rsidRPr="00C45DC8" w:rsidRDefault="4402C974" w:rsidP="00E01A3E">
            <w:pPr>
              <w:spacing w:line="276" w:lineRule="auto"/>
              <w:jc w:val="center"/>
              <w:rPr>
                <w:rFonts w:ascii="Arial Narrow" w:hAnsi="Arial Narrow"/>
                <w:sz w:val="22"/>
                <w:szCs w:val="22"/>
              </w:rPr>
            </w:pPr>
            <w:r w:rsidRPr="00C45DC8">
              <w:rPr>
                <w:rFonts w:ascii="Arial Narrow" w:hAnsi="Arial Narrow"/>
                <w:sz w:val="22"/>
                <w:szCs w:val="22"/>
              </w:rPr>
              <w:t>Cauca</w:t>
            </w:r>
          </w:p>
        </w:tc>
        <w:tc>
          <w:tcPr>
            <w:tcW w:w="4845" w:type="dxa"/>
            <w:tcBorders>
              <w:top w:val="single" w:sz="8" w:space="0" w:color="909090"/>
              <w:left w:val="single" w:sz="8" w:space="0" w:color="909090"/>
              <w:bottom w:val="single" w:sz="8" w:space="0" w:color="909090"/>
              <w:right w:val="single" w:sz="4" w:space="0" w:color="000000" w:themeColor="text1"/>
            </w:tcBorders>
            <w:tcMar>
              <w:top w:w="15" w:type="dxa"/>
              <w:left w:w="15" w:type="dxa"/>
              <w:right w:w="15" w:type="dxa"/>
            </w:tcMar>
            <w:vAlign w:val="center"/>
          </w:tcPr>
          <w:p w14:paraId="4287E505" w14:textId="4199C41C" w:rsidR="4402C974" w:rsidRPr="00C45DC8" w:rsidRDefault="4402C974" w:rsidP="00E01A3E">
            <w:pPr>
              <w:spacing w:line="276" w:lineRule="auto"/>
              <w:jc w:val="center"/>
              <w:rPr>
                <w:rFonts w:ascii="Arial Narrow" w:hAnsi="Arial Narrow"/>
                <w:sz w:val="22"/>
                <w:szCs w:val="22"/>
              </w:rPr>
            </w:pPr>
            <w:r w:rsidRPr="00C45DC8">
              <w:rPr>
                <w:rFonts w:ascii="Arial Narrow" w:hAnsi="Arial Narrow"/>
                <w:sz w:val="22"/>
                <w:szCs w:val="22"/>
              </w:rPr>
              <w:t>19/03/24</w:t>
            </w:r>
          </w:p>
        </w:tc>
      </w:tr>
      <w:tr w:rsidR="00934E6E" w:rsidRPr="00C45DC8" w14:paraId="1EFBFFA9" w14:textId="77777777" w:rsidTr="4402C974">
        <w:trPr>
          <w:trHeight w:val="300"/>
          <w:jc w:val="center"/>
        </w:trPr>
        <w:tc>
          <w:tcPr>
            <w:tcW w:w="1755" w:type="dxa"/>
            <w:tcBorders>
              <w:top w:val="single" w:sz="8" w:space="0" w:color="909090"/>
              <w:left w:val="single" w:sz="4" w:space="0" w:color="000000" w:themeColor="text1"/>
              <w:bottom w:val="single" w:sz="8" w:space="0" w:color="909090"/>
              <w:right w:val="single" w:sz="8" w:space="0" w:color="909090"/>
            </w:tcBorders>
            <w:tcMar>
              <w:top w:w="15" w:type="dxa"/>
              <w:left w:w="15" w:type="dxa"/>
              <w:right w:w="15" w:type="dxa"/>
            </w:tcMar>
            <w:vAlign w:val="center"/>
          </w:tcPr>
          <w:p w14:paraId="09C76AF7" w14:textId="0DFC7541" w:rsidR="4402C974" w:rsidRPr="00C45DC8" w:rsidRDefault="4402C974" w:rsidP="00E01A3E">
            <w:pPr>
              <w:spacing w:line="276" w:lineRule="auto"/>
              <w:jc w:val="center"/>
              <w:rPr>
                <w:rFonts w:ascii="Arial Narrow" w:hAnsi="Arial Narrow"/>
                <w:sz w:val="22"/>
                <w:szCs w:val="22"/>
              </w:rPr>
            </w:pPr>
            <w:r w:rsidRPr="00C45DC8">
              <w:rPr>
                <w:rFonts w:ascii="Arial Narrow" w:hAnsi="Arial Narrow"/>
                <w:sz w:val="22"/>
                <w:szCs w:val="22"/>
              </w:rPr>
              <w:t>Choc</w:t>
            </w:r>
            <w:r w:rsidR="00CF2984" w:rsidRPr="00C45DC8">
              <w:rPr>
                <w:rFonts w:ascii="Arial Narrow" w:hAnsi="Arial Narrow"/>
                <w:sz w:val="22"/>
                <w:szCs w:val="22"/>
              </w:rPr>
              <w:t>ó</w:t>
            </w:r>
          </w:p>
        </w:tc>
        <w:tc>
          <w:tcPr>
            <w:tcW w:w="4845" w:type="dxa"/>
            <w:tcBorders>
              <w:top w:val="single" w:sz="8" w:space="0" w:color="909090"/>
              <w:left w:val="single" w:sz="8" w:space="0" w:color="909090"/>
              <w:bottom w:val="single" w:sz="8" w:space="0" w:color="909090"/>
              <w:right w:val="single" w:sz="4" w:space="0" w:color="000000" w:themeColor="text1"/>
            </w:tcBorders>
            <w:tcMar>
              <w:top w:w="15" w:type="dxa"/>
              <w:left w:w="15" w:type="dxa"/>
              <w:right w:w="15" w:type="dxa"/>
            </w:tcMar>
            <w:vAlign w:val="center"/>
          </w:tcPr>
          <w:p w14:paraId="01132A6C" w14:textId="388FE621" w:rsidR="4402C974" w:rsidRPr="00C45DC8" w:rsidRDefault="4402C974" w:rsidP="00E01A3E">
            <w:pPr>
              <w:spacing w:line="276" w:lineRule="auto"/>
              <w:jc w:val="center"/>
              <w:rPr>
                <w:rFonts w:ascii="Arial Narrow" w:hAnsi="Arial Narrow"/>
                <w:sz w:val="22"/>
                <w:szCs w:val="22"/>
              </w:rPr>
            </w:pPr>
            <w:r w:rsidRPr="00C45DC8">
              <w:rPr>
                <w:rFonts w:ascii="Arial Narrow" w:hAnsi="Arial Narrow"/>
                <w:sz w:val="22"/>
                <w:szCs w:val="22"/>
              </w:rPr>
              <w:t>8/03/24</w:t>
            </w:r>
          </w:p>
        </w:tc>
      </w:tr>
      <w:tr w:rsidR="00934E6E" w:rsidRPr="00C45DC8" w14:paraId="36553F05" w14:textId="77777777" w:rsidTr="4402C974">
        <w:trPr>
          <w:trHeight w:val="300"/>
          <w:jc w:val="center"/>
        </w:trPr>
        <w:tc>
          <w:tcPr>
            <w:tcW w:w="1755" w:type="dxa"/>
            <w:tcBorders>
              <w:top w:val="single" w:sz="8" w:space="0" w:color="909090"/>
              <w:left w:val="single" w:sz="4" w:space="0" w:color="000000" w:themeColor="text1"/>
              <w:bottom w:val="single" w:sz="8" w:space="0" w:color="909090"/>
              <w:right w:val="single" w:sz="8" w:space="0" w:color="909090"/>
            </w:tcBorders>
            <w:tcMar>
              <w:top w:w="15" w:type="dxa"/>
              <w:left w:w="15" w:type="dxa"/>
              <w:right w:w="15" w:type="dxa"/>
            </w:tcMar>
            <w:vAlign w:val="center"/>
          </w:tcPr>
          <w:p w14:paraId="29C26FCC" w14:textId="037C4E71" w:rsidR="4402C974" w:rsidRPr="00C45DC8" w:rsidRDefault="4402C974" w:rsidP="00E01A3E">
            <w:pPr>
              <w:spacing w:line="276" w:lineRule="auto"/>
              <w:jc w:val="center"/>
              <w:rPr>
                <w:rFonts w:ascii="Arial Narrow" w:hAnsi="Arial Narrow"/>
                <w:sz w:val="22"/>
                <w:szCs w:val="22"/>
              </w:rPr>
            </w:pPr>
            <w:r w:rsidRPr="00C45DC8">
              <w:rPr>
                <w:rFonts w:ascii="Arial Narrow" w:hAnsi="Arial Narrow"/>
                <w:sz w:val="22"/>
                <w:szCs w:val="22"/>
              </w:rPr>
              <w:t>Antioquia</w:t>
            </w:r>
          </w:p>
        </w:tc>
        <w:tc>
          <w:tcPr>
            <w:tcW w:w="4845" w:type="dxa"/>
            <w:tcBorders>
              <w:top w:val="single" w:sz="8" w:space="0" w:color="909090"/>
              <w:left w:val="single" w:sz="8" w:space="0" w:color="909090"/>
              <w:bottom w:val="single" w:sz="8" w:space="0" w:color="909090"/>
              <w:right w:val="single" w:sz="4" w:space="0" w:color="000000" w:themeColor="text1"/>
            </w:tcBorders>
            <w:tcMar>
              <w:top w:w="15" w:type="dxa"/>
              <w:left w:w="15" w:type="dxa"/>
              <w:right w:w="15" w:type="dxa"/>
            </w:tcMar>
            <w:vAlign w:val="center"/>
          </w:tcPr>
          <w:p w14:paraId="7880A446" w14:textId="0BC795B8" w:rsidR="4402C974" w:rsidRPr="00C45DC8" w:rsidRDefault="4402C974" w:rsidP="00E01A3E">
            <w:pPr>
              <w:spacing w:line="276" w:lineRule="auto"/>
              <w:jc w:val="center"/>
              <w:rPr>
                <w:rFonts w:ascii="Arial Narrow" w:hAnsi="Arial Narrow"/>
                <w:sz w:val="22"/>
                <w:szCs w:val="22"/>
              </w:rPr>
            </w:pPr>
            <w:r w:rsidRPr="00C45DC8">
              <w:rPr>
                <w:rFonts w:ascii="Arial Narrow" w:hAnsi="Arial Narrow"/>
                <w:sz w:val="22"/>
                <w:szCs w:val="22"/>
              </w:rPr>
              <w:t>15/06/24</w:t>
            </w:r>
          </w:p>
        </w:tc>
      </w:tr>
    </w:tbl>
    <w:p w14:paraId="690BAF1C" w14:textId="1C4AED01" w:rsidR="00C71C34" w:rsidRPr="00C45DC8" w:rsidRDefault="00DE6192" w:rsidP="00934E6E">
      <w:pPr>
        <w:pStyle w:val="Descripcin"/>
        <w:spacing w:line="276" w:lineRule="auto"/>
        <w:jc w:val="center"/>
        <w:rPr>
          <w:rStyle w:val="Referenciasutil"/>
          <w:rFonts w:ascii="Arial Narrow" w:hAnsi="Arial Narrow"/>
          <w:color w:val="auto"/>
          <w:sz w:val="22"/>
          <w:szCs w:val="22"/>
        </w:rPr>
      </w:pPr>
      <w:bookmarkStart w:id="109" w:name="_Toc150340489"/>
      <w:bookmarkStart w:id="110" w:name="_Toc161325564"/>
      <w:bookmarkStart w:id="111" w:name="_Toc161678921"/>
      <w:r w:rsidRPr="00C45DC8">
        <w:rPr>
          <w:rStyle w:val="Referenciasutil"/>
          <w:rFonts w:ascii="Arial Narrow" w:hAnsi="Arial Narrow"/>
          <w:color w:val="auto"/>
          <w:sz w:val="22"/>
          <w:szCs w:val="22"/>
        </w:rPr>
        <w:t xml:space="preserve">Tabla </w:t>
      </w:r>
      <w:r w:rsidRPr="00C45DC8">
        <w:rPr>
          <w:rStyle w:val="Referenciasutil"/>
          <w:rFonts w:ascii="Arial Narrow" w:hAnsi="Arial Narrow"/>
          <w:color w:val="auto"/>
          <w:sz w:val="22"/>
          <w:szCs w:val="22"/>
        </w:rPr>
        <w:fldChar w:fldCharType="begin"/>
      </w:r>
      <w:r w:rsidRPr="00C45DC8">
        <w:rPr>
          <w:rStyle w:val="Referenciasutil"/>
          <w:rFonts w:ascii="Arial Narrow" w:hAnsi="Arial Narrow"/>
          <w:color w:val="auto"/>
          <w:sz w:val="22"/>
          <w:szCs w:val="22"/>
        </w:rPr>
        <w:instrText xml:space="preserve"> SEQ Tabla \* ARABIC </w:instrText>
      </w:r>
      <w:r w:rsidRPr="00C45DC8">
        <w:rPr>
          <w:rStyle w:val="Referenciasutil"/>
          <w:rFonts w:ascii="Arial Narrow" w:hAnsi="Arial Narrow"/>
          <w:color w:val="auto"/>
          <w:sz w:val="22"/>
          <w:szCs w:val="22"/>
        </w:rPr>
        <w:fldChar w:fldCharType="separate"/>
      </w:r>
      <w:r w:rsidR="00E11778" w:rsidRPr="00C45DC8">
        <w:rPr>
          <w:rStyle w:val="Referenciasutil"/>
          <w:rFonts w:ascii="Arial Narrow" w:hAnsi="Arial Narrow"/>
          <w:noProof/>
          <w:color w:val="auto"/>
          <w:sz w:val="22"/>
          <w:szCs w:val="22"/>
        </w:rPr>
        <w:t>3</w:t>
      </w:r>
      <w:r w:rsidRPr="00C45DC8">
        <w:rPr>
          <w:rStyle w:val="Referenciasutil"/>
          <w:rFonts w:ascii="Arial Narrow" w:hAnsi="Arial Narrow"/>
          <w:color w:val="auto"/>
          <w:sz w:val="22"/>
          <w:szCs w:val="22"/>
        </w:rPr>
        <w:fldChar w:fldCharType="end"/>
      </w:r>
      <w:r w:rsidRPr="00C45DC8">
        <w:rPr>
          <w:rStyle w:val="Referenciasutil"/>
          <w:rFonts w:ascii="Arial Narrow" w:hAnsi="Arial Narrow"/>
          <w:color w:val="auto"/>
          <w:sz w:val="22"/>
          <w:szCs w:val="22"/>
        </w:rPr>
        <w:t xml:space="preserve">. </w:t>
      </w:r>
      <w:bookmarkEnd w:id="109"/>
      <w:r w:rsidR="00034B6D" w:rsidRPr="00C45DC8">
        <w:rPr>
          <w:rStyle w:val="Referenciasutil"/>
          <w:rFonts w:ascii="Arial Narrow" w:hAnsi="Arial Narrow"/>
          <w:color w:val="auto"/>
          <w:sz w:val="22"/>
          <w:szCs w:val="22"/>
        </w:rPr>
        <w:t>Disponibilidad capacidad nodos</w:t>
      </w:r>
      <w:bookmarkEnd w:id="110"/>
      <w:bookmarkEnd w:id="111"/>
    </w:p>
    <w:p w14:paraId="54FBB74D" w14:textId="77777777" w:rsidR="00DE6192" w:rsidRPr="00C45DC8" w:rsidRDefault="00DE6192" w:rsidP="00934E6E">
      <w:pPr>
        <w:spacing w:line="276" w:lineRule="auto"/>
        <w:rPr>
          <w:rFonts w:ascii="Arial Narrow" w:eastAsia="Segoe UI" w:hAnsi="Arial Narrow"/>
          <w:sz w:val="22"/>
          <w:szCs w:val="22"/>
          <w:highlight w:val="yellow"/>
          <w:lang w:val="es-CO" w:eastAsia="en-US"/>
        </w:rPr>
      </w:pPr>
    </w:p>
    <w:p w14:paraId="5F9526A8" w14:textId="7E773B1F" w:rsidR="00C71C34" w:rsidRPr="00C45DC8" w:rsidRDefault="4402C974" w:rsidP="00934E6E">
      <w:pPr>
        <w:spacing w:line="276" w:lineRule="auto"/>
        <w:rPr>
          <w:rFonts w:ascii="Arial Narrow" w:eastAsia="Arial" w:hAnsi="Arial Narrow"/>
          <w:sz w:val="22"/>
          <w:szCs w:val="22"/>
        </w:rPr>
      </w:pPr>
      <w:r w:rsidRPr="00C45DC8">
        <w:rPr>
          <w:rFonts w:ascii="Arial Narrow" w:eastAsia="Arial" w:hAnsi="Arial Narrow"/>
          <w:sz w:val="22"/>
          <w:szCs w:val="22"/>
        </w:rPr>
        <w:t xml:space="preserve">La prestación del servicio finalizara cuando se haya cumplido el periodo de 24 meses de conectividad a la totalidad de los hogares.  En todo caso, la ejecución del proyecto no podrá superar el 31 de julio de 2026. En ningún evento se concederá ampliación del plazo para la ejecución de los proyectos.  </w:t>
      </w:r>
    </w:p>
    <w:p w14:paraId="737C492F" w14:textId="734EB3E7" w:rsidR="00C71C34" w:rsidRPr="00C45DC8" w:rsidRDefault="00C71C34" w:rsidP="00934E6E">
      <w:pPr>
        <w:spacing w:line="276" w:lineRule="auto"/>
        <w:rPr>
          <w:rFonts w:ascii="Arial Narrow" w:eastAsia="Arial" w:hAnsi="Arial Narrow"/>
          <w:sz w:val="22"/>
          <w:szCs w:val="22"/>
        </w:rPr>
      </w:pPr>
    </w:p>
    <w:p w14:paraId="3AC47588" w14:textId="7EEE6ADF" w:rsidR="0071362A" w:rsidRPr="00C45DC8" w:rsidRDefault="4402C974" w:rsidP="00934E6E">
      <w:pPr>
        <w:spacing w:line="276" w:lineRule="auto"/>
        <w:rPr>
          <w:rFonts w:ascii="Arial Narrow" w:eastAsia="Arial" w:hAnsi="Arial Narrow"/>
          <w:sz w:val="22"/>
          <w:szCs w:val="22"/>
        </w:rPr>
      </w:pPr>
      <w:r w:rsidRPr="00C45DC8">
        <w:rPr>
          <w:rFonts w:ascii="Arial Narrow" w:eastAsia="Arial" w:hAnsi="Arial Narrow"/>
          <w:sz w:val="22"/>
          <w:szCs w:val="22"/>
        </w:rPr>
        <w:lastRenderedPageBreak/>
        <w:t>La ejecución de los proyectos deberá corresponder al cumplimiento de cada uno de los componentes, especificaciones técnicas de la propuesta seleccionada en la Convocatoria, a las condiciones de participación y lineamientos del contrato de fomento.</w:t>
      </w:r>
    </w:p>
    <w:p w14:paraId="59E6DF78" w14:textId="25842D39" w:rsidR="00C35317" w:rsidRPr="00C45DC8" w:rsidRDefault="00DE6192" w:rsidP="00934E6E">
      <w:pPr>
        <w:pStyle w:val="Ttulo1"/>
        <w:spacing w:line="276" w:lineRule="auto"/>
        <w:rPr>
          <w:rFonts w:ascii="Arial Narrow" w:hAnsi="Arial Narrow"/>
          <w:sz w:val="22"/>
          <w:szCs w:val="22"/>
        </w:rPr>
      </w:pPr>
      <w:bookmarkStart w:id="112" w:name="_Toc151124491"/>
      <w:bookmarkStart w:id="113" w:name="_Toc156881658"/>
      <w:bookmarkStart w:id="114" w:name="_Toc161325544"/>
      <w:bookmarkStart w:id="115" w:name="_Toc163447833"/>
      <w:r w:rsidRPr="00C45DC8">
        <w:rPr>
          <w:rFonts w:ascii="Arial Narrow" w:hAnsi="Arial Narrow"/>
          <w:sz w:val="22"/>
          <w:szCs w:val="22"/>
        </w:rPr>
        <w:t xml:space="preserve">REQUISITOS TÉCNICOS PARA </w:t>
      </w:r>
      <w:r w:rsidR="00025C35" w:rsidRPr="00C45DC8">
        <w:rPr>
          <w:rFonts w:ascii="Arial Narrow" w:hAnsi="Arial Narrow"/>
          <w:sz w:val="22"/>
          <w:szCs w:val="22"/>
        </w:rPr>
        <w:t xml:space="preserve">TENER </w:t>
      </w:r>
      <w:r w:rsidR="3EFB0F8B" w:rsidRPr="00C45DC8">
        <w:rPr>
          <w:rFonts w:ascii="Arial Narrow" w:hAnsi="Arial Narrow"/>
          <w:sz w:val="22"/>
          <w:szCs w:val="22"/>
        </w:rPr>
        <w:t>EN CUENTA PARA LA ELABORACIÓN DE LA PROPUESTA TÉCNICA</w:t>
      </w:r>
      <w:bookmarkEnd w:id="112"/>
      <w:bookmarkEnd w:id="113"/>
      <w:bookmarkEnd w:id="114"/>
      <w:bookmarkEnd w:id="115"/>
    </w:p>
    <w:p w14:paraId="3A74B36B" w14:textId="77777777" w:rsidR="00C35317" w:rsidRPr="00C45DC8" w:rsidRDefault="00C35317" w:rsidP="00934E6E">
      <w:pPr>
        <w:spacing w:line="276" w:lineRule="auto"/>
        <w:rPr>
          <w:rFonts w:ascii="Arial Narrow" w:hAnsi="Arial Narrow"/>
          <w:sz w:val="22"/>
          <w:szCs w:val="22"/>
          <w:lang w:val="es-ES_tradnl"/>
        </w:rPr>
      </w:pPr>
    </w:p>
    <w:p w14:paraId="3FBAECA1" w14:textId="0895F944" w:rsidR="4402C974" w:rsidRPr="00C45DC8" w:rsidRDefault="4402C974" w:rsidP="00934E6E">
      <w:pPr>
        <w:spacing w:line="276" w:lineRule="auto"/>
        <w:rPr>
          <w:rFonts w:ascii="Arial Narrow" w:hAnsi="Arial Narrow"/>
          <w:sz w:val="22"/>
          <w:szCs w:val="22"/>
        </w:rPr>
      </w:pPr>
      <w:r w:rsidRPr="00C45DC8">
        <w:rPr>
          <w:rFonts w:ascii="Arial Narrow" w:hAnsi="Arial Narrow"/>
          <w:sz w:val="22"/>
          <w:szCs w:val="22"/>
        </w:rPr>
        <w:t xml:space="preserve">El Anexo Técnico presenta los requisitos y especificaciones técnicas que deben </w:t>
      </w:r>
      <w:r w:rsidR="000233D9" w:rsidRPr="00C45DC8">
        <w:rPr>
          <w:rFonts w:ascii="Arial Narrow" w:hAnsi="Arial Narrow"/>
          <w:sz w:val="22"/>
          <w:szCs w:val="22"/>
        </w:rPr>
        <w:t xml:space="preserve">tenerse </w:t>
      </w:r>
      <w:r w:rsidRPr="00C45DC8">
        <w:rPr>
          <w:rFonts w:ascii="Arial Narrow" w:hAnsi="Arial Narrow"/>
          <w:sz w:val="22"/>
          <w:szCs w:val="22"/>
        </w:rPr>
        <w:t>en cuenta al momento de la elaboración de la Propuesta Técnica.</w:t>
      </w:r>
      <w:bookmarkEnd w:id="104"/>
    </w:p>
    <w:p w14:paraId="3147B7C0" w14:textId="49DDFA83" w:rsidR="00B365CB" w:rsidRPr="00C45DC8" w:rsidRDefault="3EFB0F8B" w:rsidP="00934E6E">
      <w:pPr>
        <w:pStyle w:val="Ttulo1"/>
        <w:spacing w:line="276" w:lineRule="auto"/>
        <w:rPr>
          <w:rFonts w:ascii="Arial Narrow" w:hAnsi="Arial Narrow"/>
          <w:sz w:val="22"/>
          <w:szCs w:val="22"/>
        </w:rPr>
      </w:pPr>
      <w:bookmarkStart w:id="116" w:name="_Toc151124492"/>
      <w:bookmarkStart w:id="117" w:name="_Toc156881659"/>
      <w:bookmarkStart w:id="118" w:name="_Toc161325545"/>
      <w:bookmarkStart w:id="119" w:name="_Toc163447834"/>
      <w:r w:rsidRPr="00C45DC8">
        <w:rPr>
          <w:rFonts w:ascii="Arial Narrow" w:hAnsi="Arial Narrow"/>
          <w:sz w:val="22"/>
          <w:szCs w:val="22"/>
        </w:rPr>
        <w:t>RETIRO DE LAS PROPUESTAS</w:t>
      </w:r>
      <w:bookmarkEnd w:id="116"/>
      <w:bookmarkEnd w:id="117"/>
      <w:bookmarkEnd w:id="118"/>
      <w:bookmarkEnd w:id="119"/>
      <w:r w:rsidRPr="00C45DC8">
        <w:rPr>
          <w:rFonts w:ascii="Arial Narrow" w:hAnsi="Arial Narrow"/>
          <w:sz w:val="22"/>
          <w:szCs w:val="22"/>
        </w:rPr>
        <w:t xml:space="preserve"> </w:t>
      </w:r>
    </w:p>
    <w:p w14:paraId="276112A6" w14:textId="77777777" w:rsidR="00B365CB" w:rsidRPr="00C45DC8" w:rsidRDefault="00B365CB" w:rsidP="00934E6E">
      <w:pPr>
        <w:spacing w:after="160" w:line="276" w:lineRule="auto"/>
        <w:contextualSpacing/>
        <w:rPr>
          <w:rFonts w:ascii="Arial Narrow" w:hAnsi="Arial Narrow"/>
          <w:sz w:val="22"/>
          <w:szCs w:val="22"/>
        </w:rPr>
      </w:pPr>
    </w:p>
    <w:p w14:paraId="12351006" w14:textId="5489C77E" w:rsidR="00B365CB" w:rsidRPr="00C45DC8" w:rsidRDefault="4402C974" w:rsidP="00934E6E">
      <w:pPr>
        <w:spacing w:after="160" w:line="276" w:lineRule="auto"/>
        <w:contextualSpacing/>
        <w:rPr>
          <w:rFonts w:ascii="Arial Narrow" w:hAnsi="Arial Narrow"/>
          <w:sz w:val="22"/>
          <w:szCs w:val="22"/>
        </w:rPr>
      </w:pPr>
      <w:r w:rsidRPr="00C45DC8">
        <w:rPr>
          <w:rFonts w:ascii="Arial Narrow" w:hAnsi="Arial Narrow"/>
          <w:sz w:val="22"/>
          <w:szCs w:val="22"/>
        </w:rPr>
        <w:t>Una vez las propuestas hayan sido presentadas formalmente, no se permitirá el retiro total de los documentos que las componen, hasta tanto no finalice el proceso de selección, ni se aceptará ninguna información complementaria ni aclaratoria, cualquiera que sea el motivo argumentado, a menos que el Patrimonio autónomo lo solicite por escrito, bajo las condiciones establecidas en los presentes términos de referencia.</w:t>
      </w:r>
    </w:p>
    <w:p w14:paraId="60082920" w14:textId="77777777" w:rsidR="00C71C34" w:rsidRPr="00C45DC8" w:rsidRDefault="3EFB0F8B" w:rsidP="00934E6E">
      <w:pPr>
        <w:pStyle w:val="Ttulo1"/>
        <w:spacing w:line="276" w:lineRule="auto"/>
        <w:rPr>
          <w:rFonts w:ascii="Arial Narrow" w:hAnsi="Arial Narrow"/>
          <w:sz w:val="22"/>
          <w:szCs w:val="22"/>
        </w:rPr>
      </w:pPr>
      <w:bookmarkStart w:id="120" w:name="_Toc151124493"/>
      <w:bookmarkStart w:id="121" w:name="_Toc156881660"/>
      <w:bookmarkStart w:id="122" w:name="_Toc161325546"/>
      <w:bookmarkStart w:id="123" w:name="_Toc163447835"/>
      <w:r w:rsidRPr="00C45DC8">
        <w:rPr>
          <w:rFonts w:ascii="Arial Narrow" w:hAnsi="Arial Narrow"/>
          <w:sz w:val="22"/>
          <w:szCs w:val="22"/>
        </w:rPr>
        <w:t>CAUSALES DE RECHAZO</w:t>
      </w:r>
      <w:bookmarkEnd w:id="120"/>
      <w:bookmarkEnd w:id="121"/>
      <w:bookmarkEnd w:id="122"/>
      <w:bookmarkEnd w:id="123"/>
      <w:r w:rsidRPr="00C45DC8">
        <w:rPr>
          <w:rFonts w:ascii="Arial Narrow" w:hAnsi="Arial Narrow"/>
          <w:sz w:val="22"/>
          <w:szCs w:val="22"/>
        </w:rPr>
        <w:t xml:space="preserve"> </w:t>
      </w:r>
    </w:p>
    <w:p w14:paraId="15AF6681" w14:textId="77777777" w:rsidR="00C71C34" w:rsidRPr="00C45DC8" w:rsidRDefault="00C71C34" w:rsidP="00934E6E">
      <w:pPr>
        <w:spacing w:line="276" w:lineRule="auto"/>
        <w:rPr>
          <w:rFonts w:ascii="Arial Narrow" w:hAnsi="Arial Narrow"/>
          <w:sz w:val="22"/>
          <w:szCs w:val="22"/>
        </w:rPr>
      </w:pPr>
    </w:p>
    <w:p w14:paraId="04FC263A" w14:textId="1E3B30B2" w:rsidR="00C71C34" w:rsidRPr="00C45DC8" w:rsidRDefault="00E549C1" w:rsidP="00EE4CB3">
      <w:pPr>
        <w:pStyle w:val="Prrafodelista"/>
        <w:numPr>
          <w:ilvl w:val="0"/>
          <w:numId w:val="1"/>
        </w:numPr>
        <w:spacing w:line="276" w:lineRule="auto"/>
        <w:rPr>
          <w:rFonts w:ascii="Arial Narrow" w:hAnsi="Arial Narrow"/>
          <w:sz w:val="22"/>
          <w:szCs w:val="22"/>
        </w:rPr>
      </w:pPr>
      <w:r>
        <w:rPr>
          <w:rStyle w:val="ui-provider"/>
          <w:rFonts w:ascii="Arial Narrow" w:hAnsi="Arial Narrow"/>
          <w:sz w:val="22"/>
          <w:szCs w:val="22"/>
        </w:rPr>
        <w:t xml:space="preserve">Cuando las </w:t>
      </w:r>
      <w:r w:rsidR="61ED63F4" w:rsidRPr="00C45DC8">
        <w:rPr>
          <w:rStyle w:val="ui-provider"/>
          <w:rFonts w:ascii="Arial Narrow" w:hAnsi="Arial Narrow"/>
          <w:sz w:val="22"/>
          <w:szCs w:val="22"/>
        </w:rPr>
        <w:t xml:space="preserve">propuestas se presenten </w:t>
      </w:r>
      <w:r w:rsidR="00C44014">
        <w:rPr>
          <w:rStyle w:val="ui-provider"/>
          <w:rFonts w:ascii="Arial Narrow" w:hAnsi="Arial Narrow"/>
          <w:sz w:val="22"/>
          <w:szCs w:val="22"/>
        </w:rPr>
        <w:t xml:space="preserve">fuera del plazo previsto </w:t>
      </w:r>
      <w:r w:rsidR="00A34745">
        <w:rPr>
          <w:rStyle w:val="ui-provider"/>
          <w:rFonts w:ascii="Arial Narrow" w:hAnsi="Arial Narrow"/>
          <w:sz w:val="22"/>
          <w:szCs w:val="22"/>
        </w:rPr>
        <w:t xml:space="preserve">en el cronograma de la Convocatoria, </w:t>
      </w:r>
      <w:r w:rsidR="00126D0B">
        <w:rPr>
          <w:rStyle w:val="ui-provider"/>
          <w:rFonts w:ascii="Arial Narrow" w:hAnsi="Arial Narrow"/>
          <w:sz w:val="22"/>
          <w:szCs w:val="22"/>
        </w:rPr>
        <w:t xml:space="preserve">el cual es: </w:t>
      </w:r>
      <w:r w:rsidR="00D60BD2">
        <w:rPr>
          <w:rFonts w:ascii="Arial Narrow" w:hAnsi="Arial Narrow"/>
          <w:b/>
          <w:bCs/>
          <w:sz w:val="22"/>
          <w:szCs w:val="22"/>
          <w:lang w:eastAsia="es-CO"/>
        </w:rPr>
        <w:t>desde el</w:t>
      </w:r>
      <w:r w:rsidR="00994041">
        <w:rPr>
          <w:rFonts w:ascii="Arial Narrow" w:hAnsi="Arial Narrow"/>
          <w:b/>
          <w:bCs/>
          <w:sz w:val="22"/>
          <w:szCs w:val="22"/>
          <w:lang w:eastAsia="es-CO"/>
        </w:rPr>
        <w:t xml:space="preserve"> 20 de abril de 2024 hasta el </w:t>
      </w:r>
      <w:r w:rsidR="00994041" w:rsidRPr="00C45DC8">
        <w:rPr>
          <w:rFonts w:ascii="Arial Narrow" w:hAnsi="Arial Narrow"/>
          <w:b/>
          <w:bCs/>
          <w:sz w:val="22"/>
          <w:szCs w:val="22"/>
          <w:lang w:eastAsia="es-CO"/>
        </w:rPr>
        <w:t>26 de abril de 2024 hasta las 11:59 PM</w:t>
      </w:r>
    </w:p>
    <w:p w14:paraId="0C790302" w14:textId="77777777" w:rsidR="00C71C34" w:rsidRPr="00C45DC8" w:rsidRDefault="00C71C34" w:rsidP="00EE4CB3">
      <w:pPr>
        <w:pStyle w:val="Prrafodelista"/>
        <w:numPr>
          <w:ilvl w:val="0"/>
          <w:numId w:val="1"/>
        </w:numPr>
        <w:spacing w:line="276" w:lineRule="auto"/>
        <w:rPr>
          <w:rFonts w:ascii="Arial Narrow" w:hAnsi="Arial Narrow"/>
          <w:sz w:val="22"/>
          <w:szCs w:val="22"/>
        </w:rPr>
      </w:pPr>
      <w:r w:rsidRPr="00C45DC8">
        <w:rPr>
          <w:rFonts w:ascii="Arial Narrow" w:hAnsi="Arial Narrow"/>
          <w:sz w:val="22"/>
          <w:szCs w:val="22"/>
        </w:rPr>
        <w:t>Cuando el representante legal de la sociedad participante se encuentre reportado en el Boletín de responsables Fiscales de la Contraloría General de la República, o cuando presente antecedentes disciplinarios y judiciales.</w:t>
      </w:r>
    </w:p>
    <w:p w14:paraId="19750E4A" w14:textId="77777777" w:rsidR="00C71C34" w:rsidRPr="00C45DC8" w:rsidRDefault="00C71C34" w:rsidP="00EE4CB3">
      <w:pPr>
        <w:pStyle w:val="Prrafodelista"/>
        <w:numPr>
          <w:ilvl w:val="0"/>
          <w:numId w:val="1"/>
        </w:numPr>
        <w:spacing w:line="276" w:lineRule="auto"/>
        <w:rPr>
          <w:rStyle w:val="ui-provider"/>
          <w:rFonts w:ascii="Arial Narrow" w:hAnsi="Arial Narrow"/>
          <w:sz w:val="22"/>
          <w:szCs w:val="22"/>
        </w:rPr>
      </w:pPr>
      <w:r w:rsidRPr="00C45DC8">
        <w:rPr>
          <w:rStyle w:val="ui-provider"/>
          <w:rFonts w:ascii="Arial Narrow" w:hAnsi="Arial Narrow"/>
          <w:sz w:val="22"/>
          <w:szCs w:val="22"/>
        </w:rPr>
        <w:t>Cuando la propuesta se presente en forma de condicionamientos para la selección por parte del Comité.</w:t>
      </w:r>
    </w:p>
    <w:p w14:paraId="3AB1E6F4" w14:textId="77777777" w:rsidR="00C71C34" w:rsidRPr="00C45DC8" w:rsidRDefault="00C71C34" w:rsidP="00EE4CB3">
      <w:pPr>
        <w:pStyle w:val="Prrafodelista"/>
        <w:numPr>
          <w:ilvl w:val="0"/>
          <w:numId w:val="1"/>
        </w:numPr>
        <w:spacing w:line="276" w:lineRule="auto"/>
        <w:rPr>
          <w:rFonts w:ascii="Arial Narrow" w:hAnsi="Arial Narrow"/>
          <w:sz w:val="22"/>
          <w:szCs w:val="22"/>
        </w:rPr>
      </w:pPr>
      <w:r w:rsidRPr="00C45DC8">
        <w:rPr>
          <w:rFonts w:ascii="Arial Narrow" w:hAnsi="Arial Narrow"/>
          <w:sz w:val="22"/>
          <w:szCs w:val="22"/>
        </w:rPr>
        <w:t>Cuando la persona jurídica participante no tenga registrado su domicilio en Colombia.</w:t>
      </w:r>
    </w:p>
    <w:p w14:paraId="55F5EFB6" w14:textId="6A772012" w:rsidR="00C71C34" w:rsidRPr="00C45DC8" w:rsidRDefault="00C71C34" w:rsidP="00EE4CB3">
      <w:pPr>
        <w:pStyle w:val="Prrafodelista"/>
        <w:numPr>
          <w:ilvl w:val="0"/>
          <w:numId w:val="1"/>
        </w:numPr>
        <w:spacing w:line="276" w:lineRule="auto"/>
        <w:rPr>
          <w:rFonts w:ascii="Arial Narrow" w:hAnsi="Arial Narrow"/>
          <w:sz w:val="22"/>
          <w:szCs w:val="22"/>
        </w:rPr>
      </w:pPr>
      <w:r w:rsidRPr="00C45DC8">
        <w:rPr>
          <w:rFonts w:ascii="Arial Narrow" w:hAnsi="Arial Narrow"/>
          <w:sz w:val="22"/>
          <w:szCs w:val="22"/>
        </w:rPr>
        <w:t>Cuando el participante no se encuentre al día con sus obligaciones para con el Fondo Único de TIC</w:t>
      </w:r>
      <w:r w:rsidR="00CF2984" w:rsidRPr="00C45DC8">
        <w:rPr>
          <w:rFonts w:ascii="Arial Narrow" w:hAnsi="Arial Narrow"/>
          <w:sz w:val="22"/>
          <w:szCs w:val="22"/>
        </w:rPr>
        <w:t xml:space="preserve"> / MinTIC</w:t>
      </w:r>
      <w:r w:rsidRPr="00C45DC8">
        <w:rPr>
          <w:rFonts w:ascii="Arial Narrow" w:hAnsi="Arial Narrow"/>
          <w:sz w:val="22"/>
          <w:szCs w:val="22"/>
        </w:rPr>
        <w:t>, de ser el caso.</w:t>
      </w:r>
    </w:p>
    <w:p w14:paraId="56FA077C" w14:textId="77777777" w:rsidR="00C71C34" w:rsidRPr="00C45DC8" w:rsidRDefault="00C71C34" w:rsidP="00EE4CB3">
      <w:pPr>
        <w:pStyle w:val="Prrafodelista"/>
        <w:numPr>
          <w:ilvl w:val="0"/>
          <w:numId w:val="1"/>
        </w:numPr>
        <w:spacing w:line="276" w:lineRule="auto"/>
        <w:rPr>
          <w:rFonts w:ascii="Arial Narrow" w:hAnsi="Arial Narrow"/>
          <w:sz w:val="22"/>
          <w:szCs w:val="22"/>
        </w:rPr>
      </w:pPr>
      <w:r w:rsidRPr="00C45DC8">
        <w:rPr>
          <w:rFonts w:ascii="Arial Narrow" w:hAnsi="Arial Narrow"/>
          <w:sz w:val="22"/>
          <w:szCs w:val="22"/>
        </w:rPr>
        <w:t>Cuando el participante no realice las correcciones o aclaraciones o no allegue los documentos requeridos por el Patrimonio autónomo dentro del plazo establecido en el cronograma y/o cuando estas no se ajusten al requerimiento efectuado por el Patrimonio autónomo en el informe preliminar de verificación.</w:t>
      </w:r>
    </w:p>
    <w:p w14:paraId="29933140" w14:textId="43CD3865" w:rsidR="009100F9" w:rsidRPr="00D60BD2" w:rsidRDefault="00C71C34" w:rsidP="00EE4CB3">
      <w:pPr>
        <w:pStyle w:val="Prrafodelista"/>
        <w:numPr>
          <w:ilvl w:val="0"/>
          <w:numId w:val="1"/>
        </w:numPr>
        <w:spacing w:line="276" w:lineRule="auto"/>
        <w:rPr>
          <w:rFonts w:ascii="Arial Narrow" w:hAnsi="Arial Narrow"/>
          <w:sz w:val="22"/>
          <w:szCs w:val="22"/>
        </w:rPr>
      </w:pPr>
      <w:r w:rsidRPr="00C45DC8">
        <w:rPr>
          <w:rFonts w:ascii="Arial Narrow" w:hAnsi="Arial Narrow"/>
          <w:sz w:val="22"/>
          <w:szCs w:val="22"/>
        </w:rPr>
        <w:t>Cuando existan inconsistencias</w:t>
      </w:r>
      <w:r w:rsidR="00622910">
        <w:rPr>
          <w:rFonts w:ascii="Arial Narrow" w:hAnsi="Arial Narrow"/>
          <w:sz w:val="22"/>
          <w:szCs w:val="22"/>
        </w:rPr>
        <w:t>, información errónea o inexacta</w:t>
      </w:r>
      <w:r w:rsidR="00D60BD2">
        <w:rPr>
          <w:rFonts w:ascii="Arial Narrow" w:hAnsi="Arial Narrow"/>
          <w:sz w:val="22"/>
          <w:szCs w:val="22"/>
        </w:rPr>
        <w:t>,</w:t>
      </w:r>
      <w:r w:rsidRPr="00C45DC8">
        <w:rPr>
          <w:rFonts w:ascii="Arial Narrow" w:hAnsi="Arial Narrow"/>
          <w:sz w:val="22"/>
          <w:szCs w:val="22"/>
        </w:rPr>
        <w:t xml:space="preserve"> verificada por el Patrimonio </w:t>
      </w:r>
      <w:r w:rsidR="00CF2984" w:rsidRPr="00C45DC8">
        <w:rPr>
          <w:rFonts w:ascii="Arial Narrow" w:hAnsi="Arial Narrow"/>
          <w:sz w:val="22"/>
          <w:szCs w:val="22"/>
        </w:rPr>
        <w:t>A</w:t>
      </w:r>
      <w:r w:rsidRPr="00C45DC8">
        <w:rPr>
          <w:rFonts w:ascii="Arial Narrow" w:hAnsi="Arial Narrow"/>
          <w:sz w:val="22"/>
          <w:szCs w:val="22"/>
        </w:rPr>
        <w:t xml:space="preserve">utónomo, respecto de la información contenida en los documentos que constituyen la solicitud de participación, luego de agotarse el respectivo requerimiento realizado por el Patrimonio </w:t>
      </w:r>
      <w:r w:rsidR="00CF2984" w:rsidRPr="00C45DC8">
        <w:rPr>
          <w:rFonts w:ascii="Arial Narrow" w:hAnsi="Arial Narrow"/>
          <w:sz w:val="22"/>
          <w:szCs w:val="22"/>
        </w:rPr>
        <w:t>A</w:t>
      </w:r>
      <w:r w:rsidRPr="00C45DC8">
        <w:rPr>
          <w:rFonts w:ascii="Arial Narrow" w:hAnsi="Arial Narrow"/>
          <w:sz w:val="22"/>
          <w:szCs w:val="22"/>
        </w:rPr>
        <w:t>utónomo según corresponda.</w:t>
      </w:r>
    </w:p>
    <w:p w14:paraId="3D9B8647" w14:textId="77777777" w:rsidR="00C71C34" w:rsidRDefault="00C71C34" w:rsidP="00EE4CB3">
      <w:pPr>
        <w:pStyle w:val="Prrafodelista"/>
        <w:numPr>
          <w:ilvl w:val="0"/>
          <w:numId w:val="1"/>
        </w:numPr>
        <w:spacing w:line="276" w:lineRule="auto"/>
        <w:rPr>
          <w:rFonts w:ascii="Arial Narrow" w:hAnsi="Arial Narrow"/>
          <w:sz w:val="22"/>
          <w:szCs w:val="22"/>
        </w:rPr>
      </w:pPr>
      <w:r w:rsidRPr="00C45DC8">
        <w:rPr>
          <w:rFonts w:ascii="Arial Narrow" w:hAnsi="Arial Narrow"/>
          <w:sz w:val="22"/>
          <w:szCs w:val="22"/>
        </w:rPr>
        <w:t>Cuando la propuesta no es legible y/o no permite su visualización y verificación en diferentes sistemas operativos de diferentes terminales de computo</w:t>
      </w:r>
    </w:p>
    <w:p w14:paraId="69BF5E1A" w14:textId="257E25D3" w:rsidR="00037C8F" w:rsidRPr="00037C8F" w:rsidRDefault="006912F5" w:rsidP="00EE4CB3">
      <w:pPr>
        <w:pStyle w:val="Prrafodelista"/>
        <w:numPr>
          <w:ilvl w:val="0"/>
          <w:numId w:val="1"/>
        </w:numPr>
        <w:spacing w:line="276" w:lineRule="auto"/>
        <w:rPr>
          <w:rFonts w:ascii="Arial Narrow" w:hAnsi="Arial Narrow"/>
          <w:sz w:val="22"/>
          <w:szCs w:val="22"/>
        </w:rPr>
      </w:pPr>
      <w:r w:rsidRPr="00037C8F">
        <w:rPr>
          <w:rFonts w:ascii="Arial Narrow" w:hAnsi="Arial Narrow"/>
          <w:sz w:val="22"/>
          <w:szCs w:val="22"/>
        </w:rPr>
        <w:lastRenderedPageBreak/>
        <w:t>Cuando el valor de OPEX</w:t>
      </w:r>
      <w:r w:rsidR="0048339A">
        <w:rPr>
          <w:rFonts w:ascii="Arial Narrow" w:hAnsi="Arial Narrow"/>
          <w:sz w:val="22"/>
          <w:szCs w:val="22"/>
        </w:rPr>
        <w:t>,</w:t>
      </w:r>
      <w:r w:rsidRPr="00037C8F">
        <w:rPr>
          <w:rFonts w:ascii="Arial Narrow" w:hAnsi="Arial Narrow"/>
          <w:sz w:val="22"/>
          <w:szCs w:val="22"/>
        </w:rPr>
        <w:t xml:space="preserve"> requerido </w:t>
      </w:r>
      <w:r w:rsidR="00037C8F">
        <w:rPr>
          <w:rFonts w:ascii="Arial Narrow" w:hAnsi="Arial Narrow"/>
          <w:sz w:val="22"/>
          <w:szCs w:val="22"/>
        </w:rPr>
        <w:t>por el ISP en su propuesta</w:t>
      </w:r>
      <w:r w:rsidR="0048339A">
        <w:rPr>
          <w:rFonts w:ascii="Arial Narrow" w:hAnsi="Arial Narrow"/>
          <w:sz w:val="22"/>
          <w:szCs w:val="22"/>
        </w:rPr>
        <w:t xml:space="preserve">, </w:t>
      </w:r>
      <w:r w:rsidRPr="00037C8F">
        <w:rPr>
          <w:rFonts w:ascii="Arial Narrow" w:hAnsi="Arial Narrow"/>
          <w:sz w:val="22"/>
          <w:szCs w:val="22"/>
        </w:rPr>
        <w:t xml:space="preserve">para el mantenimiento de los accesos correspondientes a la conexión de nuevos hogares de estrato 1 y 2 en cabecera municipal, hasta por 24 meses, </w:t>
      </w:r>
      <w:r w:rsidR="008965D8" w:rsidRPr="00037C8F">
        <w:rPr>
          <w:rFonts w:ascii="Arial Narrow" w:hAnsi="Arial Narrow"/>
          <w:sz w:val="22"/>
          <w:szCs w:val="22"/>
        </w:rPr>
        <w:t xml:space="preserve">no se encuentre en el rango </w:t>
      </w:r>
      <w:r w:rsidRPr="00037C8F">
        <w:rPr>
          <w:rFonts w:ascii="Arial Narrow" w:hAnsi="Arial Narrow"/>
          <w:sz w:val="22"/>
          <w:szCs w:val="22"/>
        </w:rPr>
        <w:t xml:space="preserve">entre COP$1.900 y COP$3.069, incluido IVA, por mes por cada hogar en servicio, </w:t>
      </w:r>
      <w:r w:rsidR="008965D8" w:rsidRPr="00037C8F">
        <w:rPr>
          <w:rFonts w:ascii="Arial Narrow" w:hAnsi="Arial Narrow"/>
          <w:sz w:val="22"/>
          <w:szCs w:val="22"/>
        </w:rPr>
        <w:t xml:space="preserve">o cuando presente </w:t>
      </w:r>
      <w:r w:rsidR="00037C8F" w:rsidRPr="00037C8F">
        <w:rPr>
          <w:rFonts w:ascii="Arial Narrow" w:hAnsi="Arial Narrow"/>
          <w:sz w:val="22"/>
          <w:szCs w:val="22"/>
        </w:rPr>
        <w:t>más de un valor.</w:t>
      </w:r>
    </w:p>
    <w:p w14:paraId="127B39F2" w14:textId="312973A4" w:rsidR="00C71C34" w:rsidRPr="00C45DC8" w:rsidRDefault="4402C974" w:rsidP="00EE4CB3">
      <w:pPr>
        <w:pStyle w:val="Prrafodelista"/>
        <w:numPr>
          <w:ilvl w:val="0"/>
          <w:numId w:val="1"/>
        </w:numPr>
        <w:spacing w:line="276" w:lineRule="auto"/>
        <w:rPr>
          <w:rFonts w:ascii="Arial Narrow" w:hAnsi="Arial Narrow"/>
          <w:sz w:val="22"/>
          <w:szCs w:val="22"/>
        </w:rPr>
      </w:pPr>
      <w:r w:rsidRPr="00C45DC8">
        <w:rPr>
          <w:rFonts w:ascii="Arial Narrow" w:hAnsi="Arial Narrow"/>
          <w:sz w:val="22"/>
          <w:szCs w:val="22"/>
        </w:rPr>
        <w:t xml:space="preserve">Cuando el cronograma </w:t>
      </w:r>
      <w:r w:rsidR="003E61E5" w:rsidRPr="00C45DC8">
        <w:rPr>
          <w:rFonts w:ascii="Arial Narrow" w:hAnsi="Arial Narrow"/>
          <w:sz w:val="22"/>
          <w:szCs w:val="22"/>
        </w:rPr>
        <w:t xml:space="preserve">de instalación </w:t>
      </w:r>
      <w:r w:rsidRPr="00C45DC8">
        <w:rPr>
          <w:rFonts w:ascii="Arial Narrow" w:hAnsi="Arial Narrow"/>
          <w:sz w:val="22"/>
          <w:szCs w:val="22"/>
        </w:rPr>
        <w:t xml:space="preserve">presentado junto con la propuesta supera el plazo máximo de ejecución establecido en </w:t>
      </w:r>
      <w:r w:rsidR="00D56D66" w:rsidRPr="00C45DC8">
        <w:rPr>
          <w:rFonts w:ascii="Arial Narrow" w:hAnsi="Arial Narrow"/>
          <w:sz w:val="22"/>
          <w:szCs w:val="22"/>
        </w:rPr>
        <w:t>el Anexo Técnico, en función de los hogares que ofrece conectar</w:t>
      </w:r>
      <w:r w:rsidRPr="00C45DC8">
        <w:rPr>
          <w:rFonts w:ascii="Arial Narrow" w:hAnsi="Arial Narrow"/>
          <w:sz w:val="22"/>
          <w:szCs w:val="22"/>
        </w:rPr>
        <w:t>.</w:t>
      </w:r>
    </w:p>
    <w:p w14:paraId="1C6ABED3" w14:textId="77777777" w:rsidR="00C71C34" w:rsidRPr="00C45DC8" w:rsidRDefault="00C71C34" w:rsidP="00EE4CB3">
      <w:pPr>
        <w:pStyle w:val="Prrafodelista"/>
        <w:numPr>
          <w:ilvl w:val="0"/>
          <w:numId w:val="1"/>
        </w:numPr>
        <w:spacing w:line="276" w:lineRule="auto"/>
        <w:rPr>
          <w:rFonts w:ascii="Arial Narrow" w:hAnsi="Arial Narrow"/>
          <w:sz w:val="22"/>
          <w:szCs w:val="22"/>
        </w:rPr>
      </w:pPr>
      <w:r w:rsidRPr="00C45DC8">
        <w:rPr>
          <w:rFonts w:ascii="Arial Narrow" w:hAnsi="Arial Narrow"/>
          <w:sz w:val="22"/>
          <w:szCs w:val="22"/>
        </w:rPr>
        <w:t>Cuando el participante o su(s) representante(s) legal(es) presentan antecedentes vigentes y/o estén reportados con las entidades de control, Procuraduría General de la Nación, Contraloría General de la República, Policía Nacional de Colombia y/o reportado en el Sistema de Registro Nacional de medidas correctivas al momento de allegar la solicitud de participación.</w:t>
      </w:r>
    </w:p>
    <w:p w14:paraId="4EC1E46F" w14:textId="46E7243F" w:rsidR="006A4537" w:rsidRPr="0048339A" w:rsidRDefault="00C71C34" w:rsidP="00EE4CB3">
      <w:pPr>
        <w:pStyle w:val="Prrafodelista"/>
        <w:numPr>
          <w:ilvl w:val="0"/>
          <w:numId w:val="1"/>
        </w:numPr>
        <w:spacing w:line="276" w:lineRule="auto"/>
        <w:rPr>
          <w:rFonts w:ascii="Arial Narrow" w:hAnsi="Arial Narrow"/>
          <w:sz w:val="22"/>
          <w:szCs w:val="22"/>
        </w:rPr>
      </w:pPr>
      <w:r w:rsidRPr="00C45DC8">
        <w:rPr>
          <w:rFonts w:ascii="Arial Narrow" w:hAnsi="Arial Narrow"/>
          <w:sz w:val="22"/>
          <w:szCs w:val="22"/>
        </w:rPr>
        <w:t xml:space="preserve">Cuando se configure cualquier inhabilidad o impedimento contenida en la Constitución Política y la ley, en cabeza de representantes y de las personas jurídicas participantes debidamente corroborada por parte del Patrimonio </w:t>
      </w:r>
      <w:r w:rsidR="00CF2984" w:rsidRPr="00C45DC8">
        <w:rPr>
          <w:rFonts w:ascii="Arial Narrow" w:hAnsi="Arial Narrow"/>
          <w:sz w:val="22"/>
          <w:szCs w:val="22"/>
        </w:rPr>
        <w:t>A</w:t>
      </w:r>
      <w:r w:rsidRPr="00C45DC8">
        <w:rPr>
          <w:rFonts w:ascii="Arial Narrow" w:hAnsi="Arial Narrow"/>
          <w:sz w:val="22"/>
          <w:szCs w:val="22"/>
        </w:rPr>
        <w:t>utónomo.</w:t>
      </w:r>
    </w:p>
    <w:p w14:paraId="4728B1C3" w14:textId="75E53851" w:rsidR="00C56A8F" w:rsidRPr="00376C93" w:rsidRDefault="061F43F7" w:rsidP="00934E6E">
      <w:pPr>
        <w:pStyle w:val="Ttulo1"/>
        <w:spacing w:line="276" w:lineRule="auto"/>
        <w:rPr>
          <w:rFonts w:ascii="Arial Narrow" w:hAnsi="Arial Narrow"/>
          <w:sz w:val="22"/>
          <w:szCs w:val="22"/>
        </w:rPr>
      </w:pPr>
      <w:bookmarkStart w:id="124" w:name="_Toc151124494"/>
      <w:bookmarkStart w:id="125" w:name="_Toc156881661"/>
      <w:bookmarkStart w:id="126" w:name="_Toc161325547"/>
      <w:bookmarkStart w:id="127" w:name="_Toc163447836"/>
      <w:r w:rsidRPr="00C45DC8">
        <w:rPr>
          <w:rFonts w:ascii="Arial Narrow" w:hAnsi="Arial Narrow"/>
          <w:sz w:val="22"/>
          <w:szCs w:val="22"/>
        </w:rPr>
        <w:t xml:space="preserve">CRITERIOS Y PROCESO DE EVALUACIÓN DE </w:t>
      </w:r>
      <w:r w:rsidR="3F502CC5" w:rsidRPr="00C45DC8">
        <w:rPr>
          <w:rFonts w:ascii="Arial Narrow" w:hAnsi="Arial Narrow"/>
          <w:sz w:val="22"/>
          <w:szCs w:val="22"/>
        </w:rPr>
        <w:t>LAS PROPUESTAS</w:t>
      </w:r>
      <w:r w:rsidRPr="00C45DC8">
        <w:rPr>
          <w:rFonts w:ascii="Arial Narrow" w:hAnsi="Arial Narrow"/>
          <w:sz w:val="22"/>
          <w:szCs w:val="22"/>
        </w:rPr>
        <w:t xml:space="preserve"> PRESENTAD</w:t>
      </w:r>
      <w:r w:rsidR="3F502CC5" w:rsidRPr="00C45DC8">
        <w:rPr>
          <w:rFonts w:ascii="Arial Narrow" w:hAnsi="Arial Narrow"/>
          <w:sz w:val="22"/>
          <w:szCs w:val="22"/>
        </w:rPr>
        <w:t>A</w:t>
      </w:r>
      <w:r w:rsidRPr="00C45DC8">
        <w:rPr>
          <w:rFonts w:ascii="Arial Narrow" w:hAnsi="Arial Narrow"/>
          <w:sz w:val="22"/>
          <w:szCs w:val="22"/>
        </w:rPr>
        <w:t>S A CONSIDERACIÓN DEL PATRIMONIO AUTÓNOMO</w:t>
      </w:r>
      <w:bookmarkEnd w:id="124"/>
      <w:bookmarkEnd w:id="125"/>
      <w:bookmarkEnd w:id="126"/>
      <w:bookmarkEnd w:id="127"/>
    </w:p>
    <w:p w14:paraId="02ACA436" w14:textId="351F3EFF" w:rsidR="0071362A" w:rsidRPr="00C45DC8" w:rsidRDefault="3F502CC5" w:rsidP="00934E6E">
      <w:pPr>
        <w:pStyle w:val="Ttulo2"/>
        <w:spacing w:line="276" w:lineRule="auto"/>
        <w:rPr>
          <w:rFonts w:ascii="Arial Narrow" w:hAnsi="Arial Narrow"/>
          <w:sz w:val="22"/>
          <w:szCs w:val="22"/>
        </w:rPr>
      </w:pPr>
      <w:bookmarkStart w:id="128" w:name="_Toc151124495"/>
      <w:bookmarkStart w:id="129" w:name="_Toc156881662"/>
      <w:bookmarkStart w:id="130" w:name="_Toc161325548"/>
      <w:bookmarkStart w:id="131" w:name="_Toc163447837"/>
      <w:r w:rsidRPr="00C45DC8">
        <w:rPr>
          <w:rFonts w:ascii="Arial Narrow" w:hAnsi="Arial Narrow"/>
          <w:sz w:val="22"/>
          <w:szCs w:val="22"/>
        </w:rPr>
        <w:t>Verificación de requisitos habilitantes del ISP que presenta propuesta a consideración del Patrimonio Autónomo</w:t>
      </w:r>
      <w:bookmarkEnd w:id="128"/>
      <w:bookmarkEnd w:id="129"/>
      <w:bookmarkEnd w:id="130"/>
      <w:bookmarkEnd w:id="131"/>
    </w:p>
    <w:p w14:paraId="31AFBCE4" w14:textId="77777777" w:rsidR="00C56A8F" w:rsidRPr="00C45DC8" w:rsidRDefault="00C56A8F" w:rsidP="00934E6E">
      <w:pPr>
        <w:spacing w:line="276" w:lineRule="auto"/>
        <w:rPr>
          <w:rFonts w:ascii="Arial Narrow" w:hAnsi="Arial Narrow"/>
          <w:sz w:val="22"/>
          <w:szCs w:val="22"/>
        </w:rPr>
      </w:pPr>
    </w:p>
    <w:p w14:paraId="79CA8B1A" w14:textId="4E6DCD66" w:rsidR="00C56A8F" w:rsidRPr="00C45DC8" w:rsidRDefault="102BEA90" w:rsidP="00934E6E">
      <w:pPr>
        <w:spacing w:line="276" w:lineRule="auto"/>
        <w:rPr>
          <w:rFonts w:ascii="Arial Narrow" w:hAnsi="Arial Narrow"/>
          <w:sz w:val="22"/>
          <w:szCs w:val="22"/>
        </w:rPr>
      </w:pPr>
      <w:r w:rsidRPr="00C45DC8">
        <w:rPr>
          <w:rFonts w:ascii="Arial Narrow" w:hAnsi="Arial Narrow"/>
          <w:sz w:val="22"/>
          <w:szCs w:val="22"/>
        </w:rPr>
        <w:t xml:space="preserve">El Patrimonio Autónomo verificará el cumplimiento de los requisitos habilitantes </w:t>
      </w:r>
      <w:r w:rsidR="6A7E8603" w:rsidRPr="00C45DC8">
        <w:rPr>
          <w:rFonts w:ascii="Arial Narrow" w:hAnsi="Arial Narrow"/>
          <w:sz w:val="22"/>
          <w:szCs w:val="22"/>
        </w:rPr>
        <w:t>establecidos en el numeral 13 de este documento, así como la totalidad de los documentos exigidos en el numeral 13.1.</w:t>
      </w:r>
    </w:p>
    <w:p w14:paraId="3795624A" w14:textId="77777777" w:rsidR="005C3D95" w:rsidRPr="00C45DC8" w:rsidRDefault="005C3D95" w:rsidP="00934E6E">
      <w:pPr>
        <w:spacing w:line="276" w:lineRule="auto"/>
        <w:rPr>
          <w:rFonts w:ascii="Arial Narrow" w:hAnsi="Arial Narrow"/>
          <w:sz w:val="22"/>
          <w:szCs w:val="22"/>
        </w:rPr>
      </w:pPr>
    </w:p>
    <w:p w14:paraId="09FF6553" w14:textId="113A55AF" w:rsidR="005C3D95" w:rsidRPr="00C45DC8" w:rsidRDefault="6A7E8603" w:rsidP="00934E6E">
      <w:pPr>
        <w:spacing w:line="276" w:lineRule="auto"/>
        <w:rPr>
          <w:rFonts w:ascii="Arial Narrow" w:hAnsi="Arial Narrow"/>
          <w:sz w:val="22"/>
          <w:szCs w:val="22"/>
        </w:rPr>
      </w:pPr>
      <w:r w:rsidRPr="00C45DC8">
        <w:rPr>
          <w:rFonts w:ascii="Arial Narrow" w:hAnsi="Arial Narrow"/>
          <w:sz w:val="22"/>
          <w:szCs w:val="22"/>
        </w:rPr>
        <w:t xml:space="preserve">Los ISP que cumplan con la verificación de los requisitos habilitantes y con la totalidad de la documentación requerida, serán </w:t>
      </w:r>
      <w:r w:rsidRPr="00C45DC8">
        <w:rPr>
          <w:rFonts w:ascii="Arial Narrow" w:hAnsi="Arial Narrow"/>
          <w:b/>
          <w:bCs/>
          <w:sz w:val="22"/>
          <w:szCs w:val="22"/>
        </w:rPr>
        <w:t>HABILITADOS</w:t>
      </w:r>
      <w:r w:rsidRPr="00C45DC8">
        <w:rPr>
          <w:rFonts w:ascii="Arial Narrow" w:hAnsi="Arial Narrow"/>
          <w:sz w:val="22"/>
          <w:szCs w:val="22"/>
        </w:rPr>
        <w:t xml:space="preserve"> y se le evaluarán las propuestas técnicas presentadas, de lo contrario estas </w:t>
      </w:r>
      <w:r w:rsidRPr="00C45DC8">
        <w:rPr>
          <w:rFonts w:ascii="Arial Narrow" w:hAnsi="Arial Narrow"/>
          <w:b/>
          <w:bCs/>
          <w:sz w:val="22"/>
          <w:szCs w:val="22"/>
        </w:rPr>
        <w:t>NO</w:t>
      </w:r>
      <w:r w:rsidRPr="00C45DC8">
        <w:rPr>
          <w:rFonts w:ascii="Arial Narrow" w:hAnsi="Arial Narrow"/>
          <w:sz w:val="22"/>
          <w:szCs w:val="22"/>
        </w:rPr>
        <w:t xml:space="preserve"> serán consideradas por el Patrimonio Autónomo.</w:t>
      </w:r>
    </w:p>
    <w:p w14:paraId="6A4D56B5" w14:textId="77777777" w:rsidR="0071362A" w:rsidRPr="00C45DC8" w:rsidRDefault="0071362A" w:rsidP="00934E6E">
      <w:pPr>
        <w:spacing w:line="276" w:lineRule="auto"/>
        <w:contextualSpacing/>
        <w:rPr>
          <w:rFonts w:ascii="Arial Narrow" w:hAnsi="Arial Narrow"/>
          <w:b/>
          <w:bCs/>
          <w:sz w:val="22"/>
          <w:szCs w:val="22"/>
        </w:rPr>
      </w:pPr>
    </w:p>
    <w:p w14:paraId="1112C2B8" w14:textId="108CDB33" w:rsidR="00B365CB" w:rsidRPr="00C45DC8" w:rsidRDefault="6A7E8603" w:rsidP="00934E6E">
      <w:pPr>
        <w:pStyle w:val="Ttulo2"/>
        <w:spacing w:line="276" w:lineRule="auto"/>
        <w:rPr>
          <w:rFonts w:ascii="Arial Narrow" w:hAnsi="Arial Narrow"/>
          <w:sz w:val="22"/>
          <w:szCs w:val="22"/>
        </w:rPr>
      </w:pPr>
      <w:bookmarkStart w:id="132" w:name="_Toc151124496"/>
      <w:bookmarkStart w:id="133" w:name="_Toc156881663"/>
      <w:bookmarkStart w:id="134" w:name="_Toc161325549"/>
      <w:bookmarkStart w:id="135" w:name="_Toc163447838"/>
      <w:r w:rsidRPr="00C45DC8">
        <w:rPr>
          <w:rFonts w:ascii="Arial Narrow" w:hAnsi="Arial Narrow"/>
          <w:sz w:val="22"/>
          <w:szCs w:val="22"/>
        </w:rPr>
        <w:t>Criterios de evaluación técnica de</w:t>
      </w:r>
      <w:r w:rsidR="00EB6EDE">
        <w:rPr>
          <w:rFonts w:ascii="Arial Narrow" w:hAnsi="Arial Narrow"/>
          <w:sz w:val="22"/>
          <w:szCs w:val="22"/>
        </w:rPr>
        <w:t xml:space="preserve"> los </w:t>
      </w:r>
      <w:r w:rsidR="009C4C9D" w:rsidRPr="00C45DC8">
        <w:rPr>
          <w:rFonts w:ascii="Arial Narrow" w:eastAsiaTheme="minorHAnsi" w:hAnsi="Arial Narrow"/>
          <w:sz w:val="22"/>
          <w:szCs w:val="22"/>
          <w:lang w:eastAsia="en-US"/>
        </w:rPr>
        <w:t xml:space="preserve">proyectos </w:t>
      </w:r>
      <w:r w:rsidRPr="00C45DC8">
        <w:rPr>
          <w:rFonts w:ascii="Arial Narrow" w:hAnsi="Arial Narrow"/>
          <w:sz w:val="22"/>
          <w:szCs w:val="22"/>
        </w:rPr>
        <w:t>presentad</w:t>
      </w:r>
      <w:r w:rsidR="009C4C9D">
        <w:rPr>
          <w:rFonts w:ascii="Arial Narrow" w:hAnsi="Arial Narrow"/>
          <w:sz w:val="22"/>
          <w:szCs w:val="22"/>
        </w:rPr>
        <w:t>o</w:t>
      </w:r>
      <w:r w:rsidRPr="00C45DC8">
        <w:rPr>
          <w:rFonts w:ascii="Arial Narrow" w:hAnsi="Arial Narrow"/>
          <w:sz w:val="22"/>
          <w:szCs w:val="22"/>
        </w:rPr>
        <w:t>s a consideración del patrimonio autónomo</w:t>
      </w:r>
      <w:bookmarkEnd w:id="132"/>
      <w:bookmarkEnd w:id="133"/>
      <w:bookmarkEnd w:id="134"/>
      <w:bookmarkEnd w:id="135"/>
    </w:p>
    <w:p w14:paraId="17C4C09F" w14:textId="77777777" w:rsidR="00B365CB" w:rsidRPr="00C45DC8" w:rsidRDefault="2CB08B6C" w:rsidP="00934E6E">
      <w:pPr>
        <w:spacing w:line="276" w:lineRule="auto"/>
        <w:contextualSpacing/>
        <w:rPr>
          <w:rFonts w:ascii="Arial Narrow" w:hAnsi="Arial Narrow"/>
          <w:sz w:val="22"/>
          <w:szCs w:val="22"/>
        </w:rPr>
      </w:pPr>
      <w:r w:rsidRPr="00C45DC8">
        <w:rPr>
          <w:rFonts w:ascii="Arial Narrow" w:hAnsi="Arial Narrow"/>
          <w:sz w:val="22"/>
          <w:szCs w:val="22"/>
        </w:rPr>
        <w:t xml:space="preserve"> </w:t>
      </w:r>
    </w:p>
    <w:p w14:paraId="007EB018" w14:textId="24308271" w:rsidR="005C3D95" w:rsidRPr="00C45DC8" w:rsidRDefault="6A7E8603" w:rsidP="00934E6E">
      <w:pPr>
        <w:spacing w:line="276" w:lineRule="auto"/>
        <w:rPr>
          <w:rFonts w:ascii="Arial Narrow" w:hAnsi="Arial Narrow"/>
          <w:sz w:val="22"/>
          <w:szCs w:val="22"/>
        </w:rPr>
      </w:pPr>
      <w:r w:rsidRPr="00C45DC8">
        <w:rPr>
          <w:rFonts w:ascii="Arial Narrow" w:hAnsi="Arial Narrow"/>
          <w:sz w:val="22"/>
          <w:szCs w:val="22"/>
        </w:rPr>
        <w:t xml:space="preserve">A los ISP que hayan sido </w:t>
      </w:r>
      <w:r w:rsidRPr="00C45DC8">
        <w:rPr>
          <w:rFonts w:ascii="Arial Narrow" w:hAnsi="Arial Narrow"/>
          <w:b/>
          <w:bCs/>
          <w:sz w:val="22"/>
          <w:szCs w:val="22"/>
        </w:rPr>
        <w:t>HABILITADOS</w:t>
      </w:r>
      <w:r w:rsidRPr="00C45DC8">
        <w:rPr>
          <w:rFonts w:ascii="Arial Narrow" w:hAnsi="Arial Narrow"/>
          <w:sz w:val="22"/>
          <w:szCs w:val="22"/>
        </w:rPr>
        <w:t xml:space="preserve"> según el numeral 2</w:t>
      </w:r>
      <w:r w:rsidR="00375267">
        <w:rPr>
          <w:rFonts w:ascii="Arial Narrow" w:hAnsi="Arial Narrow"/>
          <w:sz w:val="22"/>
          <w:szCs w:val="22"/>
        </w:rPr>
        <w:t>3</w:t>
      </w:r>
      <w:r w:rsidRPr="00C45DC8">
        <w:rPr>
          <w:rFonts w:ascii="Arial Narrow" w:hAnsi="Arial Narrow"/>
          <w:sz w:val="22"/>
          <w:szCs w:val="22"/>
        </w:rPr>
        <w:t xml:space="preserve">.1 de este documento, se </w:t>
      </w:r>
      <w:r w:rsidR="7740696E" w:rsidRPr="00C45DC8">
        <w:rPr>
          <w:rFonts w:ascii="Arial Narrow" w:hAnsi="Arial Narrow"/>
          <w:sz w:val="22"/>
          <w:szCs w:val="22"/>
        </w:rPr>
        <w:t>verificará</w:t>
      </w:r>
      <w:r w:rsidRPr="00C45DC8">
        <w:rPr>
          <w:rFonts w:ascii="Arial Narrow" w:hAnsi="Arial Narrow"/>
          <w:sz w:val="22"/>
          <w:szCs w:val="22"/>
        </w:rPr>
        <w:t xml:space="preserve"> las propuestas técnicas de proyectos presentadas, con base en los siguientes criterios:</w:t>
      </w:r>
    </w:p>
    <w:p w14:paraId="2605D347" w14:textId="77777777" w:rsidR="005C3D95" w:rsidRPr="00C45DC8" w:rsidRDefault="005C3D95" w:rsidP="00934E6E">
      <w:pPr>
        <w:spacing w:line="276" w:lineRule="auto"/>
        <w:contextualSpacing/>
        <w:rPr>
          <w:rFonts w:ascii="Arial Narrow" w:hAnsi="Arial Narrow"/>
          <w:sz w:val="22"/>
          <w:szCs w:val="22"/>
        </w:rPr>
      </w:pPr>
    </w:p>
    <w:p w14:paraId="721E5AF1" w14:textId="29CDE49F" w:rsidR="00B365CB" w:rsidRPr="00C45DC8" w:rsidRDefault="00B365CB" w:rsidP="00EE4CB3">
      <w:pPr>
        <w:pStyle w:val="Prrafodelista"/>
        <w:numPr>
          <w:ilvl w:val="0"/>
          <w:numId w:val="16"/>
        </w:numPr>
        <w:spacing w:line="276" w:lineRule="auto"/>
        <w:rPr>
          <w:rFonts w:ascii="Arial Narrow" w:hAnsi="Arial Narrow"/>
          <w:sz w:val="22"/>
          <w:szCs w:val="22"/>
        </w:rPr>
      </w:pPr>
      <w:r w:rsidRPr="00C45DC8">
        <w:rPr>
          <w:rFonts w:ascii="Arial Narrow" w:hAnsi="Arial Narrow"/>
          <w:sz w:val="22"/>
          <w:szCs w:val="22"/>
        </w:rPr>
        <w:t>Cumplimiento de la totalidad de las especificaciones técnicas contempladas en el Anexo Técnico de la Convocatoria</w:t>
      </w:r>
    </w:p>
    <w:p w14:paraId="1193BED3" w14:textId="66F905BE" w:rsidR="00B365CB" w:rsidRPr="00C45DC8" w:rsidRDefault="00B365CB" w:rsidP="00EE4CB3">
      <w:pPr>
        <w:pStyle w:val="Prrafodelista"/>
        <w:numPr>
          <w:ilvl w:val="0"/>
          <w:numId w:val="16"/>
        </w:numPr>
        <w:spacing w:line="276" w:lineRule="auto"/>
        <w:rPr>
          <w:rFonts w:ascii="Arial Narrow" w:hAnsi="Arial Narrow"/>
          <w:sz w:val="22"/>
          <w:szCs w:val="22"/>
        </w:rPr>
      </w:pPr>
      <w:r w:rsidRPr="00C45DC8">
        <w:rPr>
          <w:rFonts w:ascii="Arial Narrow" w:hAnsi="Arial Narrow"/>
          <w:sz w:val="22"/>
          <w:szCs w:val="22"/>
        </w:rPr>
        <w:t xml:space="preserve">Entrega de la totalidad de la información y documentación exigida en el Anexo Técnico de la </w:t>
      </w:r>
      <w:r w:rsidR="00B27530">
        <w:rPr>
          <w:rFonts w:ascii="Arial Narrow" w:hAnsi="Arial Narrow"/>
          <w:sz w:val="22"/>
          <w:szCs w:val="22"/>
        </w:rPr>
        <w:t>CONVOCATORIA DE REMANENTES No. 002 DE 2024</w:t>
      </w:r>
    </w:p>
    <w:p w14:paraId="6C0C4E16" w14:textId="5588EC00" w:rsidR="00B365CB" w:rsidRPr="00C45DC8" w:rsidRDefault="00B365CB" w:rsidP="00EE4CB3">
      <w:pPr>
        <w:pStyle w:val="Prrafodelista"/>
        <w:numPr>
          <w:ilvl w:val="0"/>
          <w:numId w:val="16"/>
        </w:numPr>
        <w:spacing w:line="276" w:lineRule="auto"/>
        <w:rPr>
          <w:rFonts w:ascii="Arial Narrow" w:hAnsi="Arial Narrow"/>
          <w:b/>
          <w:bCs/>
          <w:sz w:val="22"/>
          <w:szCs w:val="22"/>
          <w:u w:val="single"/>
        </w:rPr>
      </w:pPr>
      <w:r w:rsidRPr="00C45DC8">
        <w:rPr>
          <w:rFonts w:ascii="Arial Narrow" w:hAnsi="Arial Narrow"/>
          <w:sz w:val="22"/>
          <w:szCs w:val="22"/>
        </w:rPr>
        <w:t xml:space="preserve">La cantidad de nuevos hogares de estrato 1 y 2 propuestos para conectar en la cabecera municipal </w:t>
      </w:r>
      <w:r w:rsidRPr="00C45DC8">
        <w:rPr>
          <w:rFonts w:ascii="Arial Narrow" w:hAnsi="Arial Narrow"/>
          <w:b/>
          <w:bCs/>
          <w:sz w:val="22"/>
          <w:szCs w:val="22"/>
          <w:u w:val="single"/>
        </w:rPr>
        <w:t>no debe superar la cantidad definida en la tabla 2 para cada municipio.</w:t>
      </w:r>
    </w:p>
    <w:p w14:paraId="2F1C8CFE" w14:textId="00D2A3C8" w:rsidR="00B365CB" w:rsidRPr="00C45DC8" w:rsidRDefault="4402C974" w:rsidP="00EE4CB3">
      <w:pPr>
        <w:pStyle w:val="Prrafodelista"/>
        <w:numPr>
          <w:ilvl w:val="0"/>
          <w:numId w:val="16"/>
        </w:numPr>
        <w:spacing w:line="276" w:lineRule="auto"/>
        <w:rPr>
          <w:rFonts w:ascii="Arial Narrow" w:hAnsi="Arial Narrow"/>
          <w:sz w:val="22"/>
          <w:szCs w:val="22"/>
        </w:rPr>
      </w:pPr>
      <w:r w:rsidRPr="00C45DC8">
        <w:rPr>
          <w:rFonts w:ascii="Arial Narrow" w:hAnsi="Arial Narrow"/>
          <w:sz w:val="22"/>
          <w:szCs w:val="22"/>
        </w:rPr>
        <w:lastRenderedPageBreak/>
        <w:t>El equipo de usuario CPE a conectar debe cumplir con las características mínimas especificadas en el anexo técnico de esta convocatoria.</w:t>
      </w:r>
    </w:p>
    <w:p w14:paraId="39A425D1" w14:textId="12999409" w:rsidR="007850EF" w:rsidRPr="00C45DC8" w:rsidRDefault="003E4646" w:rsidP="00EE4CB3">
      <w:pPr>
        <w:pStyle w:val="Prrafodelista"/>
        <w:numPr>
          <w:ilvl w:val="0"/>
          <w:numId w:val="16"/>
        </w:numPr>
        <w:spacing w:line="276" w:lineRule="auto"/>
        <w:rPr>
          <w:rFonts w:ascii="Arial Narrow" w:hAnsi="Arial Narrow"/>
          <w:sz w:val="22"/>
          <w:szCs w:val="22"/>
        </w:rPr>
      </w:pPr>
      <w:r w:rsidRPr="00C45DC8">
        <w:rPr>
          <w:rFonts w:ascii="Arial Narrow" w:hAnsi="Arial Narrow"/>
          <w:sz w:val="22"/>
          <w:szCs w:val="22"/>
          <w:u w:val="single"/>
        </w:rPr>
        <w:t xml:space="preserve">Que la información suministrada por el ISP en su propuesta sea verídica y coherente con la información suministrada </w:t>
      </w:r>
      <w:r w:rsidRPr="00C45DC8">
        <w:rPr>
          <w:rFonts w:ascii="Arial Narrow" w:hAnsi="Arial Narrow"/>
          <w:sz w:val="22"/>
          <w:szCs w:val="22"/>
        </w:rPr>
        <w:t xml:space="preserve">en el </w:t>
      </w:r>
      <w:r w:rsidR="007850EF" w:rsidRPr="00C45DC8">
        <w:rPr>
          <w:rFonts w:ascii="Arial Narrow" w:hAnsi="Arial Narrow"/>
          <w:sz w:val="22"/>
          <w:szCs w:val="22"/>
        </w:rPr>
        <w:t>reporte de información del IV trimestre de 2023, presentado a la CRC y a MINTIC, de acuerdo con el Formato T.1.3 de la Resolución 6333 del 15 de Julio de 2021</w:t>
      </w:r>
      <w:r w:rsidR="00D7180D" w:rsidRPr="00C45DC8">
        <w:rPr>
          <w:rFonts w:ascii="Arial Narrow" w:hAnsi="Arial Narrow"/>
          <w:sz w:val="22"/>
          <w:szCs w:val="22"/>
        </w:rPr>
        <w:t xml:space="preserve">, con relación a </w:t>
      </w:r>
      <w:r w:rsidR="00110C09" w:rsidRPr="00C45DC8">
        <w:rPr>
          <w:rFonts w:ascii="Arial Narrow" w:hAnsi="Arial Narrow"/>
          <w:sz w:val="22"/>
          <w:szCs w:val="22"/>
        </w:rPr>
        <w:t>la cantidad de</w:t>
      </w:r>
      <w:r w:rsidR="007850EF" w:rsidRPr="00C45DC8">
        <w:rPr>
          <w:rFonts w:ascii="Arial Narrow" w:hAnsi="Arial Narrow"/>
          <w:sz w:val="22"/>
          <w:szCs w:val="22"/>
        </w:rPr>
        <w:t xml:space="preserve"> líneas o accesos (hogares conectados) y </w:t>
      </w:r>
      <w:r w:rsidR="00D7180D" w:rsidRPr="00C45DC8">
        <w:rPr>
          <w:rFonts w:ascii="Arial Narrow" w:hAnsi="Arial Narrow"/>
          <w:sz w:val="22"/>
          <w:szCs w:val="22"/>
        </w:rPr>
        <w:t xml:space="preserve">a </w:t>
      </w:r>
      <w:r w:rsidR="007850EF" w:rsidRPr="00C45DC8">
        <w:rPr>
          <w:rFonts w:ascii="Arial Narrow" w:hAnsi="Arial Narrow"/>
          <w:sz w:val="22"/>
          <w:szCs w:val="22"/>
        </w:rPr>
        <w:t>la tecnología del acceso fijo a INTERNET utilizada para brindar la conectividad en los municipios para los cuales presenta propuesta, la cual debe ser FTTH.</w:t>
      </w:r>
    </w:p>
    <w:p w14:paraId="7559AE6F" w14:textId="77777777" w:rsidR="00B365CB" w:rsidRPr="00C45DC8" w:rsidRDefault="00B365CB" w:rsidP="00934E6E">
      <w:pPr>
        <w:spacing w:line="276" w:lineRule="auto"/>
        <w:contextualSpacing/>
        <w:rPr>
          <w:rFonts w:ascii="Arial Narrow" w:hAnsi="Arial Narrow"/>
          <w:sz w:val="22"/>
          <w:szCs w:val="22"/>
        </w:rPr>
      </w:pPr>
    </w:p>
    <w:p w14:paraId="2AD89453" w14:textId="40E392F7" w:rsidR="006F56B2" w:rsidRPr="00C45DC8" w:rsidRDefault="006F56B2" w:rsidP="00934E6E">
      <w:pPr>
        <w:spacing w:line="276" w:lineRule="auto"/>
        <w:contextualSpacing/>
        <w:rPr>
          <w:rFonts w:ascii="Arial Narrow" w:hAnsi="Arial Narrow"/>
          <w:sz w:val="22"/>
          <w:szCs w:val="22"/>
        </w:rPr>
      </w:pPr>
      <w:r w:rsidRPr="00C45DC8">
        <w:rPr>
          <w:rFonts w:ascii="Arial Narrow" w:hAnsi="Arial Narrow"/>
          <w:sz w:val="22"/>
          <w:szCs w:val="22"/>
        </w:rPr>
        <w:t>A l</w:t>
      </w:r>
      <w:r w:rsidR="00B365CB" w:rsidRPr="00C45DC8">
        <w:rPr>
          <w:rFonts w:ascii="Arial Narrow" w:hAnsi="Arial Narrow"/>
          <w:sz w:val="22"/>
          <w:szCs w:val="22"/>
        </w:rPr>
        <w:t xml:space="preserve">os proyectos presentados por los PRST </w:t>
      </w:r>
      <w:r w:rsidRPr="00C45DC8">
        <w:rPr>
          <w:rFonts w:ascii="Arial Narrow" w:hAnsi="Arial Narrow"/>
          <w:sz w:val="22"/>
          <w:szCs w:val="22"/>
        </w:rPr>
        <w:t xml:space="preserve">se les verificará el cumplimiento de los criterios anotados, y </w:t>
      </w:r>
      <w:r w:rsidR="0001471D" w:rsidRPr="00C45DC8">
        <w:rPr>
          <w:rFonts w:ascii="Arial Narrow" w:hAnsi="Arial Narrow"/>
          <w:sz w:val="22"/>
          <w:szCs w:val="22"/>
        </w:rPr>
        <w:t xml:space="preserve">a </w:t>
      </w:r>
      <w:r w:rsidRPr="00C45DC8">
        <w:rPr>
          <w:rFonts w:ascii="Arial Narrow" w:hAnsi="Arial Narrow"/>
          <w:sz w:val="22"/>
          <w:szCs w:val="22"/>
        </w:rPr>
        <w:t>l</w:t>
      </w:r>
      <w:r w:rsidR="00B365CB" w:rsidRPr="00C45DC8">
        <w:rPr>
          <w:rFonts w:ascii="Arial Narrow" w:hAnsi="Arial Narrow"/>
          <w:sz w:val="22"/>
          <w:szCs w:val="22"/>
        </w:rPr>
        <w:t xml:space="preserve">os proyectos que hayan cumplido </w:t>
      </w:r>
      <w:r w:rsidRPr="00C45DC8">
        <w:rPr>
          <w:rFonts w:ascii="Arial Narrow" w:hAnsi="Arial Narrow"/>
          <w:sz w:val="22"/>
          <w:szCs w:val="22"/>
        </w:rPr>
        <w:t>satisfactoriamente con la totalidad de los criterios,</w:t>
      </w:r>
      <w:r w:rsidR="00B365CB" w:rsidRPr="00C45DC8">
        <w:rPr>
          <w:rFonts w:ascii="Arial Narrow" w:hAnsi="Arial Narrow"/>
          <w:sz w:val="22"/>
          <w:szCs w:val="22"/>
        </w:rPr>
        <w:t xml:space="preserve"> las especificaciones técnicas descritas en el Anexo Técnico, y que hayan suministrado la información técnica solicitada por el Patrimonio autónomo para soportar sus especificaciones técnicas, se evaluarán de acuerdo con </w:t>
      </w:r>
      <w:r w:rsidRPr="00C45DC8">
        <w:rPr>
          <w:rFonts w:ascii="Arial Narrow" w:hAnsi="Arial Narrow"/>
          <w:sz w:val="22"/>
          <w:szCs w:val="22"/>
        </w:rPr>
        <w:t>el procedimiento que se</w:t>
      </w:r>
      <w:r w:rsidR="00B365CB" w:rsidRPr="00C45DC8">
        <w:rPr>
          <w:rFonts w:ascii="Arial Narrow" w:hAnsi="Arial Narrow"/>
          <w:sz w:val="22"/>
          <w:szCs w:val="22"/>
        </w:rPr>
        <w:t xml:space="preserve"> explica a continuación. </w:t>
      </w:r>
    </w:p>
    <w:p w14:paraId="09F4A570" w14:textId="77777777" w:rsidR="000014DF" w:rsidRPr="00C45DC8" w:rsidRDefault="000014DF" w:rsidP="00934E6E">
      <w:pPr>
        <w:spacing w:line="276" w:lineRule="auto"/>
        <w:contextualSpacing/>
        <w:rPr>
          <w:rFonts w:ascii="Arial Narrow" w:hAnsi="Arial Narrow"/>
          <w:sz w:val="22"/>
          <w:szCs w:val="22"/>
        </w:rPr>
      </w:pPr>
    </w:p>
    <w:p w14:paraId="35BFDB1C" w14:textId="72FB7488" w:rsidR="00B365CB" w:rsidRPr="00C45DC8" w:rsidRDefault="001C677D" w:rsidP="00934E6E">
      <w:pPr>
        <w:spacing w:line="276" w:lineRule="auto"/>
        <w:rPr>
          <w:rFonts w:ascii="Arial Narrow" w:hAnsi="Arial Narrow"/>
          <w:sz w:val="22"/>
          <w:szCs w:val="22"/>
        </w:rPr>
      </w:pPr>
      <w:r w:rsidRPr="00C45DC8">
        <w:rPr>
          <w:rFonts w:ascii="Arial Narrow" w:hAnsi="Arial Narrow"/>
          <w:sz w:val="22"/>
          <w:szCs w:val="22"/>
        </w:rPr>
        <w:t xml:space="preserve">NOTA: </w:t>
      </w:r>
      <w:r w:rsidR="00427D87" w:rsidRPr="00C45DC8">
        <w:rPr>
          <w:rFonts w:ascii="Arial Narrow" w:hAnsi="Arial Narrow"/>
          <w:sz w:val="22"/>
          <w:szCs w:val="22"/>
        </w:rPr>
        <w:t xml:space="preserve">El Patrimonio Autónomo </w:t>
      </w:r>
      <w:r w:rsidR="000B089F" w:rsidRPr="00C45DC8">
        <w:rPr>
          <w:rFonts w:ascii="Arial Narrow" w:hAnsi="Arial Narrow"/>
          <w:sz w:val="22"/>
          <w:szCs w:val="22"/>
        </w:rPr>
        <w:t xml:space="preserve">antes de la firma del </w:t>
      </w:r>
      <w:r w:rsidRPr="00C45DC8">
        <w:rPr>
          <w:rFonts w:ascii="Arial Narrow" w:hAnsi="Arial Narrow"/>
          <w:sz w:val="22"/>
          <w:szCs w:val="22"/>
        </w:rPr>
        <w:t>C</w:t>
      </w:r>
      <w:r w:rsidR="000B089F" w:rsidRPr="00C45DC8">
        <w:rPr>
          <w:rFonts w:ascii="Arial Narrow" w:hAnsi="Arial Narrow"/>
          <w:sz w:val="22"/>
          <w:szCs w:val="22"/>
        </w:rPr>
        <w:t xml:space="preserve">ontrato de </w:t>
      </w:r>
      <w:r w:rsidRPr="00C45DC8">
        <w:rPr>
          <w:rFonts w:ascii="Arial Narrow" w:hAnsi="Arial Narrow"/>
          <w:sz w:val="22"/>
          <w:szCs w:val="22"/>
        </w:rPr>
        <w:t>F</w:t>
      </w:r>
      <w:r w:rsidR="000B089F" w:rsidRPr="00C45DC8">
        <w:rPr>
          <w:rFonts w:ascii="Arial Narrow" w:hAnsi="Arial Narrow"/>
          <w:sz w:val="22"/>
          <w:szCs w:val="22"/>
        </w:rPr>
        <w:t>omento</w:t>
      </w:r>
      <w:r w:rsidR="00427D87" w:rsidRPr="00C45DC8">
        <w:rPr>
          <w:rFonts w:ascii="Arial Narrow" w:hAnsi="Arial Narrow"/>
          <w:sz w:val="22"/>
          <w:szCs w:val="22"/>
        </w:rPr>
        <w:t xml:space="preserve"> que pudiese resultar del p</w:t>
      </w:r>
      <w:r w:rsidR="00483940" w:rsidRPr="00C45DC8">
        <w:rPr>
          <w:rFonts w:ascii="Arial Narrow" w:hAnsi="Arial Narrow"/>
          <w:sz w:val="22"/>
          <w:szCs w:val="22"/>
        </w:rPr>
        <w:t xml:space="preserve">resente proceso de selección o en cualquier momento </w:t>
      </w:r>
      <w:r w:rsidR="00BA07AA" w:rsidRPr="00C45DC8">
        <w:rPr>
          <w:rFonts w:ascii="Arial Narrow" w:hAnsi="Arial Narrow"/>
          <w:sz w:val="22"/>
          <w:szCs w:val="22"/>
        </w:rPr>
        <w:t>una vez suscrito el contrato de fomento</w:t>
      </w:r>
      <w:r w:rsidR="00230369" w:rsidRPr="00C45DC8">
        <w:rPr>
          <w:rFonts w:ascii="Arial Narrow" w:hAnsi="Arial Narrow"/>
          <w:sz w:val="22"/>
          <w:szCs w:val="22"/>
        </w:rPr>
        <w:t>, durante su ejecución</w:t>
      </w:r>
      <w:r w:rsidR="00BA07AA" w:rsidRPr="00C45DC8">
        <w:rPr>
          <w:rFonts w:ascii="Arial Narrow" w:hAnsi="Arial Narrow"/>
          <w:sz w:val="22"/>
          <w:szCs w:val="22"/>
        </w:rPr>
        <w:t xml:space="preserve">, podrá </w:t>
      </w:r>
      <w:r w:rsidR="000B089F" w:rsidRPr="00C45DC8">
        <w:rPr>
          <w:rFonts w:ascii="Arial Narrow" w:hAnsi="Arial Narrow"/>
          <w:sz w:val="22"/>
          <w:szCs w:val="22"/>
        </w:rPr>
        <w:t xml:space="preserve">verificar </w:t>
      </w:r>
      <w:r w:rsidRPr="00C45DC8">
        <w:rPr>
          <w:rFonts w:ascii="Arial Narrow" w:hAnsi="Arial Narrow"/>
          <w:sz w:val="22"/>
          <w:szCs w:val="22"/>
        </w:rPr>
        <w:t xml:space="preserve">por cualquier medio legalmente válido, </w:t>
      </w:r>
      <w:r w:rsidR="000B089F" w:rsidRPr="00C45DC8">
        <w:rPr>
          <w:rFonts w:ascii="Arial Narrow" w:hAnsi="Arial Narrow"/>
          <w:sz w:val="22"/>
          <w:szCs w:val="22"/>
        </w:rPr>
        <w:t xml:space="preserve">que la información </w:t>
      </w:r>
      <w:r w:rsidR="00483940" w:rsidRPr="00C45DC8">
        <w:rPr>
          <w:rFonts w:ascii="Arial Narrow" w:hAnsi="Arial Narrow"/>
          <w:sz w:val="22"/>
          <w:szCs w:val="22"/>
        </w:rPr>
        <w:t>suministrada</w:t>
      </w:r>
      <w:r w:rsidR="000B089F" w:rsidRPr="00C45DC8">
        <w:rPr>
          <w:rFonts w:ascii="Arial Narrow" w:hAnsi="Arial Narrow"/>
          <w:sz w:val="22"/>
          <w:szCs w:val="22"/>
        </w:rPr>
        <w:t xml:space="preserve"> por el ISP en su propuesta </w:t>
      </w:r>
      <w:r w:rsidR="00483940" w:rsidRPr="00C45DC8">
        <w:rPr>
          <w:rFonts w:ascii="Arial Narrow" w:hAnsi="Arial Narrow"/>
          <w:sz w:val="22"/>
          <w:szCs w:val="22"/>
        </w:rPr>
        <w:t>sea</w:t>
      </w:r>
      <w:r w:rsidR="000B089F" w:rsidRPr="00C45DC8">
        <w:rPr>
          <w:rFonts w:ascii="Arial Narrow" w:hAnsi="Arial Narrow"/>
          <w:sz w:val="22"/>
          <w:szCs w:val="22"/>
        </w:rPr>
        <w:t xml:space="preserve"> </w:t>
      </w:r>
      <w:r w:rsidR="00243A5C" w:rsidRPr="00C45DC8">
        <w:rPr>
          <w:rFonts w:ascii="Arial Narrow" w:hAnsi="Arial Narrow"/>
          <w:sz w:val="22"/>
          <w:szCs w:val="22"/>
        </w:rPr>
        <w:t xml:space="preserve">verídica y </w:t>
      </w:r>
      <w:r w:rsidR="000B089F" w:rsidRPr="00C45DC8">
        <w:rPr>
          <w:rFonts w:ascii="Arial Narrow" w:hAnsi="Arial Narrow"/>
          <w:sz w:val="22"/>
          <w:szCs w:val="22"/>
        </w:rPr>
        <w:t>coherente con la información suministrada a la CRC y a MINTIC en el reporte de información del IV trimestre de 2023, con relación a la cantidad de hogares conectados y a la tecnología utilizada</w:t>
      </w:r>
      <w:r w:rsidR="000F4E19" w:rsidRPr="00C45DC8">
        <w:rPr>
          <w:rFonts w:ascii="Arial Narrow" w:hAnsi="Arial Narrow"/>
          <w:sz w:val="22"/>
          <w:szCs w:val="22"/>
        </w:rPr>
        <w:t xml:space="preserve"> en los municipios para los cuales presenta propuesta</w:t>
      </w:r>
      <w:r w:rsidR="000B089F" w:rsidRPr="00C45DC8">
        <w:rPr>
          <w:rFonts w:ascii="Arial Narrow" w:hAnsi="Arial Narrow"/>
          <w:sz w:val="22"/>
          <w:szCs w:val="22"/>
        </w:rPr>
        <w:t>, la cual debe ser FTTH</w:t>
      </w:r>
      <w:r w:rsidRPr="00C45DC8">
        <w:rPr>
          <w:rFonts w:ascii="Arial Narrow" w:hAnsi="Arial Narrow"/>
          <w:sz w:val="22"/>
          <w:szCs w:val="22"/>
        </w:rPr>
        <w:t>.</w:t>
      </w:r>
    </w:p>
    <w:p w14:paraId="7A1671B9" w14:textId="246CF2B6" w:rsidR="00A8491A" w:rsidRDefault="3EFB0F8B" w:rsidP="00934E6E">
      <w:pPr>
        <w:pStyle w:val="Ttulo2"/>
        <w:spacing w:line="276" w:lineRule="auto"/>
        <w:rPr>
          <w:rFonts w:ascii="Arial Narrow" w:eastAsiaTheme="minorEastAsia" w:hAnsi="Arial Narrow"/>
          <w:sz w:val="22"/>
          <w:szCs w:val="22"/>
        </w:rPr>
      </w:pPr>
      <w:bookmarkStart w:id="136" w:name="_Toc163447839"/>
      <w:bookmarkStart w:id="137" w:name="_Toc149723137"/>
      <w:bookmarkStart w:id="138" w:name="_Toc151124497"/>
      <w:bookmarkStart w:id="139" w:name="_Toc156881664"/>
      <w:bookmarkStart w:id="140" w:name="_Toc161325550"/>
      <w:r w:rsidRPr="00C45DC8">
        <w:rPr>
          <w:rFonts w:ascii="Arial Narrow" w:eastAsiaTheme="minorEastAsia" w:hAnsi="Arial Narrow"/>
          <w:sz w:val="22"/>
          <w:szCs w:val="22"/>
        </w:rPr>
        <w:t xml:space="preserve">Proceso </w:t>
      </w:r>
      <w:r w:rsidR="00335704">
        <w:rPr>
          <w:rFonts w:ascii="Arial Narrow" w:eastAsiaTheme="minorEastAsia" w:hAnsi="Arial Narrow"/>
          <w:sz w:val="22"/>
          <w:szCs w:val="22"/>
        </w:rPr>
        <w:t>de</w:t>
      </w:r>
      <w:r w:rsidRPr="00C45DC8">
        <w:rPr>
          <w:rFonts w:ascii="Arial Narrow" w:eastAsiaTheme="minorEastAsia" w:hAnsi="Arial Narrow"/>
          <w:sz w:val="22"/>
          <w:szCs w:val="22"/>
        </w:rPr>
        <w:t xml:space="preserve"> selección </w:t>
      </w:r>
      <w:r w:rsidR="00315522">
        <w:rPr>
          <w:rFonts w:ascii="Arial Narrow" w:eastAsiaTheme="minorEastAsia" w:hAnsi="Arial Narrow"/>
          <w:sz w:val="22"/>
          <w:szCs w:val="22"/>
        </w:rPr>
        <w:t xml:space="preserve">de </w:t>
      </w:r>
      <w:r w:rsidR="00375267">
        <w:rPr>
          <w:rFonts w:ascii="Arial Narrow" w:eastAsiaTheme="minorEastAsia" w:hAnsi="Arial Narrow"/>
          <w:sz w:val="22"/>
          <w:szCs w:val="22"/>
        </w:rPr>
        <w:t xml:space="preserve">los </w:t>
      </w:r>
      <w:r w:rsidR="00315522" w:rsidRPr="00C45DC8">
        <w:rPr>
          <w:rFonts w:ascii="Arial Narrow" w:eastAsiaTheme="minorHAnsi" w:hAnsi="Arial Narrow"/>
          <w:sz w:val="22"/>
          <w:szCs w:val="22"/>
          <w:lang w:eastAsia="en-US"/>
        </w:rPr>
        <w:t xml:space="preserve">proyectos </w:t>
      </w:r>
      <w:r w:rsidR="00A8491A">
        <w:rPr>
          <w:rFonts w:ascii="Arial Narrow" w:eastAsiaTheme="minorEastAsia" w:hAnsi="Arial Narrow"/>
          <w:sz w:val="22"/>
          <w:szCs w:val="22"/>
        </w:rPr>
        <w:t>presentad</w:t>
      </w:r>
      <w:r w:rsidR="00375267">
        <w:rPr>
          <w:rFonts w:ascii="Arial Narrow" w:eastAsiaTheme="minorEastAsia" w:hAnsi="Arial Narrow"/>
          <w:sz w:val="22"/>
          <w:szCs w:val="22"/>
        </w:rPr>
        <w:t>o</w:t>
      </w:r>
      <w:r w:rsidR="00A8491A">
        <w:rPr>
          <w:rFonts w:ascii="Arial Narrow" w:eastAsiaTheme="minorEastAsia" w:hAnsi="Arial Narrow"/>
          <w:sz w:val="22"/>
          <w:szCs w:val="22"/>
        </w:rPr>
        <w:t>s a consideración del patrimonio Autónomo.</w:t>
      </w:r>
      <w:bookmarkEnd w:id="136"/>
    </w:p>
    <w:bookmarkEnd w:id="137"/>
    <w:bookmarkEnd w:id="138"/>
    <w:bookmarkEnd w:id="139"/>
    <w:bookmarkEnd w:id="140"/>
    <w:p w14:paraId="22E04971" w14:textId="77777777" w:rsidR="00B365CB" w:rsidRPr="00C45DC8" w:rsidRDefault="00B365CB" w:rsidP="00934E6E">
      <w:pPr>
        <w:spacing w:line="276" w:lineRule="auto"/>
        <w:rPr>
          <w:rFonts w:ascii="Arial Narrow" w:eastAsiaTheme="minorHAnsi" w:hAnsi="Arial Narrow"/>
          <w:sz w:val="22"/>
          <w:szCs w:val="22"/>
          <w:lang w:eastAsia="en-US"/>
        </w:rPr>
      </w:pPr>
    </w:p>
    <w:p w14:paraId="2E932F2E" w14:textId="17EEBBF3" w:rsidR="002B4313" w:rsidRPr="00C45DC8" w:rsidRDefault="00B365CB" w:rsidP="00B67191">
      <w:pPr>
        <w:spacing w:line="276" w:lineRule="auto"/>
        <w:rPr>
          <w:rFonts w:ascii="Arial Narrow" w:eastAsiaTheme="minorEastAsia" w:hAnsi="Arial Narrow"/>
          <w:sz w:val="22"/>
          <w:szCs w:val="22"/>
          <w:lang w:eastAsia="en-US"/>
        </w:rPr>
      </w:pPr>
      <w:r w:rsidRPr="00C45DC8">
        <w:rPr>
          <w:rFonts w:ascii="Arial Narrow" w:eastAsiaTheme="minorHAnsi" w:hAnsi="Arial Narrow"/>
          <w:sz w:val="22"/>
          <w:szCs w:val="22"/>
          <w:lang w:eastAsia="en-US"/>
        </w:rPr>
        <w:t xml:space="preserve">El primer paso del proceso de selección consistirá en listar de </w:t>
      </w:r>
      <w:r w:rsidR="002B4313" w:rsidRPr="00C45DC8">
        <w:rPr>
          <w:rFonts w:ascii="Arial Narrow" w:eastAsiaTheme="minorHAnsi" w:hAnsi="Arial Narrow"/>
          <w:sz w:val="22"/>
          <w:szCs w:val="22"/>
          <w:lang w:eastAsia="en-US"/>
        </w:rPr>
        <w:t>menor a mayor</w:t>
      </w:r>
      <w:r w:rsidRPr="00C45DC8">
        <w:rPr>
          <w:rFonts w:ascii="Arial Narrow" w:eastAsiaTheme="minorHAnsi" w:hAnsi="Arial Narrow"/>
          <w:sz w:val="22"/>
          <w:szCs w:val="22"/>
          <w:lang w:eastAsia="en-US"/>
        </w:rPr>
        <w:t xml:space="preserve"> </w:t>
      </w:r>
      <w:r w:rsidR="00F923BF">
        <w:rPr>
          <w:rFonts w:ascii="Arial Narrow" w:eastAsiaTheme="minorHAnsi" w:hAnsi="Arial Narrow"/>
          <w:sz w:val="22"/>
          <w:szCs w:val="22"/>
          <w:lang w:eastAsia="en-US"/>
        </w:rPr>
        <w:t>las propuestas</w:t>
      </w:r>
      <w:r w:rsidRPr="00C45DC8">
        <w:rPr>
          <w:rFonts w:ascii="Arial Narrow" w:eastAsiaTheme="minorHAnsi" w:hAnsi="Arial Narrow"/>
          <w:sz w:val="22"/>
          <w:szCs w:val="22"/>
          <w:lang w:eastAsia="en-US"/>
        </w:rPr>
        <w:t xml:space="preserve"> presentad</w:t>
      </w:r>
      <w:r w:rsidR="00F923BF">
        <w:rPr>
          <w:rFonts w:ascii="Arial Narrow" w:eastAsiaTheme="minorHAnsi" w:hAnsi="Arial Narrow"/>
          <w:sz w:val="22"/>
          <w:szCs w:val="22"/>
          <w:lang w:eastAsia="en-US"/>
        </w:rPr>
        <w:t>a</w:t>
      </w:r>
      <w:r w:rsidRPr="00C45DC8">
        <w:rPr>
          <w:rFonts w:ascii="Arial Narrow" w:eastAsiaTheme="minorHAnsi" w:hAnsi="Arial Narrow"/>
          <w:sz w:val="22"/>
          <w:szCs w:val="22"/>
          <w:lang w:eastAsia="en-US"/>
        </w:rPr>
        <w:t>s para un mismo municipio</w:t>
      </w:r>
      <w:r w:rsidR="007A77EA" w:rsidRPr="00C45DC8">
        <w:rPr>
          <w:rFonts w:ascii="Arial Narrow" w:eastAsiaTheme="minorHAnsi" w:hAnsi="Arial Narrow"/>
          <w:sz w:val="22"/>
          <w:szCs w:val="22"/>
          <w:lang w:eastAsia="en-US"/>
        </w:rPr>
        <w:t>,</w:t>
      </w:r>
      <w:r w:rsidRPr="00C45DC8">
        <w:rPr>
          <w:rFonts w:ascii="Arial Narrow" w:eastAsiaTheme="minorHAnsi" w:hAnsi="Arial Narrow"/>
          <w:sz w:val="22"/>
          <w:szCs w:val="22"/>
          <w:lang w:eastAsia="en-US"/>
        </w:rPr>
        <w:t xml:space="preserve"> según el </w:t>
      </w:r>
      <w:r w:rsidR="002B4313" w:rsidRPr="00C45DC8">
        <w:rPr>
          <w:rFonts w:ascii="Arial Narrow" w:eastAsiaTheme="minorHAnsi" w:hAnsi="Arial Narrow"/>
          <w:sz w:val="22"/>
          <w:szCs w:val="22"/>
          <w:lang w:eastAsia="en-US"/>
        </w:rPr>
        <w:t xml:space="preserve">valor del OPEX </w:t>
      </w:r>
      <w:r w:rsidR="002B4313" w:rsidRPr="00C45DC8">
        <w:rPr>
          <w:rFonts w:ascii="Arial Narrow" w:eastAsiaTheme="minorEastAsia" w:hAnsi="Arial Narrow"/>
          <w:sz w:val="22"/>
          <w:szCs w:val="22"/>
          <w:lang w:eastAsia="en-US"/>
        </w:rPr>
        <w:t xml:space="preserve">requerido </w:t>
      </w:r>
      <w:r w:rsidR="00B8355F" w:rsidRPr="00C45DC8">
        <w:rPr>
          <w:rFonts w:ascii="Arial Narrow" w:eastAsiaTheme="minorEastAsia" w:hAnsi="Arial Narrow"/>
          <w:sz w:val="22"/>
          <w:szCs w:val="22"/>
          <w:lang w:eastAsia="en-US"/>
        </w:rPr>
        <w:t>por el ISP</w:t>
      </w:r>
      <w:r w:rsidR="007A77EA" w:rsidRPr="00C45DC8">
        <w:rPr>
          <w:rFonts w:ascii="Arial Narrow" w:eastAsiaTheme="minorEastAsia" w:hAnsi="Arial Narrow"/>
          <w:sz w:val="22"/>
          <w:szCs w:val="22"/>
          <w:lang w:eastAsia="en-US"/>
        </w:rPr>
        <w:t xml:space="preserve">, en su </w:t>
      </w:r>
      <w:r w:rsidR="001E5CF5" w:rsidRPr="00C45DC8">
        <w:rPr>
          <w:rFonts w:ascii="Arial Narrow" w:eastAsiaTheme="minorEastAsia" w:hAnsi="Arial Narrow"/>
          <w:sz w:val="22"/>
          <w:szCs w:val="22"/>
          <w:lang w:eastAsia="en-US"/>
        </w:rPr>
        <w:t>propuesta, para</w:t>
      </w:r>
      <w:r w:rsidR="002B4313" w:rsidRPr="00C45DC8">
        <w:rPr>
          <w:rFonts w:ascii="Arial Narrow" w:eastAsiaTheme="minorEastAsia" w:hAnsi="Arial Narrow"/>
          <w:sz w:val="22"/>
          <w:szCs w:val="22"/>
          <w:lang w:eastAsia="en-US"/>
        </w:rPr>
        <w:t xml:space="preserve"> el mantenimiento de los accesos correspondientes a la conexión de nuevos hogares de estrato 1 y 2 en cabecera municipal</w:t>
      </w:r>
      <w:r w:rsidR="003A4EF7" w:rsidRPr="00C45DC8">
        <w:rPr>
          <w:rFonts w:ascii="Arial Narrow" w:eastAsiaTheme="minorEastAsia" w:hAnsi="Arial Narrow"/>
          <w:sz w:val="22"/>
          <w:szCs w:val="22"/>
          <w:lang w:eastAsia="en-US"/>
        </w:rPr>
        <w:t>, el cual puede</w:t>
      </w:r>
      <w:r w:rsidR="002B4313" w:rsidRPr="00C45DC8">
        <w:rPr>
          <w:rFonts w:ascii="Arial Narrow" w:eastAsiaTheme="minorEastAsia" w:hAnsi="Arial Narrow"/>
          <w:sz w:val="22"/>
          <w:szCs w:val="22"/>
          <w:lang w:eastAsia="en-US"/>
        </w:rPr>
        <w:t xml:space="preserve"> oscilar entre COP$1.900 y COP$3.069, incluido IVA, por mes por cada hogar en servicio, durante el tiempo que el hogar se encuentre en servicio. </w:t>
      </w:r>
    </w:p>
    <w:p w14:paraId="442A2493" w14:textId="77777777" w:rsidR="00CA3E26" w:rsidRPr="00C45DC8" w:rsidRDefault="00CA3E26" w:rsidP="00B67191">
      <w:pPr>
        <w:spacing w:line="276" w:lineRule="auto"/>
        <w:rPr>
          <w:rFonts w:ascii="Arial Narrow" w:eastAsiaTheme="minorEastAsia" w:hAnsi="Arial Narrow"/>
          <w:sz w:val="22"/>
          <w:szCs w:val="22"/>
          <w:lang w:eastAsia="en-US"/>
        </w:rPr>
      </w:pPr>
    </w:p>
    <w:p w14:paraId="0E442AAF" w14:textId="4B008427" w:rsidR="00B365CB" w:rsidRPr="00C45DC8" w:rsidRDefault="2CB08B6C" w:rsidP="00934E6E">
      <w:pPr>
        <w:spacing w:line="276" w:lineRule="auto"/>
        <w:rPr>
          <w:rFonts w:ascii="Arial Narrow" w:eastAsiaTheme="minorEastAsia" w:hAnsi="Arial Narrow"/>
          <w:sz w:val="22"/>
          <w:szCs w:val="22"/>
          <w:lang w:eastAsia="en-US"/>
        </w:rPr>
      </w:pPr>
      <w:r w:rsidRPr="00C45DC8">
        <w:rPr>
          <w:rFonts w:ascii="Arial Narrow" w:eastAsiaTheme="minorEastAsia" w:hAnsi="Arial Narrow"/>
          <w:sz w:val="22"/>
          <w:szCs w:val="22"/>
          <w:lang w:eastAsia="en-US"/>
        </w:rPr>
        <w:t>Con base en la anterior lista</w:t>
      </w:r>
      <w:r w:rsidR="00720E81" w:rsidRPr="00C45DC8">
        <w:rPr>
          <w:rFonts w:ascii="Arial Narrow" w:eastAsiaTheme="minorEastAsia" w:hAnsi="Arial Narrow"/>
          <w:sz w:val="22"/>
          <w:szCs w:val="22"/>
          <w:lang w:eastAsia="en-US"/>
        </w:rPr>
        <w:t>, para cada municipio contemplado en esta convocatoria, se</w:t>
      </w:r>
      <w:r w:rsidRPr="00C45DC8">
        <w:rPr>
          <w:rFonts w:ascii="Arial Narrow" w:eastAsiaTheme="minorEastAsia" w:hAnsi="Arial Narrow"/>
          <w:sz w:val="22"/>
          <w:szCs w:val="22"/>
          <w:lang w:eastAsia="en-US"/>
        </w:rPr>
        <w:t xml:space="preserve"> procederá</w:t>
      </w:r>
      <w:r w:rsidR="00720E81" w:rsidRPr="00C45DC8">
        <w:rPr>
          <w:rFonts w:ascii="Arial Narrow" w:eastAsiaTheme="minorEastAsia" w:hAnsi="Arial Narrow"/>
          <w:sz w:val="22"/>
          <w:szCs w:val="22"/>
          <w:lang w:eastAsia="en-US"/>
        </w:rPr>
        <w:t xml:space="preserve"> </w:t>
      </w:r>
      <w:r w:rsidRPr="00C45DC8">
        <w:rPr>
          <w:rFonts w:ascii="Arial Narrow" w:eastAsiaTheme="minorEastAsia" w:hAnsi="Arial Narrow"/>
          <w:sz w:val="22"/>
          <w:szCs w:val="22"/>
          <w:lang w:eastAsia="en-US"/>
        </w:rPr>
        <w:t>de la siguiente manera:</w:t>
      </w:r>
    </w:p>
    <w:p w14:paraId="4D751CFE" w14:textId="77777777" w:rsidR="00453692" w:rsidRPr="00C45DC8" w:rsidRDefault="00453692" w:rsidP="00934E6E">
      <w:pPr>
        <w:spacing w:line="276" w:lineRule="auto"/>
        <w:rPr>
          <w:rFonts w:ascii="Arial Narrow" w:eastAsiaTheme="minorEastAsia" w:hAnsi="Arial Narrow"/>
          <w:sz w:val="22"/>
          <w:szCs w:val="22"/>
          <w:lang w:eastAsia="en-US"/>
        </w:rPr>
      </w:pPr>
    </w:p>
    <w:p w14:paraId="1AF990B8" w14:textId="3D2831C1" w:rsidR="005217DC" w:rsidRPr="00C45DC8" w:rsidRDefault="00453692" w:rsidP="00EE4CB3">
      <w:pPr>
        <w:pStyle w:val="Prrafodelista"/>
        <w:numPr>
          <w:ilvl w:val="0"/>
          <w:numId w:val="20"/>
        </w:numPr>
        <w:spacing w:line="276" w:lineRule="auto"/>
        <w:ind w:left="360"/>
        <w:rPr>
          <w:rFonts w:ascii="Arial Narrow" w:eastAsiaTheme="minorEastAsia" w:hAnsi="Arial Narrow"/>
          <w:sz w:val="22"/>
          <w:szCs w:val="22"/>
          <w:lang w:eastAsia="en-US"/>
        </w:rPr>
      </w:pPr>
      <w:r w:rsidRPr="00C45DC8">
        <w:rPr>
          <w:rFonts w:ascii="Arial Narrow" w:eastAsiaTheme="minorEastAsia" w:hAnsi="Arial Narrow"/>
          <w:sz w:val="22"/>
          <w:szCs w:val="22"/>
          <w:lang w:eastAsia="en-US"/>
        </w:rPr>
        <w:t xml:space="preserve">Se rechazarán y no </w:t>
      </w:r>
      <w:r w:rsidR="00541665" w:rsidRPr="00C45DC8">
        <w:rPr>
          <w:rFonts w:ascii="Arial Narrow" w:eastAsiaTheme="minorEastAsia" w:hAnsi="Arial Narrow"/>
          <w:sz w:val="22"/>
          <w:szCs w:val="22"/>
          <w:lang w:eastAsia="en-US"/>
        </w:rPr>
        <w:t xml:space="preserve">se </w:t>
      </w:r>
      <w:r w:rsidRPr="00C45DC8">
        <w:rPr>
          <w:rFonts w:ascii="Arial Narrow" w:eastAsiaTheme="minorEastAsia" w:hAnsi="Arial Narrow"/>
          <w:sz w:val="22"/>
          <w:szCs w:val="22"/>
          <w:lang w:eastAsia="en-US"/>
        </w:rPr>
        <w:t xml:space="preserve">tomarán en cuenta las propuestas de los </w:t>
      </w:r>
      <w:r w:rsidR="00E2520F" w:rsidRPr="00C45DC8">
        <w:rPr>
          <w:rFonts w:ascii="Arial Narrow" w:eastAsiaTheme="minorEastAsia" w:hAnsi="Arial Narrow"/>
          <w:sz w:val="22"/>
          <w:szCs w:val="22"/>
          <w:lang w:eastAsia="en-US"/>
        </w:rPr>
        <w:t xml:space="preserve">ISP, cuyo valor de OPEX requerido </w:t>
      </w:r>
      <w:r w:rsidR="00CC6DC6" w:rsidRPr="00C45DC8">
        <w:rPr>
          <w:rFonts w:ascii="Arial Narrow" w:eastAsiaTheme="minorEastAsia" w:hAnsi="Arial Narrow"/>
          <w:sz w:val="22"/>
          <w:szCs w:val="22"/>
          <w:lang w:eastAsia="en-US"/>
        </w:rPr>
        <w:t xml:space="preserve">para el mantenimiento de los accesos correspondientes a la conexión de nuevos hogares de estrato 1 y 2 en cabecera municipal, se encuentre por fuera del rango </w:t>
      </w:r>
      <w:r w:rsidR="009206C5" w:rsidRPr="00C45DC8">
        <w:rPr>
          <w:rFonts w:ascii="Arial Narrow" w:eastAsiaTheme="minorEastAsia" w:hAnsi="Arial Narrow"/>
          <w:sz w:val="22"/>
          <w:szCs w:val="22"/>
          <w:lang w:eastAsia="en-US"/>
        </w:rPr>
        <w:t>entre COP</w:t>
      </w:r>
      <w:r w:rsidR="00CC6DC6" w:rsidRPr="00C45DC8">
        <w:rPr>
          <w:rFonts w:ascii="Arial Narrow" w:eastAsiaTheme="minorEastAsia" w:hAnsi="Arial Narrow"/>
          <w:sz w:val="22"/>
          <w:szCs w:val="22"/>
          <w:lang w:eastAsia="en-US"/>
        </w:rPr>
        <w:t>$1.900 y COP$3.069, incluido IVA</w:t>
      </w:r>
      <w:r w:rsidR="009206C5" w:rsidRPr="00C45DC8">
        <w:rPr>
          <w:rFonts w:ascii="Arial Narrow" w:eastAsiaTheme="minorEastAsia" w:hAnsi="Arial Narrow"/>
          <w:sz w:val="22"/>
          <w:szCs w:val="22"/>
          <w:lang w:eastAsia="en-US"/>
        </w:rPr>
        <w:t>.</w:t>
      </w:r>
    </w:p>
    <w:p w14:paraId="1D068472" w14:textId="77777777" w:rsidR="00541665" w:rsidRPr="00C45DC8" w:rsidRDefault="00541665" w:rsidP="00B67191">
      <w:pPr>
        <w:pStyle w:val="Prrafodelista"/>
        <w:spacing w:line="276" w:lineRule="auto"/>
        <w:ind w:left="360"/>
        <w:rPr>
          <w:rFonts w:ascii="Arial Narrow" w:eastAsiaTheme="minorEastAsia" w:hAnsi="Arial Narrow"/>
          <w:sz w:val="22"/>
          <w:szCs w:val="22"/>
          <w:lang w:eastAsia="en-US"/>
        </w:rPr>
      </w:pPr>
    </w:p>
    <w:p w14:paraId="0CE8E8C1" w14:textId="77777777" w:rsidR="00E63085" w:rsidRPr="00C45DC8" w:rsidRDefault="00FB50E0" w:rsidP="00EE4CB3">
      <w:pPr>
        <w:pStyle w:val="Prrafodelista"/>
        <w:numPr>
          <w:ilvl w:val="0"/>
          <w:numId w:val="20"/>
        </w:numPr>
        <w:spacing w:line="276" w:lineRule="auto"/>
        <w:ind w:left="360"/>
        <w:rPr>
          <w:rFonts w:ascii="Arial Narrow" w:eastAsiaTheme="minorEastAsia" w:hAnsi="Arial Narrow"/>
          <w:sz w:val="22"/>
          <w:szCs w:val="22"/>
          <w:lang w:eastAsia="en-US"/>
        </w:rPr>
      </w:pPr>
      <w:r w:rsidRPr="00C45DC8">
        <w:rPr>
          <w:rFonts w:ascii="Arial Narrow" w:eastAsiaTheme="minorEastAsia" w:hAnsi="Arial Narrow"/>
          <w:sz w:val="22"/>
          <w:szCs w:val="22"/>
          <w:lang w:eastAsia="en-US"/>
        </w:rPr>
        <w:t xml:space="preserve">A </w:t>
      </w:r>
      <w:r w:rsidR="00B762DE" w:rsidRPr="00C45DC8">
        <w:rPr>
          <w:rFonts w:ascii="Arial Narrow" w:eastAsiaTheme="minorEastAsia" w:hAnsi="Arial Narrow"/>
          <w:sz w:val="22"/>
          <w:szCs w:val="22"/>
          <w:lang w:eastAsia="en-US"/>
        </w:rPr>
        <w:t xml:space="preserve">las propuestas que </w:t>
      </w:r>
      <w:r w:rsidR="00B762DE" w:rsidRPr="00C45DC8">
        <w:rPr>
          <w:rFonts w:ascii="Arial Narrow" w:eastAsiaTheme="minorEastAsia" w:hAnsi="Arial Narrow"/>
          <w:b/>
          <w:bCs/>
          <w:sz w:val="22"/>
          <w:szCs w:val="22"/>
          <w:lang w:eastAsia="en-US"/>
        </w:rPr>
        <w:t>se encuentren dentro del rango de valor</w:t>
      </w:r>
      <w:r w:rsidR="00F922FE" w:rsidRPr="00C45DC8">
        <w:rPr>
          <w:rFonts w:ascii="Arial Narrow" w:eastAsiaTheme="minorEastAsia" w:hAnsi="Arial Narrow"/>
          <w:b/>
          <w:bCs/>
          <w:sz w:val="22"/>
          <w:szCs w:val="22"/>
          <w:lang w:eastAsia="en-US"/>
        </w:rPr>
        <w:t xml:space="preserve"> de OPEX, </w:t>
      </w:r>
      <w:r w:rsidR="009C1DB1" w:rsidRPr="00C45DC8">
        <w:rPr>
          <w:rFonts w:ascii="Arial Narrow" w:eastAsiaTheme="minorEastAsia" w:hAnsi="Arial Narrow"/>
          <w:b/>
          <w:bCs/>
          <w:sz w:val="22"/>
          <w:szCs w:val="22"/>
          <w:lang w:eastAsia="en-US"/>
        </w:rPr>
        <w:t>es decir entre COP$1.900 y COP$3.069, incluido IVA</w:t>
      </w:r>
      <w:r w:rsidR="0008623E" w:rsidRPr="00C45DC8">
        <w:rPr>
          <w:rFonts w:ascii="Arial Narrow" w:eastAsiaTheme="minorEastAsia" w:hAnsi="Arial Narrow"/>
          <w:sz w:val="22"/>
          <w:szCs w:val="22"/>
          <w:lang w:eastAsia="en-US"/>
        </w:rPr>
        <w:t xml:space="preserve">, </w:t>
      </w:r>
      <w:r w:rsidR="007C25D7" w:rsidRPr="00C45DC8">
        <w:rPr>
          <w:rFonts w:ascii="Arial Narrow" w:eastAsiaTheme="minorEastAsia" w:hAnsi="Arial Narrow"/>
          <w:sz w:val="22"/>
          <w:szCs w:val="22"/>
          <w:lang w:eastAsia="en-US"/>
        </w:rPr>
        <w:t>y cuyas propuestas</w:t>
      </w:r>
      <w:r w:rsidR="00F66DBB" w:rsidRPr="00C45DC8">
        <w:rPr>
          <w:rFonts w:ascii="Arial Narrow" w:eastAsiaTheme="minorEastAsia" w:hAnsi="Arial Narrow"/>
          <w:sz w:val="22"/>
          <w:szCs w:val="22"/>
          <w:lang w:eastAsia="en-US"/>
        </w:rPr>
        <w:t xml:space="preserve"> </w:t>
      </w:r>
      <w:r w:rsidRPr="00C45DC8">
        <w:rPr>
          <w:rFonts w:ascii="Arial Narrow" w:eastAsiaTheme="minorEastAsia" w:hAnsi="Arial Narrow"/>
          <w:sz w:val="22"/>
          <w:szCs w:val="22"/>
          <w:lang w:eastAsia="en-US"/>
        </w:rPr>
        <w:t>para conectar</w:t>
      </w:r>
      <w:r w:rsidR="00CC130D" w:rsidRPr="00C45DC8">
        <w:rPr>
          <w:rFonts w:ascii="Arial Narrow" w:eastAsiaTheme="minorEastAsia" w:hAnsi="Arial Narrow"/>
          <w:sz w:val="22"/>
          <w:szCs w:val="22"/>
          <w:lang w:eastAsia="en-US"/>
        </w:rPr>
        <w:t xml:space="preserve"> </w:t>
      </w:r>
      <w:r w:rsidR="00F66DBB" w:rsidRPr="00C45DC8">
        <w:rPr>
          <w:rFonts w:ascii="Arial Narrow" w:hAnsi="Arial Narrow"/>
          <w:sz w:val="22"/>
          <w:szCs w:val="22"/>
          <w:u w:val="single"/>
        </w:rPr>
        <w:t>nuevos hogares</w:t>
      </w:r>
      <w:r w:rsidR="00F66DBB" w:rsidRPr="00C45DC8">
        <w:rPr>
          <w:rFonts w:ascii="Arial Narrow" w:hAnsi="Arial Narrow"/>
          <w:sz w:val="22"/>
          <w:szCs w:val="22"/>
        </w:rPr>
        <w:t xml:space="preserve"> de estrato 1 y 2 en la </w:t>
      </w:r>
      <w:r w:rsidR="00F66DBB" w:rsidRPr="00C45DC8">
        <w:rPr>
          <w:rFonts w:ascii="Arial Narrow" w:hAnsi="Arial Narrow"/>
          <w:sz w:val="22"/>
          <w:szCs w:val="22"/>
        </w:rPr>
        <w:lastRenderedPageBreak/>
        <w:t xml:space="preserve">cabecera </w:t>
      </w:r>
      <w:r w:rsidR="00CC130D" w:rsidRPr="00C45DC8">
        <w:rPr>
          <w:rFonts w:ascii="Arial Narrow" w:hAnsi="Arial Narrow"/>
          <w:sz w:val="22"/>
          <w:szCs w:val="22"/>
        </w:rPr>
        <w:t>municipal</w:t>
      </w:r>
      <w:r w:rsidR="007C25D7" w:rsidRPr="00C45DC8">
        <w:rPr>
          <w:rFonts w:ascii="Arial Narrow" w:eastAsiaTheme="minorEastAsia" w:hAnsi="Arial Narrow"/>
          <w:sz w:val="22"/>
          <w:szCs w:val="22"/>
          <w:lang w:eastAsia="en-US"/>
        </w:rPr>
        <w:t xml:space="preserve"> </w:t>
      </w:r>
      <w:r w:rsidR="007C25D7" w:rsidRPr="00C45DC8">
        <w:rPr>
          <w:rFonts w:ascii="Arial Narrow" w:eastAsiaTheme="minorEastAsia" w:hAnsi="Arial Narrow"/>
          <w:b/>
          <w:bCs/>
          <w:sz w:val="22"/>
          <w:szCs w:val="22"/>
          <w:lang w:eastAsia="en-US"/>
        </w:rPr>
        <w:t xml:space="preserve">no superen </w:t>
      </w:r>
      <w:r w:rsidR="007C25D7" w:rsidRPr="00C45DC8">
        <w:rPr>
          <w:rFonts w:ascii="Arial Narrow" w:hAnsi="Arial Narrow"/>
          <w:b/>
          <w:bCs/>
          <w:sz w:val="22"/>
          <w:szCs w:val="22"/>
          <w:u w:val="single"/>
        </w:rPr>
        <w:t>la cantidad</w:t>
      </w:r>
      <w:r w:rsidR="00547729" w:rsidRPr="00C45DC8">
        <w:rPr>
          <w:rFonts w:ascii="Arial Narrow" w:hAnsi="Arial Narrow"/>
          <w:b/>
          <w:bCs/>
          <w:sz w:val="22"/>
          <w:szCs w:val="22"/>
        </w:rPr>
        <w:t xml:space="preserve"> </w:t>
      </w:r>
      <w:r w:rsidR="007C25D7" w:rsidRPr="00C45DC8">
        <w:rPr>
          <w:rFonts w:ascii="Arial Narrow" w:hAnsi="Arial Narrow"/>
          <w:b/>
          <w:bCs/>
          <w:sz w:val="22"/>
          <w:szCs w:val="22"/>
          <w:u w:val="single"/>
        </w:rPr>
        <w:t>definida en la tabla 2 para cada municipio</w:t>
      </w:r>
      <w:r w:rsidR="00CE74C2" w:rsidRPr="00C45DC8">
        <w:rPr>
          <w:rFonts w:ascii="Arial Narrow" w:hAnsi="Arial Narrow"/>
          <w:b/>
          <w:bCs/>
          <w:sz w:val="22"/>
          <w:szCs w:val="22"/>
          <w:u w:val="single"/>
        </w:rPr>
        <w:t xml:space="preserve">, se les asignará </w:t>
      </w:r>
      <w:r w:rsidR="00E63085" w:rsidRPr="00C45DC8">
        <w:rPr>
          <w:rFonts w:ascii="Arial Narrow" w:hAnsi="Arial Narrow"/>
          <w:b/>
          <w:bCs/>
          <w:sz w:val="22"/>
          <w:szCs w:val="22"/>
          <w:u w:val="single"/>
        </w:rPr>
        <w:t>un número de nuevos hogares de estrato 1 y 2 a conectar, así:</w:t>
      </w:r>
    </w:p>
    <w:p w14:paraId="1A35E0B4" w14:textId="77777777" w:rsidR="00E63085" w:rsidRPr="00C45DC8" w:rsidRDefault="00E63085" w:rsidP="00B67191">
      <w:pPr>
        <w:pStyle w:val="Prrafodelista"/>
        <w:spacing w:line="276" w:lineRule="auto"/>
        <w:ind w:left="360"/>
        <w:rPr>
          <w:rFonts w:ascii="Arial Narrow" w:eastAsiaTheme="minorEastAsia" w:hAnsi="Arial Narrow"/>
          <w:sz w:val="22"/>
          <w:szCs w:val="22"/>
          <w:lang w:eastAsia="en-US"/>
        </w:rPr>
      </w:pPr>
    </w:p>
    <w:p w14:paraId="2A2ABF0F" w14:textId="3FD756D0" w:rsidR="009206C5" w:rsidRPr="00C45DC8" w:rsidRDefault="00F224DF" w:rsidP="00EE4CB3">
      <w:pPr>
        <w:pStyle w:val="Prrafodelista"/>
        <w:numPr>
          <w:ilvl w:val="0"/>
          <w:numId w:val="21"/>
        </w:numPr>
        <w:spacing w:line="276" w:lineRule="auto"/>
        <w:rPr>
          <w:rFonts w:ascii="Arial Narrow" w:eastAsiaTheme="minorEastAsia" w:hAnsi="Arial Narrow"/>
          <w:sz w:val="22"/>
          <w:szCs w:val="22"/>
          <w:lang w:eastAsia="en-US"/>
        </w:rPr>
      </w:pPr>
      <w:r w:rsidRPr="00C45DC8">
        <w:rPr>
          <w:rFonts w:ascii="Arial Narrow" w:eastAsiaTheme="minorEastAsia" w:hAnsi="Arial Narrow"/>
          <w:sz w:val="22"/>
          <w:szCs w:val="22"/>
          <w:lang w:eastAsia="en-US"/>
        </w:rPr>
        <w:t xml:space="preserve">Al ISP que haya incluido en su propuesta el menor valor </w:t>
      </w:r>
      <w:r w:rsidRPr="00C45DC8">
        <w:rPr>
          <w:rFonts w:ascii="Arial Narrow" w:eastAsiaTheme="minorHAnsi" w:hAnsi="Arial Narrow"/>
          <w:sz w:val="22"/>
          <w:szCs w:val="22"/>
          <w:lang w:eastAsia="en-US"/>
        </w:rPr>
        <w:t xml:space="preserve">del OPEX </w:t>
      </w:r>
      <w:r w:rsidRPr="00C45DC8">
        <w:rPr>
          <w:rFonts w:ascii="Arial Narrow" w:eastAsiaTheme="minorEastAsia" w:hAnsi="Arial Narrow"/>
          <w:sz w:val="22"/>
          <w:szCs w:val="22"/>
          <w:lang w:eastAsia="en-US"/>
        </w:rPr>
        <w:t>requerido para el mantenimiento de los accesos correspondientes a la conexión de nuevos hogares de estrato 1 y 2 en cabecera municipal</w:t>
      </w:r>
      <w:r w:rsidR="00A86EEF" w:rsidRPr="00C45DC8">
        <w:rPr>
          <w:rFonts w:ascii="Arial Narrow" w:eastAsiaTheme="minorEastAsia" w:hAnsi="Arial Narrow"/>
          <w:sz w:val="22"/>
          <w:szCs w:val="22"/>
          <w:lang w:eastAsia="en-US"/>
        </w:rPr>
        <w:t>, se le asignará el 100% de los hogares de su propuesta, sin que esta supere la cantidad prevista en el municipio.</w:t>
      </w:r>
    </w:p>
    <w:p w14:paraId="625379A8" w14:textId="77777777" w:rsidR="00541665" w:rsidRPr="00C45DC8" w:rsidRDefault="00541665" w:rsidP="00541665">
      <w:pPr>
        <w:spacing w:line="276" w:lineRule="auto"/>
        <w:rPr>
          <w:rFonts w:ascii="Arial Narrow" w:eastAsiaTheme="minorEastAsia" w:hAnsi="Arial Narrow"/>
          <w:sz w:val="22"/>
          <w:szCs w:val="22"/>
          <w:lang w:eastAsia="en-US"/>
        </w:rPr>
      </w:pPr>
    </w:p>
    <w:p w14:paraId="21AB8858" w14:textId="0CA94C4C" w:rsidR="00541665" w:rsidRPr="00C45DC8" w:rsidRDefault="00541665" w:rsidP="00EE4CB3">
      <w:pPr>
        <w:pStyle w:val="Prrafodelista"/>
        <w:numPr>
          <w:ilvl w:val="0"/>
          <w:numId w:val="21"/>
        </w:numPr>
        <w:spacing w:line="276" w:lineRule="auto"/>
        <w:rPr>
          <w:rFonts w:ascii="Arial Narrow" w:eastAsiaTheme="minorEastAsia" w:hAnsi="Arial Narrow"/>
          <w:sz w:val="22"/>
          <w:szCs w:val="22"/>
          <w:lang w:eastAsia="en-US"/>
        </w:rPr>
      </w:pPr>
      <w:r w:rsidRPr="00C45DC8">
        <w:rPr>
          <w:rFonts w:ascii="Arial Narrow" w:eastAsiaTheme="minorEastAsia" w:hAnsi="Arial Narrow"/>
          <w:sz w:val="22"/>
          <w:szCs w:val="22"/>
          <w:lang w:eastAsia="en-US"/>
        </w:rPr>
        <w:t xml:space="preserve">Si </w:t>
      </w:r>
      <w:r w:rsidR="00D2328A" w:rsidRPr="00C45DC8">
        <w:rPr>
          <w:rFonts w:ascii="Arial Narrow" w:eastAsiaTheme="minorEastAsia" w:hAnsi="Arial Narrow"/>
          <w:sz w:val="22"/>
          <w:szCs w:val="22"/>
          <w:lang w:eastAsia="en-US"/>
        </w:rPr>
        <w:t xml:space="preserve">después de asignar los </w:t>
      </w:r>
      <w:r w:rsidR="00CD3F85" w:rsidRPr="00C45DC8">
        <w:rPr>
          <w:rFonts w:ascii="Arial Narrow" w:eastAsiaTheme="minorEastAsia" w:hAnsi="Arial Narrow"/>
          <w:sz w:val="22"/>
          <w:szCs w:val="22"/>
          <w:lang w:eastAsia="en-US"/>
        </w:rPr>
        <w:t xml:space="preserve">hogares </w:t>
      </w:r>
      <w:r w:rsidR="00D2328A" w:rsidRPr="00C45DC8">
        <w:rPr>
          <w:rFonts w:ascii="Arial Narrow" w:eastAsiaTheme="minorEastAsia" w:hAnsi="Arial Narrow"/>
          <w:sz w:val="22"/>
          <w:szCs w:val="22"/>
          <w:lang w:eastAsia="en-US"/>
        </w:rPr>
        <w:t xml:space="preserve">a conectar </w:t>
      </w:r>
      <w:r w:rsidR="00CD3F85" w:rsidRPr="00C45DC8">
        <w:rPr>
          <w:rFonts w:ascii="Arial Narrow" w:eastAsiaTheme="minorEastAsia" w:hAnsi="Arial Narrow"/>
          <w:sz w:val="22"/>
          <w:szCs w:val="22"/>
          <w:lang w:eastAsia="en-US"/>
        </w:rPr>
        <w:t xml:space="preserve">al </w:t>
      </w:r>
      <w:r w:rsidR="00494319" w:rsidRPr="00C45DC8">
        <w:rPr>
          <w:rFonts w:ascii="Arial Narrow" w:eastAsiaTheme="minorEastAsia" w:hAnsi="Arial Narrow"/>
          <w:sz w:val="22"/>
          <w:szCs w:val="22"/>
          <w:lang w:eastAsia="en-US"/>
        </w:rPr>
        <w:t>ISP que requ</w:t>
      </w:r>
      <w:r w:rsidR="006B2880" w:rsidRPr="00C45DC8">
        <w:rPr>
          <w:rFonts w:ascii="Arial Narrow" w:eastAsiaTheme="minorEastAsia" w:hAnsi="Arial Narrow"/>
          <w:sz w:val="22"/>
          <w:szCs w:val="22"/>
          <w:lang w:eastAsia="en-US"/>
        </w:rPr>
        <w:t xml:space="preserve">irió el </w:t>
      </w:r>
      <w:r w:rsidR="00CD3F85" w:rsidRPr="00C45DC8">
        <w:rPr>
          <w:rFonts w:ascii="Arial Narrow" w:eastAsiaTheme="minorEastAsia" w:hAnsi="Arial Narrow"/>
          <w:sz w:val="22"/>
          <w:szCs w:val="22"/>
          <w:lang w:eastAsia="en-US"/>
        </w:rPr>
        <w:t xml:space="preserve">menor valor </w:t>
      </w:r>
      <w:r w:rsidRPr="00C45DC8">
        <w:rPr>
          <w:rFonts w:ascii="Arial Narrow" w:eastAsiaTheme="minorHAnsi" w:hAnsi="Arial Narrow"/>
          <w:sz w:val="22"/>
          <w:szCs w:val="22"/>
          <w:lang w:eastAsia="en-US"/>
        </w:rPr>
        <w:t>del OPEX</w:t>
      </w:r>
      <w:r w:rsidR="009C66BF" w:rsidRPr="00C45DC8">
        <w:rPr>
          <w:rFonts w:ascii="Arial Narrow" w:eastAsiaTheme="minorEastAsia" w:hAnsi="Arial Narrow"/>
          <w:sz w:val="22"/>
          <w:szCs w:val="22"/>
          <w:lang w:eastAsia="en-US"/>
        </w:rPr>
        <w:t xml:space="preserve">, </w:t>
      </w:r>
      <w:r w:rsidR="00D2328A" w:rsidRPr="00C45DC8">
        <w:rPr>
          <w:rFonts w:ascii="Arial Narrow" w:eastAsiaTheme="minorEastAsia" w:hAnsi="Arial Narrow"/>
          <w:sz w:val="22"/>
          <w:szCs w:val="22"/>
          <w:lang w:eastAsia="en-US"/>
        </w:rPr>
        <w:t xml:space="preserve">queda un remanente de </w:t>
      </w:r>
      <w:r w:rsidR="009C66BF" w:rsidRPr="00C45DC8">
        <w:rPr>
          <w:rFonts w:ascii="Arial Narrow" w:eastAsiaTheme="minorEastAsia" w:hAnsi="Arial Narrow"/>
          <w:sz w:val="22"/>
          <w:szCs w:val="22"/>
          <w:lang w:eastAsia="en-US"/>
        </w:rPr>
        <w:t xml:space="preserve">hogares </w:t>
      </w:r>
      <w:r w:rsidR="003B5D01" w:rsidRPr="00C45DC8">
        <w:rPr>
          <w:rFonts w:ascii="Arial Narrow" w:eastAsiaTheme="minorEastAsia" w:hAnsi="Arial Narrow"/>
          <w:sz w:val="22"/>
          <w:szCs w:val="22"/>
          <w:lang w:eastAsia="en-US"/>
        </w:rPr>
        <w:t xml:space="preserve">a conectar </w:t>
      </w:r>
      <w:r w:rsidR="00B00A1A" w:rsidRPr="00C45DC8">
        <w:rPr>
          <w:rFonts w:ascii="Arial Narrow" w:eastAsiaTheme="minorEastAsia" w:hAnsi="Arial Narrow"/>
          <w:sz w:val="22"/>
          <w:szCs w:val="22"/>
          <w:lang w:eastAsia="en-US"/>
        </w:rPr>
        <w:t xml:space="preserve">en el municipio, </w:t>
      </w:r>
      <w:r w:rsidR="00747B7E" w:rsidRPr="00C45DC8">
        <w:rPr>
          <w:rFonts w:ascii="Arial Narrow" w:hAnsi="Arial Narrow"/>
          <w:sz w:val="22"/>
          <w:szCs w:val="22"/>
          <w:u w:val="single"/>
        </w:rPr>
        <w:t xml:space="preserve">se </w:t>
      </w:r>
      <w:r w:rsidR="006B2880" w:rsidRPr="00C45DC8">
        <w:rPr>
          <w:rFonts w:ascii="Arial Narrow" w:hAnsi="Arial Narrow"/>
          <w:sz w:val="22"/>
          <w:szCs w:val="22"/>
          <w:u w:val="single"/>
        </w:rPr>
        <w:t>asignará</w:t>
      </w:r>
      <w:r w:rsidR="00B00A1A" w:rsidRPr="00C45DC8">
        <w:rPr>
          <w:rFonts w:ascii="Arial Narrow" w:hAnsi="Arial Narrow"/>
          <w:sz w:val="22"/>
          <w:szCs w:val="22"/>
          <w:u w:val="single"/>
        </w:rPr>
        <w:t xml:space="preserve"> la cantidad de</w:t>
      </w:r>
      <w:r w:rsidR="006B2880" w:rsidRPr="00C45DC8">
        <w:rPr>
          <w:rFonts w:ascii="Arial Narrow" w:hAnsi="Arial Narrow"/>
          <w:sz w:val="22"/>
          <w:szCs w:val="22"/>
          <w:u w:val="single"/>
        </w:rPr>
        <w:t xml:space="preserve"> los </w:t>
      </w:r>
      <w:r w:rsidR="00E96341" w:rsidRPr="00C45DC8">
        <w:rPr>
          <w:rFonts w:ascii="Arial Narrow" w:hAnsi="Arial Narrow"/>
          <w:sz w:val="22"/>
          <w:szCs w:val="22"/>
          <w:u w:val="single"/>
        </w:rPr>
        <w:t xml:space="preserve">hogares </w:t>
      </w:r>
      <w:r w:rsidR="00B00A1A" w:rsidRPr="00C45DC8">
        <w:rPr>
          <w:rFonts w:ascii="Arial Narrow" w:hAnsi="Arial Narrow"/>
          <w:sz w:val="22"/>
          <w:szCs w:val="22"/>
          <w:u w:val="single"/>
        </w:rPr>
        <w:t>remanentes</w:t>
      </w:r>
      <w:r w:rsidR="00E96341" w:rsidRPr="00C45DC8">
        <w:rPr>
          <w:rFonts w:ascii="Arial Narrow" w:hAnsi="Arial Narrow"/>
          <w:sz w:val="22"/>
          <w:szCs w:val="22"/>
          <w:u w:val="single"/>
        </w:rPr>
        <w:t xml:space="preserve"> al ISP que haya </w:t>
      </w:r>
      <w:r w:rsidR="00800D55" w:rsidRPr="00C45DC8">
        <w:rPr>
          <w:rFonts w:ascii="Arial Narrow" w:hAnsi="Arial Narrow"/>
          <w:sz w:val="22"/>
          <w:szCs w:val="22"/>
          <w:u w:val="single"/>
        </w:rPr>
        <w:t xml:space="preserve">requerido </w:t>
      </w:r>
      <w:r w:rsidR="00E96341" w:rsidRPr="00C45DC8">
        <w:rPr>
          <w:rFonts w:ascii="Arial Narrow" w:hAnsi="Arial Narrow"/>
          <w:sz w:val="22"/>
          <w:szCs w:val="22"/>
          <w:u w:val="single"/>
        </w:rPr>
        <w:t xml:space="preserve">el segundo menor valor </w:t>
      </w:r>
      <w:r w:rsidR="00800D55" w:rsidRPr="00C45DC8">
        <w:rPr>
          <w:rFonts w:ascii="Arial Narrow" w:hAnsi="Arial Narrow"/>
          <w:sz w:val="22"/>
          <w:szCs w:val="22"/>
          <w:u w:val="single"/>
        </w:rPr>
        <w:t xml:space="preserve">de OPEX </w:t>
      </w:r>
      <w:r w:rsidR="00B00A1A" w:rsidRPr="00C45DC8">
        <w:rPr>
          <w:rFonts w:ascii="Arial Narrow" w:hAnsi="Arial Narrow"/>
          <w:sz w:val="22"/>
          <w:szCs w:val="22"/>
          <w:u w:val="single"/>
        </w:rPr>
        <w:t>considerando</w:t>
      </w:r>
      <w:r w:rsidR="00800D55" w:rsidRPr="00C45DC8">
        <w:rPr>
          <w:rFonts w:ascii="Arial Narrow" w:hAnsi="Arial Narrow"/>
          <w:sz w:val="22"/>
          <w:szCs w:val="22"/>
          <w:u w:val="single"/>
        </w:rPr>
        <w:t xml:space="preserve"> el númer</w:t>
      </w:r>
      <w:r w:rsidR="00964847" w:rsidRPr="00C45DC8">
        <w:rPr>
          <w:rFonts w:ascii="Arial Narrow" w:hAnsi="Arial Narrow"/>
          <w:sz w:val="22"/>
          <w:szCs w:val="22"/>
          <w:u w:val="single"/>
        </w:rPr>
        <w:t>o de hogares de su propuesta</w:t>
      </w:r>
      <w:r w:rsidR="00EC19DF" w:rsidRPr="00C45DC8">
        <w:rPr>
          <w:rFonts w:ascii="Arial Narrow" w:hAnsi="Arial Narrow"/>
          <w:sz w:val="22"/>
          <w:szCs w:val="22"/>
          <w:u w:val="single"/>
        </w:rPr>
        <w:t xml:space="preserve">, sin que se </w:t>
      </w:r>
      <w:r w:rsidRPr="00C45DC8">
        <w:rPr>
          <w:rFonts w:ascii="Arial Narrow" w:eastAsiaTheme="minorEastAsia" w:hAnsi="Arial Narrow"/>
          <w:sz w:val="22"/>
          <w:szCs w:val="22"/>
          <w:lang w:eastAsia="en-US"/>
        </w:rPr>
        <w:t>supere la cantidad prevista en el municipio.</w:t>
      </w:r>
    </w:p>
    <w:p w14:paraId="5D9FA9BF" w14:textId="77777777" w:rsidR="00865B37" w:rsidRPr="00C45DC8" w:rsidRDefault="00865B37" w:rsidP="00B67191">
      <w:pPr>
        <w:spacing w:line="276" w:lineRule="auto"/>
        <w:rPr>
          <w:rFonts w:ascii="Arial Narrow" w:eastAsiaTheme="minorEastAsia" w:hAnsi="Arial Narrow"/>
          <w:sz w:val="22"/>
          <w:szCs w:val="22"/>
          <w:lang w:eastAsia="en-US"/>
        </w:rPr>
      </w:pPr>
    </w:p>
    <w:p w14:paraId="688D5DC1" w14:textId="0B78816D" w:rsidR="00865B37" w:rsidRPr="00C45DC8" w:rsidRDefault="00EB2DBB" w:rsidP="00EE4CB3">
      <w:pPr>
        <w:pStyle w:val="Prrafodelista"/>
        <w:numPr>
          <w:ilvl w:val="0"/>
          <w:numId w:val="21"/>
        </w:numPr>
        <w:spacing w:line="276" w:lineRule="auto"/>
        <w:rPr>
          <w:rFonts w:ascii="Arial Narrow" w:eastAsiaTheme="minorEastAsia" w:hAnsi="Arial Narrow"/>
          <w:sz w:val="22"/>
          <w:szCs w:val="22"/>
          <w:lang w:eastAsia="en-US"/>
        </w:rPr>
      </w:pPr>
      <w:r w:rsidRPr="00C45DC8">
        <w:rPr>
          <w:rFonts w:ascii="Arial Narrow" w:eastAsiaTheme="minorEastAsia" w:hAnsi="Arial Narrow"/>
          <w:sz w:val="22"/>
          <w:szCs w:val="22"/>
          <w:lang w:eastAsia="en-US"/>
        </w:rPr>
        <w:t xml:space="preserve">Si después de asignar los hogares a conectar al ISP que requirió el segundo menor valor </w:t>
      </w:r>
      <w:r w:rsidRPr="00C45DC8">
        <w:rPr>
          <w:rFonts w:ascii="Arial Narrow" w:eastAsiaTheme="minorHAnsi" w:hAnsi="Arial Narrow"/>
          <w:sz w:val="22"/>
          <w:szCs w:val="22"/>
          <w:lang w:eastAsia="en-US"/>
        </w:rPr>
        <w:t>del OPEX</w:t>
      </w:r>
      <w:r w:rsidRPr="00C45DC8">
        <w:rPr>
          <w:rFonts w:ascii="Arial Narrow" w:eastAsiaTheme="minorEastAsia" w:hAnsi="Arial Narrow"/>
          <w:sz w:val="22"/>
          <w:szCs w:val="22"/>
          <w:lang w:eastAsia="en-US"/>
        </w:rPr>
        <w:t xml:space="preserve">, queda un remanente de hogares a conectar en el municipio, </w:t>
      </w:r>
      <w:r w:rsidRPr="00C45DC8">
        <w:rPr>
          <w:rFonts w:ascii="Arial Narrow" w:hAnsi="Arial Narrow"/>
          <w:sz w:val="22"/>
          <w:szCs w:val="22"/>
          <w:u w:val="single"/>
        </w:rPr>
        <w:t xml:space="preserve">se asignará la cantidad de los hogares remanentes al ISP que haya requerido el tercer menor valor de OPEX considerando el número de hogares de su propuesta, sin que se </w:t>
      </w:r>
      <w:r w:rsidRPr="00C45DC8">
        <w:rPr>
          <w:rFonts w:ascii="Arial Narrow" w:eastAsiaTheme="minorEastAsia" w:hAnsi="Arial Narrow"/>
          <w:sz w:val="22"/>
          <w:szCs w:val="22"/>
          <w:lang w:eastAsia="en-US"/>
        </w:rPr>
        <w:t>supere la cantidad prevista en el municipio</w:t>
      </w:r>
      <w:r w:rsidR="00413DA5" w:rsidRPr="00C45DC8">
        <w:rPr>
          <w:rFonts w:ascii="Arial Narrow" w:eastAsiaTheme="minorEastAsia" w:hAnsi="Arial Narrow"/>
          <w:sz w:val="22"/>
          <w:szCs w:val="22"/>
          <w:lang w:eastAsia="en-US"/>
        </w:rPr>
        <w:t xml:space="preserve">. </w:t>
      </w:r>
    </w:p>
    <w:p w14:paraId="1E547FFB" w14:textId="77777777" w:rsidR="00413DA5" w:rsidRPr="00C45DC8" w:rsidRDefault="00413DA5" w:rsidP="00B67191">
      <w:pPr>
        <w:pStyle w:val="Prrafodelista"/>
        <w:rPr>
          <w:rFonts w:ascii="Arial Narrow" w:eastAsiaTheme="minorEastAsia" w:hAnsi="Arial Narrow"/>
          <w:sz w:val="22"/>
          <w:szCs w:val="22"/>
          <w:lang w:eastAsia="en-US"/>
        </w:rPr>
      </w:pPr>
    </w:p>
    <w:p w14:paraId="502E6138" w14:textId="4086E467" w:rsidR="00413DA5" w:rsidRPr="00C45DC8" w:rsidRDefault="00413DA5" w:rsidP="00EE4CB3">
      <w:pPr>
        <w:pStyle w:val="Prrafodelista"/>
        <w:numPr>
          <w:ilvl w:val="0"/>
          <w:numId w:val="21"/>
        </w:numPr>
        <w:spacing w:line="276" w:lineRule="auto"/>
        <w:rPr>
          <w:rFonts w:ascii="Arial Narrow" w:eastAsiaTheme="minorEastAsia" w:hAnsi="Arial Narrow"/>
          <w:sz w:val="22"/>
          <w:szCs w:val="22"/>
          <w:lang w:eastAsia="en-US"/>
        </w:rPr>
      </w:pPr>
      <w:r w:rsidRPr="00C45DC8">
        <w:rPr>
          <w:rFonts w:ascii="Arial Narrow" w:eastAsiaTheme="minorEastAsia" w:hAnsi="Arial Narrow"/>
          <w:sz w:val="22"/>
          <w:szCs w:val="22"/>
          <w:lang w:eastAsia="en-US"/>
        </w:rPr>
        <w:t>En El caso de que aún queden hogares remanentes por conectar en el municipio, se proceder</w:t>
      </w:r>
      <w:r w:rsidR="000F3684" w:rsidRPr="00C45DC8">
        <w:rPr>
          <w:rFonts w:ascii="Arial Narrow" w:eastAsiaTheme="minorEastAsia" w:hAnsi="Arial Narrow"/>
          <w:sz w:val="22"/>
          <w:szCs w:val="22"/>
          <w:lang w:eastAsia="en-US"/>
        </w:rPr>
        <w:t>á</w:t>
      </w:r>
      <w:r w:rsidRPr="00C45DC8">
        <w:rPr>
          <w:rFonts w:ascii="Arial Narrow" w:eastAsiaTheme="minorEastAsia" w:hAnsi="Arial Narrow"/>
          <w:sz w:val="22"/>
          <w:szCs w:val="22"/>
          <w:lang w:eastAsia="en-US"/>
        </w:rPr>
        <w:t xml:space="preserve"> de la misma manera como se describió en </w:t>
      </w:r>
      <w:r w:rsidR="000F3684" w:rsidRPr="00C45DC8">
        <w:rPr>
          <w:rFonts w:ascii="Arial Narrow" w:eastAsiaTheme="minorEastAsia" w:hAnsi="Arial Narrow"/>
          <w:sz w:val="22"/>
          <w:szCs w:val="22"/>
          <w:lang w:eastAsia="en-US"/>
        </w:rPr>
        <w:t>los numerales 1,2 y 3 de este literal.</w:t>
      </w:r>
    </w:p>
    <w:p w14:paraId="7C0DCF99" w14:textId="77777777" w:rsidR="00541665" w:rsidRPr="00C45DC8" w:rsidRDefault="00541665" w:rsidP="00B67191">
      <w:pPr>
        <w:spacing w:line="276" w:lineRule="auto"/>
        <w:rPr>
          <w:rFonts w:ascii="Arial Narrow" w:eastAsiaTheme="minorEastAsia" w:hAnsi="Arial Narrow"/>
          <w:sz w:val="22"/>
          <w:szCs w:val="22"/>
          <w:lang w:eastAsia="en-US"/>
        </w:rPr>
      </w:pPr>
    </w:p>
    <w:p w14:paraId="6403B56B" w14:textId="75AE312B" w:rsidR="00A9233F" w:rsidRPr="00C45DC8" w:rsidRDefault="002F34F1" w:rsidP="00EE4CB3">
      <w:pPr>
        <w:pStyle w:val="Prrafodelista"/>
        <w:numPr>
          <w:ilvl w:val="0"/>
          <w:numId w:val="20"/>
        </w:numPr>
        <w:spacing w:line="276" w:lineRule="auto"/>
        <w:ind w:left="360"/>
        <w:rPr>
          <w:rFonts w:ascii="Arial Narrow" w:eastAsiaTheme="minorEastAsia" w:hAnsi="Arial Narrow"/>
          <w:sz w:val="22"/>
          <w:szCs w:val="22"/>
          <w:lang w:eastAsia="en-US"/>
        </w:rPr>
      </w:pPr>
      <w:r w:rsidRPr="00C45DC8">
        <w:rPr>
          <w:rFonts w:ascii="Arial Narrow" w:eastAsiaTheme="minorEastAsia" w:hAnsi="Arial Narrow"/>
          <w:sz w:val="22"/>
          <w:szCs w:val="22"/>
          <w:lang w:eastAsia="en-US"/>
        </w:rPr>
        <w:t>En el caso de existir empate en el valor de</w:t>
      </w:r>
      <w:r w:rsidR="00BF3549" w:rsidRPr="00C45DC8">
        <w:rPr>
          <w:rFonts w:ascii="Arial Narrow" w:eastAsiaTheme="minorEastAsia" w:hAnsi="Arial Narrow"/>
          <w:sz w:val="22"/>
          <w:szCs w:val="22"/>
          <w:lang w:eastAsia="en-US"/>
        </w:rPr>
        <w:t xml:space="preserve">l OPEX requerido por dos o </w:t>
      </w:r>
      <w:r w:rsidR="00A9233F" w:rsidRPr="00C45DC8">
        <w:rPr>
          <w:rFonts w:ascii="Arial Narrow" w:eastAsiaTheme="minorEastAsia" w:hAnsi="Arial Narrow"/>
          <w:sz w:val="22"/>
          <w:szCs w:val="22"/>
          <w:lang w:eastAsia="en-US"/>
        </w:rPr>
        <w:t>más</w:t>
      </w:r>
      <w:r w:rsidR="00BF3549" w:rsidRPr="00C45DC8">
        <w:rPr>
          <w:rFonts w:ascii="Arial Narrow" w:eastAsiaTheme="minorEastAsia" w:hAnsi="Arial Narrow"/>
          <w:sz w:val="22"/>
          <w:szCs w:val="22"/>
          <w:lang w:eastAsia="en-US"/>
        </w:rPr>
        <w:t xml:space="preserve"> ISP, en cualquiera de la</w:t>
      </w:r>
      <w:r w:rsidR="00AE2EBB" w:rsidRPr="00C45DC8">
        <w:rPr>
          <w:rFonts w:ascii="Arial Narrow" w:eastAsiaTheme="minorEastAsia" w:hAnsi="Arial Narrow"/>
          <w:sz w:val="22"/>
          <w:szCs w:val="22"/>
          <w:lang w:eastAsia="en-US"/>
        </w:rPr>
        <w:t xml:space="preserve">s instancias previstas en el literal B, se asignarán los hogares a los ISP </w:t>
      </w:r>
      <w:r w:rsidR="00A9233F" w:rsidRPr="00C45DC8">
        <w:rPr>
          <w:rFonts w:ascii="Arial Narrow" w:eastAsiaTheme="minorEastAsia" w:hAnsi="Arial Narrow"/>
          <w:sz w:val="22"/>
          <w:szCs w:val="22"/>
          <w:lang w:eastAsia="en-US"/>
        </w:rPr>
        <w:t>proporcionalmente</w:t>
      </w:r>
      <w:r w:rsidR="00680527" w:rsidRPr="00C45DC8">
        <w:rPr>
          <w:rFonts w:ascii="Arial Narrow" w:eastAsiaTheme="minorEastAsia" w:hAnsi="Arial Narrow"/>
          <w:sz w:val="22"/>
          <w:szCs w:val="22"/>
          <w:lang w:eastAsia="en-US"/>
        </w:rPr>
        <w:t xml:space="preserve"> al número de </w:t>
      </w:r>
      <w:r w:rsidR="00A9233F" w:rsidRPr="00C45DC8">
        <w:rPr>
          <w:rFonts w:ascii="Arial Narrow" w:eastAsiaTheme="minorEastAsia" w:hAnsi="Arial Narrow"/>
          <w:sz w:val="22"/>
          <w:szCs w:val="22"/>
          <w:lang w:eastAsia="en-US"/>
        </w:rPr>
        <w:t xml:space="preserve">hogares </w:t>
      </w:r>
      <w:r w:rsidR="00680527" w:rsidRPr="00C45DC8">
        <w:rPr>
          <w:rFonts w:ascii="Arial Narrow" w:eastAsiaTheme="minorEastAsia" w:hAnsi="Arial Narrow"/>
          <w:sz w:val="22"/>
          <w:szCs w:val="22"/>
          <w:lang w:eastAsia="en-US"/>
        </w:rPr>
        <w:t xml:space="preserve">presentados en </w:t>
      </w:r>
      <w:r w:rsidR="00A9233F" w:rsidRPr="00C45DC8">
        <w:rPr>
          <w:rFonts w:ascii="Arial Narrow" w:eastAsiaTheme="minorEastAsia" w:hAnsi="Arial Narrow"/>
          <w:sz w:val="22"/>
          <w:szCs w:val="22"/>
          <w:lang w:eastAsia="en-US"/>
        </w:rPr>
        <w:t>sus propuestas, así:</w:t>
      </w:r>
    </w:p>
    <w:p w14:paraId="2CB9F5DE" w14:textId="4D07B0ED" w:rsidR="4402C974" w:rsidRPr="00C45DC8" w:rsidRDefault="4402C974" w:rsidP="00934E6E">
      <w:pPr>
        <w:spacing w:line="276" w:lineRule="auto"/>
        <w:rPr>
          <w:rFonts w:ascii="Arial Narrow" w:hAnsi="Arial Narrow"/>
          <w:sz w:val="22"/>
          <w:szCs w:val="22"/>
          <w:lang w:eastAsia="en-US"/>
        </w:rPr>
      </w:pPr>
    </w:p>
    <w:p w14:paraId="7D935C62" w14:textId="359452DE" w:rsidR="4402C974" w:rsidRPr="00C45DC8" w:rsidRDefault="4402C974" w:rsidP="00934E6E">
      <w:pPr>
        <w:spacing w:line="276" w:lineRule="auto"/>
        <w:rPr>
          <w:rFonts w:ascii="Arial Narrow" w:hAnsi="Arial Narrow"/>
          <w:sz w:val="22"/>
          <w:szCs w:val="22"/>
          <w:lang w:eastAsia="en-US"/>
        </w:rPr>
      </w:pPr>
    </w:p>
    <w:p w14:paraId="574DDDD5" w14:textId="7CBFF9C1" w:rsidR="0074124B" w:rsidRPr="00C45DC8" w:rsidRDefault="00B365CB" w:rsidP="00680527">
      <w:pPr>
        <w:spacing w:line="276" w:lineRule="auto"/>
        <w:jc w:val="center"/>
        <w:rPr>
          <w:rFonts w:ascii="Arial Narrow" w:eastAsiaTheme="minorEastAsia" w:hAnsi="Arial Narrow"/>
          <w:sz w:val="22"/>
          <w:szCs w:val="22"/>
          <w:lang w:eastAsia="en-US"/>
        </w:rPr>
      </w:pPr>
      <w:r w:rsidRPr="00C45DC8">
        <w:rPr>
          <w:rFonts w:ascii="Arial Narrow" w:hAnsi="Arial Narrow"/>
          <w:noProof/>
          <w:sz w:val="22"/>
          <w:szCs w:val="22"/>
          <w:lang w:val="es-CO" w:eastAsia="es-CO"/>
        </w:rPr>
        <w:drawing>
          <wp:inline distT="0" distB="0" distL="0" distR="0" wp14:anchorId="61C689CF" wp14:editId="18A1B50D">
            <wp:extent cx="3105150" cy="1190625"/>
            <wp:effectExtent l="0" t="0" r="0" b="9525"/>
            <wp:docPr id="576878361" name="Picture 57687836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3">
                      <a:extLst>
                        <a:ext uri="{28A0092B-C50C-407E-A947-70E740481C1C}">
                          <a14:useLocalDpi xmlns:a14="http://schemas.microsoft.com/office/drawing/2010/main" val="0"/>
                        </a:ext>
                      </a:extLst>
                    </a:blip>
                    <a:stretch>
                      <a:fillRect/>
                    </a:stretch>
                  </pic:blipFill>
                  <pic:spPr>
                    <a:xfrm>
                      <a:off x="0" y="0"/>
                      <a:ext cx="3105150" cy="1190625"/>
                    </a:xfrm>
                    <a:prstGeom prst="rect">
                      <a:avLst/>
                    </a:prstGeom>
                  </pic:spPr>
                </pic:pic>
              </a:graphicData>
            </a:graphic>
          </wp:inline>
        </w:drawing>
      </w:r>
    </w:p>
    <w:p w14:paraId="68789562" w14:textId="77777777" w:rsidR="0074124B" w:rsidRPr="00C45DC8" w:rsidRDefault="0074124B" w:rsidP="00934E6E">
      <w:pPr>
        <w:spacing w:line="276" w:lineRule="auto"/>
        <w:jc w:val="center"/>
        <w:rPr>
          <w:rFonts w:ascii="Arial Narrow" w:eastAsiaTheme="minorEastAsia" w:hAnsi="Arial Narrow"/>
          <w:sz w:val="22"/>
          <w:szCs w:val="22"/>
          <w:lang w:eastAsia="en-US"/>
        </w:rPr>
      </w:pPr>
    </w:p>
    <w:p w14:paraId="5C9E2AF4" w14:textId="53B4B89B" w:rsidR="00B365CB" w:rsidRPr="00C45DC8" w:rsidRDefault="4402C974" w:rsidP="00934E6E">
      <w:pPr>
        <w:spacing w:line="276" w:lineRule="auto"/>
        <w:rPr>
          <w:rFonts w:ascii="Arial Narrow" w:eastAsiaTheme="minorEastAsia" w:hAnsi="Arial Narrow"/>
          <w:sz w:val="22"/>
          <w:szCs w:val="22"/>
          <w:lang w:eastAsia="en-US"/>
        </w:rPr>
      </w:pPr>
      <w:r w:rsidRPr="00C45DC8">
        <w:rPr>
          <w:rFonts w:ascii="Arial Narrow" w:eastAsiaTheme="minorEastAsia" w:hAnsi="Arial Narrow"/>
          <w:sz w:val="22"/>
          <w:szCs w:val="22"/>
          <w:lang w:eastAsia="en-US"/>
        </w:rPr>
        <w:t>Donde:</w:t>
      </w:r>
    </w:p>
    <w:p w14:paraId="19EC2CC9" w14:textId="2B3D9232" w:rsidR="4402C974" w:rsidRPr="00C45DC8" w:rsidRDefault="4402C974" w:rsidP="00934E6E">
      <w:pPr>
        <w:spacing w:line="276" w:lineRule="auto"/>
        <w:rPr>
          <w:rFonts w:ascii="Arial Narrow" w:eastAsiaTheme="minorEastAsia" w:hAnsi="Arial Narrow"/>
          <w:sz w:val="22"/>
          <w:szCs w:val="22"/>
          <w:lang w:eastAsia="en-US"/>
        </w:rPr>
      </w:pPr>
    </w:p>
    <w:p w14:paraId="14D6F650" w14:textId="32138FA2" w:rsidR="00153EFE" w:rsidRPr="00C45DC8" w:rsidRDefault="00B365CB" w:rsidP="00934E6E">
      <w:pPr>
        <w:spacing w:line="276" w:lineRule="auto"/>
        <w:rPr>
          <w:rFonts w:ascii="Arial Narrow" w:eastAsiaTheme="minorEastAsia" w:hAnsi="Arial Narrow"/>
          <w:sz w:val="22"/>
          <w:szCs w:val="22"/>
          <w:lang w:eastAsia="en-US"/>
        </w:rPr>
      </w:pPr>
      <w:r w:rsidRPr="00C45DC8">
        <w:rPr>
          <w:rFonts w:ascii="Arial Narrow" w:eastAsiaTheme="minorEastAsia" w:hAnsi="Arial Narrow"/>
          <w:sz w:val="22"/>
          <w:szCs w:val="22"/>
          <w:lang w:eastAsia="en-US"/>
        </w:rPr>
        <w:t xml:space="preserve">HAP = Hogares asignados a cada propuesta </w:t>
      </w:r>
      <w:r w:rsidR="00020731" w:rsidRPr="00C45DC8">
        <w:rPr>
          <w:rFonts w:ascii="Arial Narrow" w:eastAsiaTheme="minorEastAsia" w:hAnsi="Arial Narrow"/>
          <w:sz w:val="22"/>
          <w:szCs w:val="22"/>
          <w:lang w:eastAsia="en-US"/>
        </w:rPr>
        <w:t>que presenta empate en el valor del OPEX requerido</w:t>
      </w:r>
    </w:p>
    <w:p w14:paraId="3AE2BB51" w14:textId="6BDD6A3B" w:rsidR="00B365CB" w:rsidRPr="00C45DC8" w:rsidRDefault="00B365CB" w:rsidP="00934E6E">
      <w:pPr>
        <w:spacing w:line="276" w:lineRule="auto"/>
        <w:rPr>
          <w:rFonts w:ascii="Arial Narrow" w:eastAsiaTheme="minorEastAsia" w:hAnsi="Arial Narrow"/>
          <w:sz w:val="22"/>
          <w:szCs w:val="22"/>
          <w:lang w:eastAsia="en-US"/>
        </w:rPr>
      </w:pPr>
      <w:r w:rsidRPr="00C45DC8">
        <w:rPr>
          <w:rFonts w:ascii="Arial Narrow" w:eastAsiaTheme="minorEastAsia" w:hAnsi="Arial Narrow"/>
          <w:sz w:val="22"/>
          <w:szCs w:val="22"/>
          <w:lang w:eastAsia="en-US"/>
        </w:rPr>
        <w:t xml:space="preserve">MHM = Meta de hogares </w:t>
      </w:r>
      <w:r w:rsidR="00020731" w:rsidRPr="00C45DC8">
        <w:rPr>
          <w:rFonts w:ascii="Arial Narrow" w:eastAsiaTheme="minorEastAsia" w:hAnsi="Arial Narrow"/>
          <w:sz w:val="22"/>
          <w:szCs w:val="22"/>
          <w:lang w:eastAsia="en-US"/>
        </w:rPr>
        <w:t>a asignar en cada una de las instancias del proceso</w:t>
      </w:r>
      <w:r w:rsidRPr="00C45DC8">
        <w:rPr>
          <w:rFonts w:ascii="Arial Narrow" w:eastAsiaTheme="minorEastAsia" w:hAnsi="Arial Narrow"/>
          <w:sz w:val="22"/>
          <w:szCs w:val="22"/>
          <w:lang w:eastAsia="en-US"/>
        </w:rPr>
        <w:t xml:space="preserve"> </w:t>
      </w:r>
      <w:r w:rsidR="00020731" w:rsidRPr="00C45DC8">
        <w:rPr>
          <w:rFonts w:ascii="Arial Narrow" w:eastAsiaTheme="minorEastAsia" w:hAnsi="Arial Narrow"/>
          <w:sz w:val="22"/>
          <w:szCs w:val="22"/>
          <w:lang w:eastAsia="en-US"/>
        </w:rPr>
        <w:t>(1 a 4 del literal B)</w:t>
      </w:r>
    </w:p>
    <w:p w14:paraId="2738E2C0" w14:textId="54E1547A" w:rsidR="00B365CB" w:rsidRPr="00C45DC8" w:rsidRDefault="00B365CB" w:rsidP="00934E6E">
      <w:pPr>
        <w:spacing w:line="276" w:lineRule="auto"/>
        <w:rPr>
          <w:rFonts w:ascii="Arial Narrow" w:eastAsiaTheme="minorEastAsia" w:hAnsi="Arial Narrow"/>
          <w:sz w:val="22"/>
          <w:szCs w:val="22"/>
          <w:lang w:eastAsia="en-US"/>
        </w:rPr>
      </w:pPr>
      <w:r w:rsidRPr="00C45DC8">
        <w:rPr>
          <w:rFonts w:ascii="Arial Narrow" w:eastAsiaTheme="minorEastAsia" w:hAnsi="Arial Narrow"/>
          <w:sz w:val="22"/>
          <w:szCs w:val="22"/>
          <w:lang w:eastAsia="en-US"/>
        </w:rPr>
        <w:t>HPP = Hogares presentados en la propuesta de cada ISP</w:t>
      </w:r>
      <w:r w:rsidR="00AE5E69" w:rsidRPr="00C45DC8">
        <w:rPr>
          <w:rFonts w:ascii="Arial Narrow" w:eastAsiaTheme="minorEastAsia" w:hAnsi="Arial Narrow"/>
          <w:sz w:val="22"/>
          <w:szCs w:val="22"/>
          <w:lang w:eastAsia="en-US"/>
        </w:rPr>
        <w:t>,</w:t>
      </w:r>
      <w:r w:rsidRPr="00C45DC8">
        <w:rPr>
          <w:rFonts w:ascii="Arial Narrow" w:eastAsiaTheme="minorEastAsia" w:hAnsi="Arial Narrow"/>
          <w:sz w:val="22"/>
          <w:szCs w:val="22"/>
          <w:lang w:eastAsia="en-US"/>
        </w:rPr>
        <w:t xml:space="preserve"> </w:t>
      </w:r>
      <w:r w:rsidR="00AE5E69" w:rsidRPr="00C45DC8">
        <w:rPr>
          <w:rFonts w:ascii="Arial Narrow" w:eastAsiaTheme="minorEastAsia" w:hAnsi="Arial Narrow"/>
          <w:sz w:val="22"/>
          <w:szCs w:val="22"/>
          <w:lang w:eastAsia="en-US"/>
        </w:rPr>
        <w:t xml:space="preserve">que están en situación de empate, </w:t>
      </w:r>
      <w:r w:rsidRPr="00C45DC8">
        <w:rPr>
          <w:rFonts w:ascii="Arial Narrow" w:eastAsiaTheme="minorEastAsia" w:hAnsi="Arial Narrow"/>
          <w:sz w:val="22"/>
          <w:szCs w:val="22"/>
          <w:lang w:eastAsia="en-US"/>
        </w:rPr>
        <w:t>para el municipio siendo considerado</w:t>
      </w:r>
    </w:p>
    <w:p w14:paraId="4C5FAECD" w14:textId="284142DC" w:rsidR="00B365CB" w:rsidRPr="00C45DC8" w:rsidRDefault="00B365CB" w:rsidP="00934E6E">
      <w:pPr>
        <w:spacing w:line="276" w:lineRule="auto"/>
        <w:rPr>
          <w:rFonts w:ascii="Arial Narrow" w:eastAsiaTheme="minorEastAsia" w:hAnsi="Arial Narrow"/>
          <w:sz w:val="22"/>
          <w:szCs w:val="22"/>
          <w:lang w:eastAsia="en-US"/>
        </w:rPr>
      </w:pPr>
      <w:r w:rsidRPr="00C45DC8">
        <w:rPr>
          <w:rFonts w:ascii="Arial Narrow" w:eastAsiaTheme="minorEastAsia" w:hAnsi="Arial Narrow"/>
          <w:sz w:val="22"/>
          <w:szCs w:val="22"/>
          <w:lang w:eastAsia="en-US"/>
        </w:rPr>
        <w:t xml:space="preserve">NTI = Número total de ISP que </w:t>
      </w:r>
      <w:r w:rsidR="00020731" w:rsidRPr="00C45DC8">
        <w:rPr>
          <w:rFonts w:ascii="Arial Narrow" w:eastAsiaTheme="minorEastAsia" w:hAnsi="Arial Narrow"/>
          <w:sz w:val="22"/>
          <w:szCs w:val="22"/>
          <w:lang w:eastAsia="en-US"/>
        </w:rPr>
        <w:t>se encuentran en situación de empate en el valor del OPEX requerido.</w:t>
      </w:r>
    </w:p>
    <w:p w14:paraId="1C3C9B9D" w14:textId="77777777" w:rsidR="00B365CB" w:rsidRPr="00C45DC8" w:rsidRDefault="00B365CB" w:rsidP="00934E6E">
      <w:pPr>
        <w:spacing w:line="276" w:lineRule="auto"/>
        <w:rPr>
          <w:rFonts w:ascii="Arial Narrow" w:hAnsi="Arial Narrow"/>
          <w:color w:val="FF0000"/>
          <w:sz w:val="22"/>
          <w:szCs w:val="22"/>
          <w:lang w:val="es-ES_tradnl"/>
        </w:rPr>
      </w:pPr>
    </w:p>
    <w:p w14:paraId="33853102" w14:textId="77777777" w:rsidR="00B365CB" w:rsidRPr="00C45DC8" w:rsidRDefault="061F43F7" w:rsidP="00934E6E">
      <w:pPr>
        <w:pStyle w:val="Ttulo1"/>
        <w:spacing w:line="276" w:lineRule="auto"/>
        <w:rPr>
          <w:rFonts w:ascii="Arial Narrow" w:hAnsi="Arial Narrow"/>
          <w:sz w:val="22"/>
          <w:szCs w:val="22"/>
        </w:rPr>
      </w:pPr>
      <w:bookmarkStart w:id="141" w:name="_Toc151124498"/>
      <w:bookmarkStart w:id="142" w:name="_Toc156881665"/>
      <w:bookmarkStart w:id="143" w:name="_Toc161325551"/>
      <w:bookmarkStart w:id="144" w:name="_Toc163447840"/>
      <w:r w:rsidRPr="00C45DC8">
        <w:rPr>
          <w:rFonts w:ascii="Arial Narrow" w:hAnsi="Arial Narrow"/>
          <w:sz w:val="22"/>
          <w:szCs w:val="22"/>
        </w:rPr>
        <w:t>PUBLICACIÓN DE LOS RESULTADOS DE LA EVALUACIÓN</w:t>
      </w:r>
      <w:bookmarkEnd w:id="141"/>
      <w:bookmarkEnd w:id="142"/>
      <w:bookmarkEnd w:id="143"/>
      <w:bookmarkEnd w:id="144"/>
    </w:p>
    <w:p w14:paraId="36208375" w14:textId="77777777" w:rsidR="00B365CB" w:rsidRPr="00C45DC8" w:rsidRDefault="00B365CB" w:rsidP="00934E6E">
      <w:pPr>
        <w:spacing w:line="276" w:lineRule="auto"/>
        <w:rPr>
          <w:rFonts w:ascii="Arial Narrow" w:hAnsi="Arial Narrow"/>
          <w:b/>
          <w:sz w:val="22"/>
          <w:szCs w:val="22"/>
        </w:rPr>
      </w:pPr>
    </w:p>
    <w:p w14:paraId="1105CCCB" w14:textId="7C454195" w:rsidR="0001471D" w:rsidRPr="00C45DC8" w:rsidRDefault="0001471D" w:rsidP="00934E6E">
      <w:pPr>
        <w:spacing w:line="276" w:lineRule="auto"/>
        <w:contextualSpacing/>
        <w:rPr>
          <w:rFonts w:ascii="Arial Narrow" w:hAnsi="Arial Narrow"/>
          <w:sz w:val="22"/>
          <w:szCs w:val="22"/>
        </w:rPr>
      </w:pPr>
      <w:r w:rsidRPr="00C45DC8">
        <w:rPr>
          <w:rFonts w:ascii="Arial Narrow" w:hAnsi="Arial Narrow"/>
          <w:sz w:val="22"/>
          <w:szCs w:val="22"/>
        </w:rPr>
        <w:t xml:space="preserve">Como resultado de la evaluación, el Patrimonio </w:t>
      </w:r>
      <w:r w:rsidR="00796463" w:rsidRPr="00C45DC8">
        <w:rPr>
          <w:rFonts w:ascii="Arial Narrow" w:hAnsi="Arial Narrow"/>
          <w:sz w:val="22"/>
          <w:szCs w:val="22"/>
        </w:rPr>
        <w:t>A</w:t>
      </w:r>
      <w:r w:rsidRPr="00C45DC8">
        <w:rPr>
          <w:rFonts w:ascii="Arial Narrow" w:hAnsi="Arial Narrow"/>
          <w:sz w:val="22"/>
          <w:szCs w:val="22"/>
        </w:rPr>
        <w:t xml:space="preserve">utónomo generará la lista de </w:t>
      </w:r>
      <w:r w:rsidR="009D1EA8">
        <w:rPr>
          <w:rFonts w:ascii="Arial Narrow" w:hAnsi="Arial Narrow"/>
          <w:sz w:val="22"/>
          <w:szCs w:val="22"/>
        </w:rPr>
        <w:t>las propuestas</w:t>
      </w:r>
      <w:r w:rsidRPr="00C45DC8">
        <w:rPr>
          <w:rFonts w:ascii="Arial Narrow" w:hAnsi="Arial Narrow"/>
          <w:sz w:val="22"/>
          <w:szCs w:val="22"/>
        </w:rPr>
        <w:t xml:space="preserve"> evaluad</w:t>
      </w:r>
      <w:r w:rsidR="009D1EA8">
        <w:rPr>
          <w:rFonts w:ascii="Arial Narrow" w:hAnsi="Arial Narrow"/>
          <w:sz w:val="22"/>
          <w:szCs w:val="22"/>
        </w:rPr>
        <w:t>a</w:t>
      </w:r>
      <w:r w:rsidRPr="00C45DC8">
        <w:rPr>
          <w:rFonts w:ascii="Arial Narrow" w:hAnsi="Arial Narrow"/>
          <w:sz w:val="22"/>
          <w:szCs w:val="22"/>
        </w:rPr>
        <w:t>s para cada uno de los municipios objeto de la convocatoria para llevar a cabo el proyecto presentado.</w:t>
      </w:r>
    </w:p>
    <w:p w14:paraId="268E49D6" w14:textId="77777777" w:rsidR="0001471D" w:rsidRPr="00C45DC8" w:rsidRDefault="0001471D" w:rsidP="00934E6E">
      <w:pPr>
        <w:pStyle w:val="NormalWeb"/>
        <w:rPr>
          <w:rFonts w:ascii="Arial Narrow" w:hAnsi="Arial Narrow" w:cs="Times New Roman"/>
          <w:sz w:val="22"/>
          <w:szCs w:val="22"/>
        </w:rPr>
      </w:pPr>
      <w:r w:rsidRPr="00C45DC8">
        <w:rPr>
          <w:rFonts w:ascii="Arial Narrow" w:hAnsi="Arial Narrow" w:cs="Times New Roman"/>
          <w:sz w:val="22"/>
          <w:szCs w:val="22"/>
        </w:rPr>
        <w:t xml:space="preserve">El Patrimonio autónomo podrá desestimar por inconveniente la(s) propuesta(s) o cancelar en cualquier momento el proceso de selección y, en ningún caso, </w:t>
      </w:r>
      <w:r w:rsidRPr="00C45DC8">
        <w:rPr>
          <w:rFonts w:ascii="Arial Narrow" w:hAnsi="Arial Narrow" w:cs="Times New Roman"/>
          <w:sz w:val="22"/>
          <w:szCs w:val="22"/>
          <w:lang w:val="es-ES"/>
        </w:rPr>
        <w:t>serán reconocidos los costos que se causen por la preparación de la(s) propuesta(s), puesto que éstos serán de cargo exclusivo de los oferentes</w:t>
      </w:r>
      <w:r w:rsidRPr="00C45DC8">
        <w:rPr>
          <w:rFonts w:ascii="Arial Narrow" w:hAnsi="Arial Narrow" w:cs="Times New Roman"/>
          <w:sz w:val="22"/>
          <w:szCs w:val="22"/>
        </w:rPr>
        <w:t>. Tendrá también la potestad de seleccionar en todo o en parte la propuesta o proyecto, sin necesidad de justificar los motivos y sin que surja obligación alguna a su cargo.</w:t>
      </w:r>
    </w:p>
    <w:p w14:paraId="3BDC85C7" w14:textId="2505BBB1" w:rsidR="0001471D" w:rsidRPr="00C45DC8" w:rsidRDefault="38CC505D" w:rsidP="00934E6E">
      <w:pPr>
        <w:shd w:val="clear" w:color="auto" w:fill="FFFFFF"/>
        <w:spacing w:line="276" w:lineRule="auto"/>
        <w:textAlignment w:val="baseline"/>
        <w:rPr>
          <w:rFonts w:ascii="Arial Narrow" w:hAnsi="Arial Narrow"/>
          <w:sz w:val="22"/>
          <w:szCs w:val="22"/>
          <w:lang w:val="es-CO" w:eastAsia="es-CO"/>
        </w:rPr>
      </w:pPr>
      <w:r w:rsidRPr="00C45DC8">
        <w:rPr>
          <w:rFonts w:ascii="Arial Narrow" w:hAnsi="Arial Narrow"/>
          <w:sz w:val="22"/>
          <w:szCs w:val="22"/>
        </w:rPr>
        <w:t xml:space="preserve">El Patrimonio </w:t>
      </w:r>
      <w:r w:rsidR="00796463" w:rsidRPr="00C45DC8">
        <w:rPr>
          <w:rFonts w:ascii="Arial Narrow" w:hAnsi="Arial Narrow"/>
          <w:sz w:val="22"/>
          <w:szCs w:val="22"/>
        </w:rPr>
        <w:t>A</w:t>
      </w:r>
      <w:r w:rsidRPr="00C45DC8">
        <w:rPr>
          <w:rFonts w:ascii="Arial Narrow" w:hAnsi="Arial Narrow"/>
          <w:sz w:val="22"/>
          <w:szCs w:val="22"/>
        </w:rPr>
        <w:t>utónomo informará a los proponentes, mediante correo electrónico</w:t>
      </w:r>
      <w:r w:rsidR="35DBED27" w:rsidRPr="00C45DC8">
        <w:rPr>
          <w:rFonts w:ascii="Arial Narrow" w:hAnsi="Arial Narrow"/>
          <w:sz w:val="22"/>
          <w:szCs w:val="22"/>
        </w:rPr>
        <w:t xml:space="preserve"> </w:t>
      </w:r>
      <w:hyperlink r:id="rId14" w:history="1">
        <w:r w:rsidR="00796463" w:rsidRPr="00C45DC8">
          <w:rPr>
            <w:rStyle w:val="Hipervnculo"/>
            <w:rFonts w:ascii="Arial Narrow" w:hAnsi="Arial Narrow"/>
            <w:color w:val="auto"/>
            <w:sz w:val="22"/>
            <w:szCs w:val="22"/>
            <w:lang w:val="es-CO" w:eastAsia="es-CO"/>
          </w:rPr>
          <w:t>supervisioncpcv@mintic.gov.co</w:t>
        </w:r>
      </w:hyperlink>
      <w:r w:rsidR="00890CD1" w:rsidRPr="00C45DC8">
        <w:rPr>
          <w:rFonts w:ascii="Arial Narrow" w:hAnsi="Arial Narrow"/>
          <w:sz w:val="22"/>
          <w:szCs w:val="22"/>
          <w:lang w:val="es-CO" w:eastAsia="es-CO"/>
        </w:rPr>
        <w:t xml:space="preserve"> </w:t>
      </w:r>
      <w:r w:rsidRPr="00C45DC8">
        <w:rPr>
          <w:rFonts w:ascii="Arial Narrow" w:hAnsi="Arial Narrow"/>
          <w:sz w:val="22"/>
          <w:szCs w:val="22"/>
        </w:rPr>
        <w:t xml:space="preserve">el resultado del proceso de evaluación de las propuestas e igualmente será publicado en el sitio web </w:t>
      </w:r>
      <w:hyperlink r:id="rId15">
        <w:r w:rsidRPr="00C45DC8">
          <w:rPr>
            <w:rStyle w:val="Hipervnculo"/>
            <w:rFonts w:ascii="Arial Narrow" w:hAnsi="Arial Narrow"/>
            <w:color w:val="auto"/>
            <w:sz w:val="22"/>
            <w:szCs w:val="22"/>
          </w:rPr>
          <w:t>https://mintic.gov.co/micrositios/conectividad-para-cambiar-vidas/835/w3-propertyvalue-573348.html</w:t>
        </w:r>
      </w:hyperlink>
      <w:r w:rsidRPr="00C45DC8">
        <w:rPr>
          <w:rStyle w:val="Hipervnculo"/>
          <w:rFonts w:ascii="Arial Narrow" w:hAnsi="Arial Narrow"/>
          <w:color w:val="auto"/>
          <w:sz w:val="22"/>
          <w:szCs w:val="22"/>
        </w:rPr>
        <w:t xml:space="preserve"> </w:t>
      </w:r>
      <w:r w:rsidRPr="00C45DC8">
        <w:rPr>
          <w:rFonts w:ascii="Arial Narrow" w:hAnsi="Arial Narrow"/>
          <w:sz w:val="22"/>
          <w:szCs w:val="22"/>
        </w:rPr>
        <w:t>de acuerdo con el cronograma establecido en el presente documento.</w:t>
      </w:r>
    </w:p>
    <w:bookmarkEnd w:id="28"/>
    <w:p w14:paraId="11C40EE6" w14:textId="77777777" w:rsidR="00624EBD" w:rsidRPr="00C45DC8" w:rsidRDefault="00624EBD" w:rsidP="00934E6E">
      <w:pPr>
        <w:spacing w:line="276" w:lineRule="auto"/>
        <w:rPr>
          <w:rFonts w:ascii="Arial Narrow" w:hAnsi="Arial Narrow"/>
          <w:sz w:val="22"/>
          <w:szCs w:val="22"/>
          <w:lang w:val="es-CO"/>
        </w:rPr>
      </w:pPr>
    </w:p>
    <w:p w14:paraId="7922DBE7" w14:textId="77777777" w:rsidR="00696AE4" w:rsidRPr="00C45DC8" w:rsidRDefault="3EFB0F8B" w:rsidP="00934E6E">
      <w:pPr>
        <w:pStyle w:val="Ttulo1"/>
        <w:spacing w:line="276" w:lineRule="auto"/>
        <w:rPr>
          <w:rFonts w:ascii="Arial Narrow" w:hAnsi="Arial Narrow"/>
          <w:sz w:val="22"/>
          <w:szCs w:val="22"/>
        </w:rPr>
      </w:pPr>
      <w:bookmarkStart w:id="145" w:name="_Toc151124499"/>
      <w:bookmarkStart w:id="146" w:name="_Toc156881666"/>
      <w:bookmarkStart w:id="147" w:name="_Toc161325552"/>
      <w:bookmarkStart w:id="148" w:name="_Toc163447841"/>
      <w:r w:rsidRPr="00C45DC8">
        <w:rPr>
          <w:rFonts w:ascii="Arial Narrow" w:hAnsi="Arial Narrow"/>
          <w:sz w:val="22"/>
          <w:szCs w:val="22"/>
        </w:rPr>
        <w:t>CONTRATO DE FOMENTO.</w:t>
      </w:r>
      <w:bookmarkEnd w:id="145"/>
      <w:bookmarkEnd w:id="146"/>
      <w:bookmarkEnd w:id="147"/>
      <w:bookmarkEnd w:id="148"/>
    </w:p>
    <w:p w14:paraId="4B4636D8" w14:textId="77777777" w:rsidR="00696AE4" w:rsidRPr="00C45DC8" w:rsidRDefault="00696AE4" w:rsidP="00934E6E">
      <w:pPr>
        <w:spacing w:line="276" w:lineRule="auto"/>
        <w:rPr>
          <w:rFonts w:ascii="Arial Narrow" w:hAnsi="Arial Narrow"/>
          <w:sz w:val="22"/>
          <w:szCs w:val="22"/>
        </w:rPr>
      </w:pPr>
    </w:p>
    <w:p w14:paraId="164F8CCC" w14:textId="43059EE0" w:rsidR="00030C99" w:rsidRPr="00C45DC8" w:rsidRDefault="00696AE4" w:rsidP="00934E6E">
      <w:pPr>
        <w:spacing w:line="276" w:lineRule="auto"/>
        <w:rPr>
          <w:rFonts w:ascii="Arial Narrow" w:hAnsi="Arial Narrow"/>
          <w:sz w:val="22"/>
          <w:szCs w:val="22"/>
        </w:rPr>
      </w:pPr>
      <w:r w:rsidRPr="00C45DC8">
        <w:rPr>
          <w:rFonts w:ascii="Arial Narrow" w:hAnsi="Arial Narrow"/>
          <w:sz w:val="22"/>
          <w:szCs w:val="22"/>
        </w:rPr>
        <w:t xml:space="preserve">Cumplida la evaluación por parte de los miembros del </w:t>
      </w:r>
      <w:r w:rsidR="00520FB4" w:rsidRPr="00C45DC8">
        <w:rPr>
          <w:rFonts w:ascii="Arial Narrow" w:hAnsi="Arial Narrow"/>
          <w:sz w:val="22"/>
          <w:szCs w:val="22"/>
        </w:rPr>
        <w:t>comité asesor</w:t>
      </w:r>
      <w:r w:rsidRPr="00C45DC8">
        <w:rPr>
          <w:rFonts w:ascii="Arial Narrow" w:hAnsi="Arial Narrow"/>
          <w:sz w:val="22"/>
          <w:szCs w:val="22"/>
        </w:rPr>
        <w:t xml:space="preserve">, obtenido el puntaje final y conformada la lista de elegibles, el </w:t>
      </w:r>
      <w:r w:rsidR="0063768E" w:rsidRPr="00C45DC8">
        <w:rPr>
          <w:rFonts w:ascii="Arial Narrow" w:hAnsi="Arial Narrow"/>
          <w:sz w:val="22"/>
          <w:szCs w:val="22"/>
        </w:rPr>
        <w:t xml:space="preserve">Patrimonio </w:t>
      </w:r>
      <w:r w:rsidR="00796463" w:rsidRPr="00C45DC8">
        <w:rPr>
          <w:rFonts w:ascii="Arial Narrow" w:hAnsi="Arial Narrow"/>
          <w:sz w:val="22"/>
          <w:szCs w:val="22"/>
        </w:rPr>
        <w:t>A</w:t>
      </w:r>
      <w:r w:rsidR="0063768E" w:rsidRPr="00C45DC8">
        <w:rPr>
          <w:rFonts w:ascii="Arial Narrow" w:hAnsi="Arial Narrow"/>
          <w:sz w:val="22"/>
          <w:szCs w:val="22"/>
        </w:rPr>
        <w:t>utónomo</w:t>
      </w:r>
      <w:r w:rsidRPr="00C45DC8">
        <w:rPr>
          <w:rFonts w:ascii="Arial Narrow" w:hAnsi="Arial Narrow"/>
          <w:sz w:val="22"/>
          <w:szCs w:val="22"/>
        </w:rPr>
        <w:t xml:space="preserve"> procederá a </w:t>
      </w:r>
      <w:r w:rsidR="00520FB4" w:rsidRPr="00C45DC8">
        <w:rPr>
          <w:rFonts w:ascii="Arial Narrow" w:hAnsi="Arial Narrow"/>
          <w:sz w:val="22"/>
          <w:szCs w:val="22"/>
        </w:rPr>
        <w:t xml:space="preserve">publicar la lista </w:t>
      </w:r>
      <w:r w:rsidRPr="00C45DC8">
        <w:rPr>
          <w:rFonts w:ascii="Arial Narrow" w:hAnsi="Arial Narrow"/>
          <w:sz w:val="22"/>
          <w:szCs w:val="22"/>
        </w:rPr>
        <w:t xml:space="preserve">que acredita las propuestas </w:t>
      </w:r>
      <w:r w:rsidR="00030C99" w:rsidRPr="00C45DC8">
        <w:rPr>
          <w:rFonts w:ascii="Arial Narrow" w:hAnsi="Arial Narrow"/>
          <w:sz w:val="22"/>
          <w:szCs w:val="22"/>
        </w:rPr>
        <w:t>seleccionadas</w:t>
      </w:r>
      <w:r w:rsidRPr="00C45DC8">
        <w:rPr>
          <w:rFonts w:ascii="Arial Narrow" w:hAnsi="Arial Narrow"/>
          <w:sz w:val="22"/>
          <w:szCs w:val="22"/>
        </w:rPr>
        <w:t>, teniendo en cuenta el presupuesto disponible</w:t>
      </w:r>
      <w:r w:rsidR="00796463" w:rsidRPr="00C45DC8">
        <w:rPr>
          <w:rFonts w:ascii="Arial Narrow" w:hAnsi="Arial Narrow"/>
          <w:sz w:val="22"/>
          <w:szCs w:val="22"/>
        </w:rPr>
        <w:t>.</w:t>
      </w:r>
    </w:p>
    <w:p w14:paraId="190FA77C" w14:textId="77777777" w:rsidR="00030C99" w:rsidRPr="00C45DC8" w:rsidRDefault="00030C99" w:rsidP="00934E6E">
      <w:pPr>
        <w:spacing w:line="276" w:lineRule="auto"/>
        <w:rPr>
          <w:rFonts w:ascii="Arial Narrow" w:hAnsi="Arial Narrow"/>
          <w:sz w:val="22"/>
          <w:szCs w:val="22"/>
        </w:rPr>
      </w:pPr>
    </w:p>
    <w:p w14:paraId="25168C70" w14:textId="548D0C96" w:rsidR="00CC5A27" w:rsidRPr="00C45DC8" w:rsidRDefault="4402C974" w:rsidP="00934E6E">
      <w:pPr>
        <w:spacing w:line="276" w:lineRule="auto"/>
        <w:rPr>
          <w:rFonts w:ascii="Arial Narrow" w:hAnsi="Arial Narrow"/>
          <w:sz w:val="22"/>
          <w:szCs w:val="22"/>
        </w:rPr>
      </w:pPr>
      <w:r w:rsidRPr="00C45DC8">
        <w:rPr>
          <w:rFonts w:ascii="Arial Narrow" w:hAnsi="Arial Narrow"/>
          <w:sz w:val="22"/>
          <w:szCs w:val="22"/>
        </w:rPr>
        <w:t>Así mismo, el Patrimonio autónomo procederá a suscribir el CONTRATO DE FOMENTO con el ISP SELECCIONADO, que tiene por objeto regular las condiciones bajo las cuales los ISP SELECCIONADOS deberán prestar el servicio de Internet a los estratos 1 y 2 y cumplir con las obligaciones que se determinen en el Acuerdo Específico No. 2, y en el cual se incluirán, entre otros, los siguientes aspectos: objeto, valor, cronograma, obligaciones, garantías a constituir, plazo de ejecución, entre otros aspectos.</w:t>
      </w:r>
    </w:p>
    <w:p w14:paraId="0308DD81" w14:textId="06265BD5" w:rsidR="00796463" w:rsidRPr="00C45DC8" w:rsidRDefault="00796463" w:rsidP="00934E6E">
      <w:pPr>
        <w:spacing w:line="276" w:lineRule="auto"/>
        <w:rPr>
          <w:rFonts w:ascii="Arial Narrow" w:hAnsi="Arial Narrow"/>
          <w:sz w:val="22"/>
          <w:szCs w:val="22"/>
        </w:rPr>
      </w:pPr>
    </w:p>
    <w:p w14:paraId="1C297007" w14:textId="77777777" w:rsidR="008E79C9" w:rsidRPr="00C45DC8" w:rsidRDefault="00796463" w:rsidP="00796463">
      <w:pPr>
        <w:spacing w:line="276" w:lineRule="auto"/>
        <w:ind w:right="51"/>
        <w:rPr>
          <w:rFonts w:ascii="Arial Narrow" w:hAnsi="Arial Narrow"/>
          <w:sz w:val="22"/>
          <w:szCs w:val="22"/>
        </w:rPr>
      </w:pPr>
      <w:r w:rsidRPr="00C45DC8">
        <w:rPr>
          <w:rFonts w:ascii="Arial Narrow" w:hAnsi="Arial Narrow"/>
          <w:b/>
          <w:sz w:val="22"/>
          <w:szCs w:val="22"/>
        </w:rPr>
        <w:t>NOTA:</w:t>
      </w:r>
      <w:r w:rsidRPr="00C45DC8">
        <w:rPr>
          <w:rFonts w:ascii="Arial Narrow" w:hAnsi="Arial Narrow"/>
          <w:sz w:val="22"/>
          <w:szCs w:val="22"/>
        </w:rPr>
        <w:t xml:space="preserve"> El Patrimonio Autónomo podrá desistir de la suscripción del contrato, en el evento en que</w:t>
      </w:r>
      <w:r w:rsidR="008E79C9" w:rsidRPr="00C45DC8">
        <w:rPr>
          <w:rFonts w:ascii="Arial Narrow" w:hAnsi="Arial Narrow"/>
          <w:sz w:val="22"/>
          <w:szCs w:val="22"/>
        </w:rPr>
        <w:t>;</w:t>
      </w:r>
    </w:p>
    <w:p w14:paraId="3F54CF83" w14:textId="77777777" w:rsidR="008E79C9" w:rsidRPr="00C45DC8" w:rsidRDefault="008E79C9" w:rsidP="00796463">
      <w:pPr>
        <w:spacing w:line="276" w:lineRule="auto"/>
        <w:ind w:right="51"/>
        <w:rPr>
          <w:rFonts w:ascii="Arial Narrow" w:hAnsi="Arial Narrow"/>
          <w:sz w:val="22"/>
          <w:szCs w:val="22"/>
        </w:rPr>
      </w:pPr>
    </w:p>
    <w:p w14:paraId="2562A4DF" w14:textId="6B75706E" w:rsidR="00796463" w:rsidRPr="00C45DC8" w:rsidRDefault="008E79C9" w:rsidP="00796463">
      <w:pPr>
        <w:spacing w:line="276" w:lineRule="auto"/>
        <w:ind w:right="51"/>
        <w:rPr>
          <w:rFonts w:ascii="Arial Narrow" w:hAnsi="Arial Narrow" w:cs="Courier New"/>
          <w:sz w:val="22"/>
          <w:szCs w:val="22"/>
          <w:lang w:eastAsia="es-CO"/>
        </w:rPr>
      </w:pPr>
      <w:r w:rsidRPr="00C45DC8">
        <w:rPr>
          <w:rFonts w:ascii="Arial Narrow" w:hAnsi="Arial Narrow"/>
          <w:sz w:val="22"/>
          <w:szCs w:val="22"/>
        </w:rPr>
        <w:t>a)</w:t>
      </w:r>
      <w:r w:rsidR="00796463" w:rsidRPr="00C45DC8">
        <w:rPr>
          <w:rFonts w:ascii="Arial Narrow" w:hAnsi="Arial Narrow"/>
          <w:sz w:val="22"/>
          <w:szCs w:val="22"/>
        </w:rPr>
        <w:t xml:space="preserve"> </w:t>
      </w:r>
      <w:r w:rsidRPr="00C45DC8">
        <w:rPr>
          <w:rFonts w:ascii="Arial Narrow" w:hAnsi="Arial Narrow"/>
          <w:sz w:val="22"/>
          <w:szCs w:val="22"/>
        </w:rPr>
        <w:t>S</w:t>
      </w:r>
      <w:r w:rsidR="00796463" w:rsidRPr="00C45DC8">
        <w:rPr>
          <w:rFonts w:ascii="Arial Narrow" w:hAnsi="Arial Narrow"/>
          <w:sz w:val="22"/>
          <w:szCs w:val="22"/>
        </w:rPr>
        <w:t>e compruebe que el ISP cuya propuesta fue seleccionada</w:t>
      </w:r>
      <w:r w:rsidRPr="00C45DC8">
        <w:rPr>
          <w:rFonts w:ascii="Arial Narrow" w:hAnsi="Arial Narrow"/>
          <w:sz w:val="22"/>
          <w:szCs w:val="22"/>
        </w:rPr>
        <w:t xml:space="preserve"> luego de agotarse el respectivo requerimiento realizado por el Patrimonio Autónomo según corresponda</w:t>
      </w:r>
      <w:r w:rsidR="00796463" w:rsidRPr="00C45DC8">
        <w:rPr>
          <w:rFonts w:ascii="Arial Narrow" w:hAnsi="Arial Narrow"/>
          <w:sz w:val="22"/>
          <w:szCs w:val="22"/>
        </w:rPr>
        <w:t>, haya ocultado dolosamente algún hecho o circunstancia que configure una inhabilidad o incompatibilidad al momento de la</w:t>
      </w:r>
      <w:r w:rsidRPr="00C45DC8">
        <w:rPr>
          <w:rFonts w:ascii="Arial Narrow" w:hAnsi="Arial Narrow"/>
          <w:sz w:val="22"/>
          <w:szCs w:val="22"/>
        </w:rPr>
        <w:t xml:space="preserve"> presentación de la propuesta</w:t>
      </w:r>
      <w:r w:rsidR="00796463" w:rsidRPr="00C45DC8">
        <w:rPr>
          <w:rFonts w:ascii="Arial Narrow" w:hAnsi="Arial Narrow"/>
          <w:sz w:val="22"/>
          <w:szCs w:val="22"/>
        </w:rPr>
        <w:t xml:space="preserve">, bien sea por haberse abstenido de suministrar oportunamente información pertinente para </w:t>
      </w:r>
      <w:r w:rsidRPr="00C45DC8">
        <w:rPr>
          <w:rFonts w:ascii="Arial Narrow" w:hAnsi="Arial Narrow"/>
          <w:sz w:val="22"/>
          <w:szCs w:val="22"/>
        </w:rPr>
        <w:t>el Patrimonio Autónomo</w:t>
      </w:r>
      <w:r w:rsidR="00796463" w:rsidRPr="00C45DC8">
        <w:rPr>
          <w:rFonts w:ascii="Arial Narrow" w:hAnsi="Arial Narrow"/>
          <w:sz w:val="22"/>
          <w:szCs w:val="22"/>
        </w:rPr>
        <w:t xml:space="preserve"> o, por haberle entregado información o documentos </w:t>
      </w:r>
      <w:r w:rsidRPr="00C45DC8">
        <w:rPr>
          <w:rFonts w:ascii="Arial Narrow" w:hAnsi="Arial Narrow"/>
          <w:sz w:val="22"/>
          <w:szCs w:val="22"/>
        </w:rPr>
        <w:t xml:space="preserve">inexistentes, </w:t>
      </w:r>
      <w:r w:rsidR="00796463" w:rsidRPr="00C45DC8">
        <w:rPr>
          <w:rFonts w:ascii="Arial Narrow" w:hAnsi="Arial Narrow"/>
          <w:sz w:val="22"/>
          <w:szCs w:val="22"/>
        </w:rPr>
        <w:t>inexactos o incompletos.</w:t>
      </w:r>
    </w:p>
    <w:p w14:paraId="71B9B84F" w14:textId="7CE0A9CE" w:rsidR="008E79C9" w:rsidRPr="00C45DC8" w:rsidRDefault="008E79C9" w:rsidP="00796463">
      <w:pPr>
        <w:spacing w:line="276" w:lineRule="auto"/>
        <w:ind w:right="51"/>
        <w:rPr>
          <w:rFonts w:ascii="Arial Narrow" w:hAnsi="Arial Narrow"/>
          <w:sz w:val="22"/>
          <w:szCs w:val="22"/>
        </w:rPr>
      </w:pPr>
    </w:p>
    <w:p w14:paraId="51DF2E75" w14:textId="225ADC8A" w:rsidR="008E79C9" w:rsidRPr="00C45DC8" w:rsidRDefault="008E79C9" w:rsidP="00796463">
      <w:pPr>
        <w:spacing w:line="276" w:lineRule="auto"/>
        <w:ind w:right="51"/>
        <w:rPr>
          <w:rFonts w:ascii="Arial Narrow" w:hAnsi="Arial Narrow" w:cs="Courier New"/>
          <w:sz w:val="22"/>
          <w:szCs w:val="22"/>
          <w:lang w:eastAsia="es-CO"/>
        </w:rPr>
      </w:pPr>
      <w:r w:rsidRPr="00C45DC8">
        <w:rPr>
          <w:rFonts w:ascii="Arial Narrow" w:hAnsi="Arial Narrow"/>
          <w:sz w:val="22"/>
          <w:szCs w:val="22"/>
        </w:rPr>
        <w:lastRenderedPageBreak/>
        <w:t>b) Cuando existan inconsistencias verificadas por el Patrimonio Autónomo, respecto de la información contenida en los documentos que constituyen la solicitud de participación / propuesta, luego de agotarse el respectivo requerimiento realizado por el Patrimonio Autónomo según corresponda.</w:t>
      </w:r>
    </w:p>
    <w:p w14:paraId="089DB62D" w14:textId="684F365C" w:rsidR="00796463" w:rsidRPr="00C45DC8" w:rsidRDefault="00796463" w:rsidP="00934E6E">
      <w:pPr>
        <w:spacing w:line="276" w:lineRule="auto"/>
        <w:rPr>
          <w:rFonts w:ascii="Arial Narrow" w:hAnsi="Arial Narrow"/>
          <w:sz w:val="22"/>
          <w:szCs w:val="22"/>
        </w:rPr>
      </w:pPr>
    </w:p>
    <w:p w14:paraId="7019B021" w14:textId="7F59AB6F" w:rsidR="00564F44" w:rsidRPr="00C45DC8" w:rsidRDefault="008E79C9" w:rsidP="00934E6E">
      <w:pPr>
        <w:spacing w:line="276" w:lineRule="auto"/>
        <w:rPr>
          <w:rFonts w:ascii="Arial Narrow" w:hAnsi="Arial Narrow"/>
          <w:sz w:val="22"/>
          <w:szCs w:val="22"/>
        </w:rPr>
      </w:pPr>
      <w:r w:rsidRPr="00C45DC8">
        <w:rPr>
          <w:rFonts w:ascii="Arial Narrow" w:hAnsi="Arial Narrow"/>
          <w:sz w:val="22"/>
          <w:szCs w:val="22"/>
        </w:rPr>
        <w:t>En ningún caso, serán reconocidos los costos que se causen por la preparación de la(s) propuesta(s), puesto que éstos serán de cargo exclusivo de los postulantes.</w:t>
      </w:r>
    </w:p>
    <w:p w14:paraId="3618DFA0" w14:textId="2E4B9818" w:rsidR="008A5D7F" w:rsidRPr="00C45DC8" w:rsidRDefault="3EFB0F8B" w:rsidP="00934E6E">
      <w:pPr>
        <w:pStyle w:val="Ttulo1"/>
        <w:spacing w:line="276" w:lineRule="auto"/>
        <w:rPr>
          <w:rFonts w:ascii="Arial Narrow" w:hAnsi="Arial Narrow"/>
          <w:sz w:val="22"/>
          <w:szCs w:val="22"/>
        </w:rPr>
      </w:pPr>
      <w:bookmarkStart w:id="149" w:name="_Toc151124500"/>
      <w:bookmarkStart w:id="150" w:name="_Toc156881667"/>
      <w:bookmarkStart w:id="151" w:name="_Toc161325553"/>
      <w:bookmarkStart w:id="152" w:name="_Toc163447842"/>
      <w:r w:rsidRPr="00C45DC8">
        <w:rPr>
          <w:rFonts w:ascii="Arial Narrow" w:hAnsi="Arial Narrow"/>
          <w:sz w:val="22"/>
          <w:szCs w:val="22"/>
        </w:rPr>
        <w:t>GARANTÍAS</w:t>
      </w:r>
      <w:bookmarkEnd w:id="149"/>
      <w:bookmarkEnd w:id="150"/>
      <w:bookmarkEnd w:id="151"/>
      <w:bookmarkEnd w:id="152"/>
      <w:r w:rsidRPr="00C45DC8">
        <w:rPr>
          <w:rFonts w:ascii="Arial Narrow" w:hAnsi="Arial Narrow"/>
          <w:sz w:val="22"/>
          <w:szCs w:val="22"/>
        </w:rPr>
        <w:t xml:space="preserve"> </w:t>
      </w:r>
    </w:p>
    <w:p w14:paraId="22C1796D" w14:textId="77777777" w:rsidR="008A5D7F" w:rsidRPr="00C45DC8" w:rsidRDefault="008A5D7F" w:rsidP="00934E6E">
      <w:pPr>
        <w:spacing w:line="276" w:lineRule="auto"/>
        <w:rPr>
          <w:rFonts w:ascii="Arial Narrow" w:hAnsi="Arial Narrow"/>
          <w:sz w:val="22"/>
          <w:szCs w:val="22"/>
        </w:rPr>
      </w:pPr>
    </w:p>
    <w:p w14:paraId="157FC482" w14:textId="5396A036" w:rsidR="008A5D7F" w:rsidRPr="00C45DC8" w:rsidRDefault="008A5D7F" w:rsidP="00934E6E">
      <w:pPr>
        <w:spacing w:line="276" w:lineRule="auto"/>
        <w:rPr>
          <w:rFonts w:ascii="Arial Narrow" w:hAnsi="Arial Narrow"/>
          <w:sz w:val="22"/>
          <w:szCs w:val="22"/>
        </w:rPr>
      </w:pPr>
      <w:r w:rsidRPr="00C45DC8">
        <w:rPr>
          <w:rFonts w:ascii="Arial Narrow" w:hAnsi="Arial Narrow"/>
          <w:sz w:val="22"/>
          <w:szCs w:val="22"/>
        </w:rPr>
        <w:t xml:space="preserve">Los </w:t>
      </w:r>
      <w:r w:rsidR="000D3435" w:rsidRPr="00C45DC8">
        <w:rPr>
          <w:rFonts w:ascii="Arial Narrow" w:hAnsi="Arial Narrow"/>
          <w:sz w:val="22"/>
          <w:szCs w:val="22"/>
        </w:rPr>
        <w:t xml:space="preserve">ISP SELECCIONADOS </w:t>
      </w:r>
      <w:r w:rsidRPr="00C45DC8">
        <w:rPr>
          <w:rFonts w:ascii="Arial Narrow" w:hAnsi="Arial Narrow"/>
          <w:sz w:val="22"/>
          <w:szCs w:val="22"/>
        </w:rPr>
        <w:t xml:space="preserve">se obligan a constituir a favor del </w:t>
      </w:r>
      <w:r w:rsidR="0041743B" w:rsidRPr="00C45DC8">
        <w:rPr>
          <w:rFonts w:ascii="Arial Narrow" w:hAnsi="Arial Narrow"/>
          <w:sz w:val="22"/>
          <w:szCs w:val="22"/>
        </w:rPr>
        <w:t>P</w:t>
      </w:r>
      <w:r w:rsidR="008E79C9" w:rsidRPr="00C45DC8">
        <w:rPr>
          <w:rFonts w:ascii="Arial Narrow" w:hAnsi="Arial Narrow"/>
          <w:sz w:val="22"/>
          <w:szCs w:val="22"/>
        </w:rPr>
        <w:t xml:space="preserve">atrimonio </w:t>
      </w:r>
      <w:r w:rsidR="0041743B" w:rsidRPr="00C45DC8">
        <w:rPr>
          <w:rFonts w:ascii="Arial Narrow" w:hAnsi="Arial Narrow"/>
          <w:sz w:val="22"/>
          <w:szCs w:val="22"/>
        </w:rPr>
        <w:t>A</w:t>
      </w:r>
      <w:r w:rsidR="008E79C9" w:rsidRPr="00C45DC8">
        <w:rPr>
          <w:rFonts w:ascii="Arial Narrow" w:hAnsi="Arial Narrow"/>
          <w:sz w:val="22"/>
          <w:szCs w:val="22"/>
        </w:rPr>
        <w:t>utónomo</w:t>
      </w:r>
      <w:r w:rsidR="0041743B" w:rsidRPr="00C45DC8">
        <w:rPr>
          <w:rFonts w:ascii="Arial Narrow" w:hAnsi="Arial Narrow"/>
          <w:sz w:val="22"/>
          <w:szCs w:val="22"/>
        </w:rPr>
        <w:t xml:space="preserve"> </w:t>
      </w:r>
      <w:r w:rsidRPr="00C45DC8">
        <w:rPr>
          <w:rFonts w:ascii="Arial Narrow" w:hAnsi="Arial Narrow"/>
          <w:sz w:val="22"/>
          <w:szCs w:val="22"/>
        </w:rPr>
        <w:t xml:space="preserve">y del Fondo Único de Tecnologías de la Información y las Comunicaciones con NIT No. 800.131.648-6, una garantía que ampare los perjuicios e incumplimiento, total o parcial, de las obligaciones </w:t>
      </w:r>
      <w:r w:rsidR="002A6AB6" w:rsidRPr="00C45DC8">
        <w:rPr>
          <w:rFonts w:ascii="Arial Narrow" w:hAnsi="Arial Narrow"/>
          <w:sz w:val="22"/>
          <w:szCs w:val="22"/>
        </w:rPr>
        <w:t>contenidas en los contratos de fomento.</w:t>
      </w:r>
    </w:p>
    <w:p w14:paraId="06B32231" w14:textId="77777777" w:rsidR="00714943" w:rsidRPr="00C45DC8" w:rsidRDefault="00714943" w:rsidP="00934E6E">
      <w:pPr>
        <w:spacing w:line="276" w:lineRule="auto"/>
        <w:jc w:val="left"/>
        <w:rPr>
          <w:rFonts w:ascii="Arial Narrow" w:hAnsi="Arial Narrow"/>
          <w:sz w:val="22"/>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gridCol w:w="2835"/>
        <w:gridCol w:w="1843"/>
      </w:tblGrid>
      <w:tr w:rsidR="00564F44" w:rsidRPr="00C45DC8" w14:paraId="1ED3D82A" w14:textId="77777777">
        <w:trPr>
          <w:trHeight w:val="1140"/>
        </w:trPr>
        <w:tc>
          <w:tcPr>
            <w:tcW w:w="4106" w:type="dxa"/>
            <w:shd w:val="clear" w:color="auto" w:fill="auto"/>
            <w:vAlign w:val="center"/>
            <w:hideMark/>
          </w:tcPr>
          <w:p w14:paraId="213374DD" w14:textId="77777777" w:rsidR="00714943" w:rsidRPr="00C45DC8" w:rsidRDefault="00714943" w:rsidP="00934E6E">
            <w:pPr>
              <w:spacing w:line="276" w:lineRule="auto"/>
              <w:jc w:val="left"/>
              <w:rPr>
                <w:rFonts w:ascii="Arial Narrow" w:hAnsi="Arial Narrow"/>
                <w:sz w:val="22"/>
                <w:szCs w:val="22"/>
                <w:lang w:val="es-CO" w:eastAsia="es-CO"/>
              </w:rPr>
            </w:pPr>
            <w:r w:rsidRPr="00C45DC8">
              <w:rPr>
                <w:rFonts w:ascii="Arial Narrow" w:hAnsi="Arial Narrow"/>
                <w:sz w:val="22"/>
                <w:szCs w:val="22"/>
                <w:lang w:eastAsia="es-CO"/>
              </w:rPr>
              <w:t>Firma del Contrato de Fomento</w:t>
            </w:r>
          </w:p>
        </w:tc>
        <w:tc>
          <w:tcPr>
            <w:tcW w:w="2835" w:type="dxa"/>
            <w:shd w:val="clear" w:color="auto" w:fill="auto"/>
            <w:vAlign w:val="center"/>
            <w:hideMark/>
          </w:tcPr>
          <w:p w14:paraId="4E170B91" w14:textId="367B8009" w:rsidR="00714943" w:rsidRPr="00C45DC8" w:rsidRDefault="00714943" w:rsidP="00934E6E">
            <w:pPr>
              <w:spacing w:line="276" w:lineRule="auto"/>
              <w:jc w:val="left"/>
              <w:rPr>
                <w:rFonts w:ascii="Arial Narrow" w:hAnsi="Arial Narrow"/>
                <w:sz w:val="22"/>
                <w:szCs w:val="22"/>
                <w:lang w:val="es-CO" w:eastAsia="es-CO"/>
              </w:rPr>
            </w:pPr>
            <w:r w:rsidRPr="00C45DC8">
              <w:rPr>
                <w:rFonts w:ascii="Arial Narrow" w:hAnsi="Arial Narrow"/>
                <w:sz w:val="22"/>
                <w:szCs w:val="22"/>
                <w:lang w:val="es-CO" w:eastAsia="es-CO"/>
              </w:rPr>
              <w:t xml:space="preserve">Dentro </w:t>
            </w:r>
            <w:r w:rsidR="00B60920" w:rsidRPr="00C45DC8">
              <w:rPr>
                <w:rFonts w:ascii="Arial Narrow" w:hAnsi="Arial Narrow"/>
                <w:sz w:val="22"/>
                <w:szCs w:val="22"/>
                <w:lang w:val="es-CO" w:eastAsia="es-CO"/>
              </w:rPr>
              <w:t>de los cinco días hábiles</w:t>
            </w:r>
            <w:r w:rsidRPr="00C45DC8">
              <w:rPr>
                <w:rFonts w:ascii="Arial Narrow" w:hAnsi="Arial Narrow"/>
                <w:sz w:val="22"/>
                <w:szCs w:val="22"/>
                <w:lang w:val="es-CO" w:eastAsia="es-CO"/>
              </w:rPr>
              <w:t xml:space="preserve"> </w:t>
            </w:r>
            <w:r w:rsidR="008E30D5" w:rsidRPr="00C45DC8">
              <w:rPr>
                <w:rFonts w:ascii="Arial Narrow" w:hAnsi="Arial Narrow"/>
                <w:sz w:val="22"/>
                <w:szCs w:val="22"/>
                <w:lang w:val="es-CO" w:eastAsia="es-CO"/>
              </w:rPr>
              <w:t>siguientes a</w:t>
            </w:r>
            <w:r w:rsidRPr="00C45DC8">
              <w:rPr>
                <w:rFonts w:ascii="Arial Narrow" w:hAnsi="Arial Narrow"/>
                <w:sz w:val="22"/>
                <w:szCs w:val="22"/>
                <w:lang w:val="es-CO" w:eastAsia="es-CO"/>
              </w:rPr>
              <w:t xml:space="preserve"> la adjudicación</w:t>
            </w:r>
          </w:p>
        </w:tc>
        <w:tc>
          <w:tcPr>
            <w:tcW w:w="1843" w:type="dxa"/>
            <w:shd w:val="clear" w:color="auto" w:fill="auto"/>
            <w:vAlign w:val="center"/>
            <w:hideMark/>
          </w:tcPr>
          <w:p w14:paraId="652385E0" w14:textId="77777777" w:rsidR="00714943" w:rsidRPr="00C45DC8" w:rsidRDefault="00714943" w:rsidP="00934E6E">
            <w:pPr>
              <w:spacing w:line="276" w:lineRule="auto"/>
              <w:jc w:val="left"/>
              <w:rPr>
                <w:rFonts w:ascii="Arial Narrow" w:hAnsi="Arial Narrow"/>
                <w:sz w:val="22"/>
                <w:szCs w:val="22"/>
                <w:lang w:val="es-CO" w:eastAsia="es-CO"/>
              </w:rPr>
            </w:pPr>
            <w:r w:rsidRPr="00C45DC8">
              <w:rPr>
                <w:rFonts w:ascii="Arial Narrow" w:hAnsi="Arial Narrow"/>
                <w:sz w:val="22"/>
                <w:szCs w:val="22"/>
                <w:lang w:val="es-ES_tradnl" w:eastAsia="es-CO"/>
              </w:rPr>
              <w:t>De manera física en las de MINTIC</w:t>
            </w:r>
          </w:p>
        </w:tc>
      </w:tr>
      <w:tr w:rsidR="00564F44" w:rsidRPr="00C45DC8" w14:paraId="6EA4E53C" w14:textId="77777777">
        <w:trPr>
          <w:trHeight w:val="1140"/>
        </w:trPr>
        <w:tc>
          <w:tcPr>
            <w:tcW w:w="4106" w:type="dxa"/>
            <w:shd w:val="clear" w:color="auto" w:fill="auto"/>
            <w:vAlign w:val="center"/>
            <w:hideMark/>
          </w:tcPr>
          <w:p w14:paraId="40188B6A" w14:textId="77777777" w:rsidR="00714943" w:rsidRPr="00C45DC8" w:rsidRDefault="00714943" w:rsidP="00934E6E">
            <w:pPr>
              <w:spacing w:line="276" w:lineRule="auto"/>
              <w:jc w:val="left"/>
              <w:rPr>
                <w:rFonts w:ascii="Arial Narrow" w:hAnsi="Arial Narrow"/>
                <w:sz w:val="22"/>
                <w:szCs w:val="22"/>
                <w:lang w:val="es-CO" w:eastAsia="es-CO"/>
              </w:rPr>
            </w:pPr>
            <w:r w:rsidRPr="00C45DC8">
              <w:rPr>
                <w:rFonts w:ascii="Arial Narrow" w:hAnsi="Arial Narrow"/>
                <w:sz w:val="22"/>
                <w:szCs w:val="22"/>
                <w:lang w:eastAsia="es-CO"/>
              </w:rPr>
              <w:t>Entrega de Garantías</w:t>
            </w:r>
          </w:p>
        </w:tc>
        <w:tc>
          <w:tcPr>
            <w:tcW w:w="2835" w:type="dxa"/>
            <w:shd w:val="clear" w:color="auto" w:fill="auto"/>
            <w:vAlign w:val="center"/>
            <w:hideMark/>
          </w:tcPr>
          <w:p w14:paraId="08A93847" w14:textId="3AEBA1CD" w:rsidR="00714943" w:rsidRPr="00C45DC8" w:rsidRDefault="00714943" w:rsidP="00934E6E">
            <w:pPr>
              <w:spacing w:line="276" w:lineRule="auto"/>
              <w:jc w:val="left"/>
              <w:rPr>
                <w:rFonts w:ascii="Arial Narrow" w:hAnsi="Arial Narrow"/>
                <w:sz w:val="22"/>
                <w:szCs w:val="22"/>
                <w:lang w:val="es-CO" w:eastAsia="es-CO"/>
              </w:rPr>
            </w:pPr>
            <w:r w:rsidRPr="00C45DC8">
              <w:rPr>
                <w:rFonts w:ascii="Arial Narrow" w:hAnsi="Arial Narrow"/>
                <w:sz w:val="22"/>
                <w:szCs w:val="22"/>
                <w:lang w:val="es-CO" w:eastAsia="es-CO"/>
              </w:rPr>
              <w:t xml:space="preserve">Dentro </w:t>
            </w:r>
            <w:r w:rsidR="008E30D5" w:rsidRPr="00C45DC8">
              <w:rPr>
                <w:rFonts w:ascii="Arial Narrow" w:hAnsi="Arial Narrow"/>
                <w:sz w:val="22"/>
                <w:szCs w:val="22"/>
                <w:lang w:val="es-CO" w:eastAsia="es-CO"/>
              </w:rPr>
              <w:t xml:space="preserve">de los cinco días hábiles </w:t>
            </w:r>
            <w:proofErr w:type="gramStart"/>
            <w:r w:rsidR="008E30D5" w:rsidRPr="00C45DC8">
              <w:rPr>
                <w:rFonts w:ascii="Arial Narrow" w:hAnsi="Arial Narrow"/>
                <w:sz w:val="22"/>
                <w:szCs w:val="22"/>
                <w:lang w:val="es-CO" w:eastAsia="es-CO"/>
              </w:rPr>
              <w:t xml:space="preserve">siguientes  </w:t>
            </w:r>
            <w:r w:rsidRPr="00C45DC8">
              <w:rPr>
                <w:rFonts w:ascii="Arial Narrow" w:hAnsi="Arial Narrow"/>
                <w:sz w:val="22"/>
                <w:szCs w:val="22"/>
                <w:lang w:val="es-CO" w:eastAsia="es-CO"/>
              </w:rPr>
              <w:t>a</w:t>
            </w:r>
            <w:proofErr w:type="gramEnd"/>
            <w:r w:rsidRPr="00C45DC8">
              <w:rPr>
                <w:rFonts w:ascii="Arial Narrow" w:hAnsi="Arial Narrow"/>
                <w:sz w:val="22"/>
                <w:szCs w:val="22"/>
                <w:lang w:val="es-CO" w:eastAsia="es-CO"/>
              </w:rPr>
              <w:t xml:space="preserve"> la suscripción del respectivo contrato</w:t>
            </w:r>
          </w:p>
        </w:tc>
        <w:tc>
          <w:tcPr>
            <w:tcW w:w="1843" w:type="dxa"/>
            <w:shd w:val="clear" w:color="auto" w:fill="auto"/>
            <w:vAlign w:val="center"/>
            <w:hideMark/>
          </w:tcPr>
          <w:p w14:paraId="5EE0BC4E" w14:textId="77777777" w:rsidR="00714943" w:rsidRPr="00C45DC8" w:rsidRDefault="00714943" w:rsidP="00934E6E">
            <w:pPr>
              <w:spacing w:line="276" w:lineRule="auto"/>
              <w:jc w:val="left"/>
              <w:rPr>
                <w:rFonts w:ascii="Arial Narrow" w:hAnsi="Arial Narrow"/>
                <w:sz w:val="22"/>
                <w:szCs w:val="22"/>
                <w:lang w:val="es-CO" w:eastAsia="es-CO"/>
              </w:rPr>
            </w:pPr>
            <w:r w:rsidRPr="00C45DC8">
              <w:rPr>
                <w:rFonts w:ascii="Arial Narrow" w:hAnsi="Arial Narrow"/>
                <w:sz w:val="22"/>
                <w:szCs w:val="22"/>
                <w:lang w:val="es-CO" w:eastAsia="es-CO"/>
              </w:rPr>
              <w:t>De manera física en las instalaciones de MINTIC</w:t>
            </w:r>
          </w:p>
        </w:tc>
      </w:tr>
      <w:tr w:rsidR="00C44B58" w:rsidRPr="00C45DC8" w14:paraId="333D4498" w14:textId="77777777">
        <w:trPr>
          <w:trHeight w:val="855"/>
        </w:trPr>
        <w:tc>
          <w:tcPr>
            <w:tcW w:w="4106" w:type="dxa"/>
            <w:shd w:val="clear" w:color="auto" w:fill="auto"/>
            <w:vAlign w:val="center"/>
            <w:hideMark/>
          </w:tcPr>
          <w:p w14:paraId="46FB1406" w14:textId="77777777" w:rsidR="00714943" w:rsidRPr="00C45DC8" w:rsidRDefault="00714943" w:rsidP="00934E6E">
            <w:pPr>
              <w:spacing w:line="276" w:lineRule="auto"/>
              <w:jc w:val="left"/>
              <w:rPr>
                <w:rFonts w:ascii="Arial Narrow" w:hAnsi="Arial Narrow"/>
                <w:sz w:val="22"/>
                <w:szCs w:val="22"/>
                <w:lang w:val="es-CO" w:eastAsia="es-CO"/>
              </w:rPr>
            </w:pPr>
          </w:p>
          <w:p w14:paraId="293C134E" w14:textId="77777777" w:rsidR="00714943" w:rsidRPr="00C45DC8" w:rsidRDefault="00714943" w:rsidP="00934E6E">
            <w:pPr>
              <w:spacing w:line="276" w:lineRule="auto"/>
              <w:rPr>
                <w:rFonts w:ascii="Arial Narrow" w:hAnsi="Arial Narrow"/>
                <w:sz w:val="22"/>
                <w:szCs w:val="22"/>
                <w:lang w:val="es-CO" w:eastAsia="es-CO"/>
              </w:rPr>
            </w:pPr>
            <w:r w:rsidRPr="00C45DC8">
              <w:rPr>
                <w:rFonts w:ascii="Arial Narrow" w:hAnsi="Arial Narrow"/>
                <w:sz w:val="22"/>
                <w:szCs w:val="22"/>
                <w:lang w:val="es-CO" w:eastAsia="es-CO"/>
              </w:rPr>
              <w:t>Aprobación de garantías</w:t>
            </w:r>
          </w:p>
          <w:p w14:paraId="00BD6B1C" w14:textId="77777777" w:rsidR="00714943" w:rsidRPr="00C45DC8" w:rsidRDefault="00714943" w:rsidP="00934E6E">
            <w:pPr>
              <w:spacing w:line="276" w:lineRule="auto"/>
              <w:rPr>
                <w:rFonts w:ascii="Arial Narrow" w:hAnsi="Arial Narrow"/>
                <w:sz w:val="22"/>
                <w:szCs w:val="22"/>
                <w:lang w:val="es-CO" w:eastAsia="es-CO"/>
              </w:rPr>
            </w:pPr>
          </w:p>
        </w:tc>
        <w:tc>
          <w:tcPr>
            <w:tcW w:w="2835" w:type="dxa"/>
            <w:shd w:val="clear" w:color="auto" w:fill="auto"/>
            <w:vAlign w:val="center"/>
            <w:hideMark/>
          </w:tcPr>
          <w:p w14:paraId="7DC2C77E" w14:textId="7CAB08B7" w:rsidR="00714943" w:rsidRPr="00C45DC8" w:rsidRDefault="00714943" w:rsidP="00934E6E">
            <w:pPr>
              <w:spacing w:line="276" w:lineRule="auto"/>
              <w:jc w:val="left"/>
              <w:rPr>
                <w:rFonts w:ascii="Arial Narrow" w:hAnsi="Arial Narrow"/>
                <w:sz w:val="22"/>
                <w:szCs w:val="22"/>
                <w:lang w:val="es-CO" w:eastAsia="es-CO"/>
              </w:rPr>
            </w:pPr>
            <w:r w:rsidRPr="00C45DC8">
              <w:rPr>
                <w:rFonts w:ascii="Arial Narrow" w:hAnsi="Arial Narrow"/>
                <w:sz w:val="22"/>
                <w:szCs w:val="22"/>
                <w:lang w:val="es-ES_tradnl" w:eastAsia="es-CO"/>
              </w:rPr>
              <w:t xml:space="preserve">Dentro </w:t>
            </w:r>
            <w:r w:rsidR="008E30D5" w:rsidRPr="00C45DC8">
              <w:rPr>
                <w:rFonts w:ascii="Arial Narrow" w:hAnsi="Arial Narrow"/>
                <w:sz w:val="22"/>
                <w:szCs w:val="22"/>
                <w:lang w:val="es-CO" w:eastAsia="es-CO"/>
              </w:rPr>
              <w:t xml:space="preserve">de los cinco días hábiles </w:t>
            </w:r>
            <w:proofErr w:type="gramStart"/>
            <w:r w:rsidR="008E30D5" w:rsidRPr="00C45DC8">
              <w:rPr>
                <w:rFonts w:ascii="Arial Narrow" w:hAnsi="Arial Narrow"/>
                <w:sz w:val="22"/>
                <w:szCs w:val="22"/>
                <w:lang w:val="es-CO" w:eastAsia="es-CO"/>
              </w:rPr>
              <w:t xml:space="preserve">siguientes  </w:t>
            </w:r>
            <w:r w:rsidRPr="00C45DC8">
              <w:rPr>
                <w:rFonts w:ascii="Arial Narrow" w:hAnsi="Arial Narrow"/>
                <w:sz w:val="22"/>
                <w:szCs w:val="22"/>
                <w:lang w:val="es-ES_tradnl" w:eastAsia="es-CO"/>
              </w:rPr>
              <w:t>a</w:t>
            </w:r>
            <w:proofErr w:type="gramEnd"/>
            <w:r w:rsidRPr="00C45DC8">
              <w:rPr>
                <w:rFonts w:ascii="Arial Narrow" w:hAnsi="Arial Narrow"/>
                <w:sz w:val="22"/>
                <w:szCs w:val="22"/>
                <w:lang w:val="es-ES_tradnl" w:eastAsia="es-CO"/>
              </w:rPr>
              <w:t xml:space="preserve"> la entrega de garantías</w:t>
            </w:r>
          </w:p>
        </w:tc>
        <w:tc>
          <w:tcPr>
            <w:tcW w:w="1843" w:type="dxa"/>
            <w:shd w:val="clear" w:color="auto" w:fill="auto"/>
            <w:vAlign w:val="center"/>
            <w:hideMark/>
          </w:tcPr>
          <w:p w14:paraId="346C2110" w14:textId="77777777" w:rsidR="00714943" w:rsidRPr="00C45DC8" w:rsidRDefault="00714943" w:rsidP="00934E6E">
            <w:pPr>
              <w:spacing w:line="276" w:lineRule="auto"/>
              <w:jc w:val="left"/>
              <w:rPr>
                <w:rFonts w:ascii="Arial Narrow" w:hAnsi="Arial Narrow"/>
                <w:sz w:val="22"/>
                <w:szCs w:val="22"/>
                <w:lang w:val="es-CO" w:eastAsia="es-CO"/>
              </w:rPr>
            </w:pPr>
            <w:r w:rsidRPr="00C45DC8">
              <w:rPr>
                <w:rFonts w:ascii="Arial Narrow" w:hAnsi="Arial Narrow"/>
                <w:sz w:val="22"/>
                <w:szCs w:val="22"/>
                <w:lang w:val="es-ES_tradnl" w:eastAsia="es-CO"/>
              </w:rPr>
              <w:t>Micrositio que se destine para tal fin</w:t>
            </w:r>
          </w:p>
        </w:tc>
      </w:tr>
    </w:tbl>
    <w:p w14:paraId="151D583F" w14:textId="77777777" w:rsidR="00714943" w:rsidRPr="00C45DC8" w:rsidRDefault="00714943" w:rsidP="00934E6E">
      <w:pPr>
        <w:spacing w:line="276" w:lineRule="auto"/>
        <w:rPr>
          <w:rFonts w:ascii="Arial Narrow" w:hAnsi="Arial Narrow"/>
          <w:b/>
          <w:sz w:val="22"/>
          <w:szCs w:val="22"/>
          <w:lang w:val="es-ES_tradnl"/>
        </w:rPr>
      </w:pPr>
    </w:p>
    <w:p w14:paraId="6BFBA36B" w14:textId="2A7B9D76" w:rsidR="000C4C69" w:rsidRPr="00C45DC8" w:rsidRDefault="3EFB0F8B" w:rsidP="00934E6E">
      <w:pPr>
        <w:pStyle w:val="Ttulo1"/>
        <w:spacing w:line="276" w:lineRule="auto"/>
        <w:rPr>
          <w:rFonts w:ascii="Arial Narrow" w:hAnsi="Arial Narrow"/>
          <w:sz w:val="22"/>
          <w:szCs w:val="22"/>
        </w:rPr>
      </w:pPr>
      <w:bookmarkStart w:id="153" w:name="_Toc151124501"/>
      <w:bookmarkStart w:id="154" w:name="_Toc156881668"/>
      <w:bookmarkStart w:id="155" w:name="_Toc161325554"/>
      <w:bookmarkStart w:id="156" w:name="_Toc163447843"/>
      <w:r w:rsidRPr="00C45DC8">
        <w:rPr>
          <w:rFonts w:ascii="Arial Narrow" w:hAnsi="Arial Narrow"/>
          <w:sz w:val="22"/>
          <w:szCs w:val="22"/>
        </w:rPr>
        <w:t>INDEMNIDAD</w:t>
      </w:r>
      <w:bookmarkEnd w:id="153"/>
      <w:bookmarkEnd w:id="154"/>
      <w:bookmarkEnd w:id="155"/>
      <w:bookmarkEnd w:id="156"/>
    </w:p>
    <w:p w14:paraId="3E6252B7" w14:textId="77777777" w:rsidR="000C4C69" w:rsidRPr="00C45DC8" w:rsidRDefault="000C4C69" w:rsidP="00934E6E">
      <w:pPr>
        <w:spacing w:line="276" w:lineRule="auto"/>
        <w:rPr>
          <w:rFonts w:ascii="Arial Narrow" w:hAnsi="Arial Narrow"/>
          <w:sz w:val="22"/>
          <w:szCs w:val="22"/>
        </w:rPr>
      </w:pPr>
    </w:p>
    <w:p w14:paraId="135F5824" w14:textId="0E46E543" w:rsidR="004C53D1" w:rsidRPr="00C45DC8" w:rsidRDefault="004C53D1" w:rsidP="00934E6E">
      <w:pPr>
        <w:spacing w:line="276" w:lineRule="auto"/>
        <w:rPr>
          <w:rFonts w:ascii="Arial Narrow" w:hAnsi="Arial Narrow"/>
          <w:sz w:val="22"/>
          <w:szCs w:val="22"/>
        </w:rPr>
      </w:pPr>
      <w:r w:rsidRPr="00C45DC8">
        <w:rPr>
          <w:rFonts w:ascii="Arial Narrow" w:hAnsi="Arial Narrow"/>
          <w:sz w:val="22"/>
          <w:szCs w:val="22"/>
        </w:rPr>
        <w:t xml:space="preserve">La ejecución de la propuesta estará a cargo del seleccionado en la </w:t>
      </w:r>
      <w:r w:rsidR="00B27530">
        <w:rPr>
          <w:rFonts w:ascii="Arial Narrow" w:hAnsi="Arial Narrow"/>
          <w:sz w:val="22"/>
          <w:szCs w:val="22"/>
        </w:rPr>
        <w:t>CONVOCATORIA DE REMANENTES No. 002 DE 2024</w:t>
      </w:r>
      <w:r w:rsidRPr="00C45DC8">
        <w:rPr>
          <w:rFonts w:ascii="Arial Narrow" w:hAnsi="Arial Narrow"/>
          <w:sz w:val="22"/>
          <w:szCs w:val="22"/>
        </w:rPr>
        <w:t xml:space="preserve">, bajo su total autonomía y responsabilidad. </w:t>
      </w:r>
    </w:p>
    <w:p w14:paraId="646BEE7C" w14:textId="77777777" w:rsidR="004C53D1" w:rsidRPr="00C45DC8" w:rsidRDefault="004C53D1" w:rsidP="00934E6E">
      <w:pPr>
        <w:spacing w:line="276" w:lineRule="auto"/>
        <w:rPr>
          <w:rFonts w:ascii="Arial Narrow" w:hAnsi="Arial Narrow"/>
          <w:sz w:val="22"/>
          <w:szCs w:val="22"/>
        </w:rPr>
      </w:pPr>
    </w:p>
    <w:p w14:paraId="2AFE4EF7" w14:textId="1D089F8F" w:rsidR="004C53D1" w:rsidRPr="00C45DC8" w:rsidRDefault="004C53D1" w:rsidP="00934E6E">
      <w:pPr>
        <w:spacing w:line="276" w:lineRule="auto"/>
        <w:rPr>
          <w:rFonts w:ascii="Arial Narrow" w:hAnsi="Arial Narrow"/>
          <w:sz w:val="22"/>
          <w:szCs w:val="22"/>
        </w:rPr>
      </w:pPr>
      <w:r w:rsidRPr="00C45DC8">
        <w:rPr>
          <w:rFonts w:ascii="Arial Narrow" w:hAnsi="Arial Narrow"/>
          <w:sz w:val="22"/>
          <w:szCs w:val="22"/>
        </w:rPr>
        <w:t xml:space="preserve">En ningún caso podrán contratar o vincular a un tercero para la ejecución de la propuesta. El </w:t>
      </w:r>
      <w:r w:rsidR="0063768E" w:rsidRPr="00C45DC8">
        <w:rPr>
          <w:rFonts w:ascii="Arial Narrow" w:hAnsi="Arial Narrow"/>
          <w:sz w:val="22"/>
          <w:szCs w:val="22"/>
        </w:rPr>
        <w:t>Patrimonio autónomo</w:t>
      </w:r>
      <w:r w:rsidRPr="00C45DC8">
        <w:rPr>
          <w:rFonts w:ascii="Arial Narrow" w:hAnsi="Arial Narrow"/>
          <w:sz w:val="22"/>
          <w:szCs w:val="22"/>
        </w:rPr>
        <w:t xml:space="preserve">, MinTIC, Internexa y el Fondo Único de TIC, en ningún caso serán responsables por los actos, incumplimientos, omisiones o hechos ocasionados por el ISP SELECCIONADO, como tampoco de los actos, incumplimientos, omisiones o hechos ocasionados por las personas que dependan de los mismos. </w:t>
      </w:r>
    </w:p>
    <w:p w14:paraId="15C53FEC" w14:textId="77777777" w:rsidR="004C53D1" w:rsidRPr="00C45DC8" w:rsidRDefault="004C53D1" w:rsidP="00934E6E">
      <w:pPr>
        <w:spacing w:line="276" w:lineRule="auto"/>
        <w:rPr>
          <w:rFonts w:ascii="Arial Narrow" w:hAnsi="Arial Narrow"/>
          <w:sz w:val="22"/>
          <w:szCs w:val="22"/>
        </w:rPr>
      </w:pPr>
    </w:p>
    <w:p w14:paraId="740DC98F" w14:textId="5FC7C289" w:rsidR="000C4C69" w:rsidRPr="00C45DC8" w:rsidRDefault="004C53D1" w:rsidP="00934E6E">
      <w:pPr>
        <w:spacing w:line="276" w:lineRule="auto"/>
        <w:rPr>
          <w:rFonts w:ascii="Arial Narrow" w:hAnsi="Arial Narrow"/>
          <w:sz w:val="22"/>
          <w:szCs w:val="22"/>
        </w:rPr>
      </w:pPr>
      <w:r w:rsidRPr="00C45DC8">
        <w:rPr>
          <w:rFonts w:ascii="Arial Narrow" w:hAnsi="Arial Narrow"/>
          <w:sz w:val="22"/>
          <w:szCs w:val="22"/>
        </w:rPr>
        <w:t xml:space="preserve">La relación del </w:t>
      </w:r>
      <w:r w:rsidR="0063768E" w:rsidRPr="00C45DC8">
        <w:rPr>
          <w:rFonts w:ascii="Arial Narrow" w:hAnsi="Arial Narrow"/>
          <w:sz w:val="22"/>
          <w:szCs w:val="22"/>
        </w:rPr>
        <w:t xml:space="preserve">Patrimonio </w:t>
      </w:r>
      <w:r w:rsidR="008E79C9" w:rsidRPr="00C45DC8">
        <w:rPr>
          <w:rFonts w:ascii="Arial Narrow" w:hAnsi="Arial Narrow"/>
          <w:sz w:val="22"/>
          <w:szCs w:val="22"/>
        </w:rPr>
        <w:t>A</w:t>
      </w:r>
      <w:r w:rsidR="0063768E" w:rsidRPr="00C45DC8">
        <w:rPr>
          <w:rFonts w:ascii="Arial Narrow" w:hAnsi="Arial Narrow"/>
          <w:sz w:val="22"/>
          <w:szCs w:val="22"/>
        </w:rPr>
        <w:t xml:space="preserve">utónomo </w:t>
      </w:r>
      <w:r w:rsidRPr="00C45DC8">
        <w:rPr>
          <w:rFonts w:ascii="Arial Narrow" w:hAnsi="Arial Narrow"/>
          <w:sz w:val="22"/>
          <w:szCs w:val="22"/>
        </w:rPr>
        <w:t xml:space="preserve">será única y exclusivamente con el </w:t>
      </w:r>
      <w:r w:rsidR="008E79C9" w:rsidRPr="00C45DC8">
        <w:rPr>
          <w:rFonts w:ascii="Arial Narrow" w:hAnsi="Arial Narrow"/>
          <w:sz w:val="22"/>
          <w:szCs w:val="22"/>
        </w:rPr>
        <w:t xml:space="preserve">ISP </w:t>
      </w:r>
      <w:r w:rsidRPr="00C45DC8">
        <w:rPr>
          <w:rFonts w:ascii="Arial Narrow" w:hAnsi="Arial Narrow"/>
          <w:sz w:val="22"/>
          <w:szCs w:val="22"/>
        </w:rPr>
        <w:t xml:space="preserve">y las fuentes de sus obligaciones serán las que se originen en la ley, </w:t>
      </w:r>
      <w:r w:rsidR="008E79C9" w:rsidRPr="00C45DC8">
        <w:rPr>
          <w:rFonts w:ascii="Arial Narrow" w:hAnsi="Arial Narrow"/>
          <w:sz w:val="22"/>
          <w:szCs w:val="22"/>
        </w:rPr>
        <w:t xml:space="preserve">el contrato, </w:t>
      </w:r>
      <w:r w:rsidRPr="00C45DC8">
        <w:rPr>
          <w:rFonts w:ascii="Arial Narrow" w:hAnsi="Arial Narrow"/>
          <w:sz w:val="22"/>
          <w:szCs w:val="22"/>
        </w:rPr>
        <w:t>en el documento de condiciones de participación</w:t>
      </w:r>
      <w:r w:rsidR="008E79C9" w:rsidRPr="00C45DC8">
        <w:rPr>
          <w:rFonts w:ascii="Arial Narrow" w:hAnsi="Arial Narrow"/>
          <w:sz w:val="22"/>
          <w:szCs w:val="22"/>
        </w:rPr>
        <w:t xml:space="preserve"> </w:t>
      </w:r>
      <w:r w:rsidRPr="00C45DC8">
        <w:rPr>
          <w:rFonts w:ascii="Arial Narrow" w:hAnsi="Arial Narrow"/>
          <w:sz w:val="22"/>
          <w:szCs w:val="22"/>
        </w:rPr>
        <w:t>y los demás documentos que integren la propuesta</w:t>
      </w:r>
      <w:r w:rsidR="008E79C9" w:rsidRPr="00C45DC8">
        <w:rPr>
          <w:rFonts w:ascii="Arial Narrow" w:hAnsi="Arial Narrow"/>
          <w:sz w:val="22"/>
          <w:szCs w:val="22"/>
        </w:rPr>
        <w:t xml:space="preserve"> técnica.</w:t>
      </w:r>
    </w:p>
    <w:p w14:paraId="338483D5" w14:textId="77777777" w:rsidR="000C4C69" w:rsidRPr="00C45DC8" w:rsidRDefault="000C4C69" w:rsidP="00934E6E">
      <w:pPr>
        <w:spacing w:line="276" w:lineRule="auto"/>
        <w:rPr>
          <w:rFonts w:ascii="Arial Narrow" w:hAnsi="Arial Narrow"/>
          <w:sz w:val="22"/>
          <w:szCs w:val="22"/>
        </w:rPr>
      </w:pPr>
    </w:p>
    <w:p w14:paraId="76D39444" w14:textId="709B07CF" w:rsidR="000C4C69" w:rsidRPr="00C45DC8" w:rsidRDefault="061F43F7" w:rsidP="00934E6E">
      <w:pPr>
        <w:pStyle w:val="Ttulo1"/>
        <w:spacing w:line="276" w:lineRule="auto"/>
        <w:rPr>
          <w:rFonts w:ascii="Arial Narrow" w:hAnsi="Arial Narrow"/>
          <w:sz w:val="22"/>
          <w:szCs w:val="22"/>
        </w:rPr>
      </w:pPr>
      <w:bookmarkStart w:id="157" w:name="_Toc151124502"/>
      <w:bookmarkStart w:id="158" w:name="_Toc156881669"/>
      <w:bookmarkStart w:id="159" w:name="_Toc161325555"/>
      <w:bookmarkStart w:id="160" w:name="_Toc163447844"/>
      <w:r w:rsidRPr="00C45DC8">
        <w:rPr>
          <w:rFonts w:ascii="Arial Narrow" w:hAnsi="Arial Narrow"/>
          <w:sz w:val="22"/>
          <w:szCs w:val="22"/>
        </w:rPr>
        <w:lastRenderedPageBreak/>
        <w:t>DERECHOS Y OBLIGACIONES DE LOS ISP SELECCIONADOS</w:t>
      </w:r>
      <w:bookmarkEnd w:id="157"/>
      <w:bookmarkEnd w:id="158"/>
      <w:bookmarkEnd w:id="159"/>
      <w:bookmarkEnd w:id="160"/>
    </w:p>
    <w:p w14:paraId="53A1F4C6" w14:textId="77777777" w:rsidR="00B27521" w:rsidRPr="00C45DC8" w:rsidRDefault="00B27521" w:rsidP="00934E6E">
      <w:pPr>
        <w:spacing w:line="276" w:lineRule="auto"/>
        <w:rPr>
          <w:rFonts w:ascii="Arial Narrow" w:hAnsi="Arial Narrow"/>
          <w:b/>
          <w:sz w:val="22"/>
          <w:szCs w:val="22"/>
          <w:lang w:val="es-ES_tradnl"/>
        </w:rPr>
      </w:pPr>
    </w:p>
    <w:p w14:paraId="48C06D5E" w14:textId="149DA408" w:rsidR="0063768E" w:rsidRPr="00C45DC8" w:rsidRDefault="4402C974" w:rsidP="00934E6E">
      <w:pPr>
        <w:spacing w:line="276" w:lineRule="auto"/>
        <w:rPr>
          <w:rFonts w:ascii="Arial Narrow" w:hAnsi="Arial Narrow"/>
          <w:sz w:val="22"/>
          <w:szCs w:val="22"/>
        </w:rPr>
      </w:pPr>
      <w:r w:rsidRPr="00C45DC8">
        <w:rPr>
          <w:rFonts w:ascii="Arial Narrow" w:hAnsi="Arial Narrow"/>
          <w:sz w:val="22"/>
          <w:szCs w:val="22"/>
        </w:rPr>
        <w:t>Los seleccionados en la convocatoria quedarán sujetos al marco general de derechos y obligaciones de la normativa vigente y sin perjuicio de lo anterior, deberán cumplir, entre otras, las siguientes obligaciones específicas, que se precisan a continuación y las contenidas en su propuesta y en el anexo técnico:</w:t>
      </w:r>
    </w:p>
    <w:p w14:paraId="18943D0A" w14:textId="77777777" w:rsidR="0046205B" w:rsidRPr="00C45DC8" w:rsidRDefault="0046205B" w:rsidP="00934E6E">
      <w:pPr>
        <w:spacing w:line="276" w:lineRule="auto"/>
        <w:rPr>
          <w:rFonts w:ascii="Arial Narrow" w:hAnsi="Arial Narrow"/>
          <w:b/>
          <w:sz w:val="22"/>
          <w:szCs w:val="22"/>
        </w:rPr>
      </w:pPr>
    </w:p>
    <w:p w14:paraId="4D08A2F5" w14:textId="77777777" w:rsidR="00B67A2D" w:rsidRPr="00C45DC8" w:rsidRDefault="00B67A2D" w:rsidP="00934E6E">
      <w:pPr>
        <w:pStyle w:val="Ttulo2"/>
        <w:spacing w:line="276" w:lineRule="auto"/>
        <w:rPr>
          <w:rFonts w:ascii="Arial Narrow" w:hAnsi="Arial Narrow"/>
          <w:sz w:val="22"/>
          <w:szCs w:val="22"/>
        </w:rPr>
      </w:pPr>
      <w:bookmarkStart w:id="161" w:name="_Toc151124503"/>
      <w:bookmarkStart w:id="162" w:name="_Toc156881670"/>
      <w:bookmarkStart w:id="163" w:name="_Toc161325556"/>
      <w:bookmarkStart w:id="164" w:name="_Toc163447845"/>
      <w:r w:rsidRPr="00C45DC8">
        <w:rPr>
          <w:rFonts w:ascii="Arial Narrow" w:hAnsi="Arial Narrow"/>
          <w:sz w:val="22"/>
          <w:szCs w:val="22"/>
        </w:rPr>
        <w:t>DERECHOS DE LOS SELECCIONADOS</w:t>
      </w:r>
      <w:bookmarkEnd w:id="161"/>
      <w:bookmarkEnd w:id="162"/>
      <w:bookmarkEnd w:id="163"/>
      <w:bookmarkEnd w:id="164"/>
    </w:p>
    <w:p w14:paraId="1090D669" w14:textId="77777777" w:rsidR="00B67A2D" w:rsidRPr="00C45DC8" w:rsidRDefault="00B67A2D" w:rsidP="00934E6E">
      <w:pPr>
        <w:spacing w:line="276" w:lineRule="auto"/>
        <w:rPr>
          <w:rFonts w:ascii="Arial Narrow" w:hAnsi="Arial Narrow"/>
          <w:sz w:val="22"/>
          <w:szCs w:val="22"/>
        </w:rPr>
      </w:pPr>
    </w:p>
    <w:p w14:paraId="1F7E4214" w14:textId="77777777" w:rsidR="00B67A2D" w:rsidRPr="00C45DC8" w:rsidRDefault="00B67A2D" w:rsidP="00934E6E">
      <w:pPr>
        <w:spacing w:line="276" w:lineRule="auto"/>
        <w:rPr>
          <w:rFonts w:ascii="Arial Narrow" w:hAnsi="Arial Narrow"/>
          <w:sz w:val="22"/>
          <w:szCs w:val="22"/>
          <w:lang w:val="es-ES_tradnl"/>
        </w:rPr>
      </w:pPr>
      <w:r w:rsidRPr="00C45DC8">
        <w:rPr>
          <w:rFonts w:ascii="Arial Narrow" w:hAnsi="Arial Narrow"/>
          <w:sz w:val="22"/>
          <w:szCs w:val="22"/>
          <w:lang w:val="es-ES_tradnl"/>
        </w:rPr>
        <w:t>Son derechos de los seleccionados, los siguientes:</w:t>
      </w:r>
    </w:p>
    <w:p w14:paraId="49B9BB21" w14:textId="77777777" w:rsidR="00B67A2D" w:rsidRPr="00C45DC8" w:rsidRDefault="00B67A2D" w:rsidP="00934E6E">
      <w:pPr>
        <w:spacing w:line="276" w:lineRule="auto"/>
        <w:rPr>
          <w:rFonts w:ascii="Arial Narrow" w:hAnsi="Arial Narrow"/>
          <w:sz w:val="22"/>
          <w:szCs w:val="22"/>
          <w:lang w:val="es-ES_tradnl"/>
        </w:rPr>
      </w:pPr>
    </w:p>
    <w:p w14:paraId="754CADDD" w14:textId="77777777" w:rsidR="00B67A2D" w:rsidRPr="00C45DC8" w:rsidRDefault="00B67A2D" w:rsidP="00EE4CB3">
      <w:pPr>
        <w:pStyle w:val="Prrafodelista"/>
        <w:numPr>
          <w:ilvl w:val="0"/>
          <w:numId w:val="17"/>
        </w:numPr>
        <w:spacing w:line="276" w:lineRule="auto"/>
        <w:rPr>
          <w:rFonts w:ascii="Arial Narrow" w:eastAsia="Arial" w:hAnsi="Arial Narrow"/>
          <w:sz w:val="22"/>
          <w:szCs w:val="22"/>
          <w:lang w:val="es-ES"/>
        </w:rPr>
      </w:pPr>
      <w:r w:rsidRPr="00C45DC8">
        <w:rPr>
          <w:rFonts w:ascii="Arial Narrow" w:eastAsia="Arial" w:hAnsi="Arial Narrow"/>
          <w:sz w:val="22"/>
          <w:szCs w:val="22"/>
          <w:lang w:val="es-ES"/>
        </w:rPr>
        <w:t xml:space="preserve">Los ISP podrán facturar al hogar de estrato 1 y 2 que se beneficie del proyecto una tarifa social máxima por mes en las condiciones establecidas en el literal d) del numeral 8.2.2 Instalación y Puesta en Servicio del anexo técnico y en el contrato de fomento. </w:t>
      </w:r>
    </w:p>
    <w:p w14:paraId="19B6DF10" w14:textId="77777777" w:rsidR="00B67A2D" w:rsidRPr="00C45DC8" w:rsidRDefault="00B67A2D" w:rsidP="00934E6E">
      <w:pPr>
        <w:spacing w:line="276" w:lineRule="auto"/>
        <w:rPr>
          <w:rFonts w:ascii="Arial Narrow" w:eastAsia="Calibri" w:hAnsi="Arial Narrow"/>
          <w:sz w:val="22"/>
          <w:szCs w:val="22"/>
        </w:rPr>
      </w:pPr>
    </w:p>
    <w:p w14:paraId="42810E67" w14:textId="4C87D988" w:rsidR="00B67A2D" w:rsidRPr="00C45DC8" w:rsidRDefault="00B67A2D" w:rsidP="00EE4CB3">
      <w:pPr>
        <w:pStyle w:val="Prrafodelista"/>
        <w:numPr>
          <w:ilvl w:val="0"/>
          <w:numId w:val="17"/>
        </w:numPr>
        <w:spacing w:after="160" w:line="276" w:lineRule="auto"/>
        <w:rPr>
          <w:rFonts w:ascii="Arial Narrow" w:eastAsia="Arial" w:hAnsi="Arial Narrow"/>
          <w:sz w:val="22"/>
          <w:szCs w:val="22"/>
          <w:lang w:val="es-ES"/>
        </w:rPr>
      </w:pPr>
      <w:r w:rsidRPr="00C45DC8">
        <w:rPr>
          <w:rFonts w:ascii="Arial Narrow" w:eastAsia="Arial" w:hAnsi="Arial Narrow"/>
          <w:sz w:val="22"/>
          <w:szCs w:val="22"/>
          <w:lang w:val="es-ES"/>
        </w:rPr>
        <w:t>Los IS</w:t>
      </w:r>
      <w:r w:rsidR="00C0057E" w:rsidRPr="00C45DC8">
        <w:rPr>
          <w:rFonts w:ascii="Arial Narrow" w:eastAsia="Arial" w:hAnsi="Arial Narrow"/>
          <w:sz w:val="22"/>
          <w:szCs w:val="22"/>
          <w:lang w:val="es-ES"/>
        </w:rPr>
        <w:t>P</w:t>
      </w:r>
      <w:r w:rsidRPr="00C45DC8">
        <w:rPr>
          <w:rFonts w:ascii="Arial Narrow" w:eastAsia="Arial" w:hAnsi="Arial Narrow"/>
          <w:sz w:val="22"/>
          <w:szCs w:val="22"/>
          <w:lang w:val="es-ES"/>
        </w:rPr>
        <w:t xml:space="preserve"> seleccionados suscribirán contrato de fomento con la Fiduciaria, como vocera del Patrimonio Autónomo.</w:t>
      </w:r>
    </w:p>
    <w:p w14:paraId="0F5A3DFB" w14:textId="4F108B64" w:rsidR="00A852B2" w:rsidRPr="00C45DC8" w:rsidRDefault="3EFB0F8B" w:rsidP="00934E6E">
      <w:pPr>
        <w:pStyle w:val="Ttulo2"/>
        <w:spacing w:line="276" w:lineRule="auto"/>
        <w:rPr>
          <w:rFonts w:ascii="Arial Narrow" w:hAnsi="Arial Narrow"/>
          <w:sz w:val="22"/>
          <w:szCs w:val="22"/>
        </w:rPr>
      </w:pPr>
      <w:bookmarkStart w:id="165" w:name="_Toc151124504"/>
      <w:bookmarkStart w:id="166" w:name="_Toc156881671"/>
      <w:bookmarkStart w:id="167" w:name="_Toc161325557"/>
      <w:bookmarkStart w:id="168" w:name="_Toc163447846"/>
      <w:r w:rsidRPr="00C45DC8">
        <w:rPr>
          <w:rFonts w:ascii="Arial Narrow" w:hAnsi="Arial Narrow"/>
          <w:sz w:val="22"/>
          <w:szCs w:val="22"/>
        </w:rPr>
        <w:t>OBLIGACIONES DE LOS SELECCIONADOS</w:t>
      </w:r>
      <w:bookmarkEnd w:id="165"/>
      <w:bookmarkEnd w:id="166"/>
      <w:bookmarkEnd w:id="167"/>
      <w:bookmarkEnd w:id="168"/>
    </w:p>
    <w:p w14:paraId="26D0BBCE" w14:textId="77777777" w:rsidR="00A852B2" w:rsidRPr="00C45DC8" w:rsidRDefault="00A852B2" w:rsidP="00934E6E">
      <w:pPr>
        <w:spacing w:line="276" w:lineRule="auto"/>
        <w:rPr>
          <w:rFonts w:ascii="Arial Narrow" w:hAnsi="Arial Narrow"/>
          <w:sz w:val="22"/>
          <w:szCs w:val="22"/>
        </w:rPr>
      </w:pPr>
    </w:p>
    <w:p w14:paraId="0F6FF35A" w14:textId="10E50301" w:rsidR="00A852B2" w:rsidRPr="00C45DC8" w:rsidRDefault="00A852B2" w:rsidP="00934E6E">
      <w:pPr>
        <w:spacing w:line="276" w:lineRule="auto"/>
        <w:rPr>
          <w:rFonts w:ascii="Arial Narrow" w:hAnsi="Arial Narrow"/>
          <w:sz w:val="22"/>
          <w:szCs w:val="22"/>
        </w:rPr>
      </w:pPr>
      <w:r w:rsidRPr="00C45DC8">
        <w:rPr>
          <w:rFonts w:ascii="Arial Narrow" w:hAnsi="Arial Narrow"/>
          <w:sz w:val="22"/>
          <w:szCs w:val="22"/>
        </w:rPr>
        <w:t xml:space="preserve">Son obligaciones de los seleccionados las siguientes: </w:t>
      </w:r>
    </w:p>
    <w:p w14:paraId="69E3DA91" w14:textId="77777777" w:rsidR="00A852B2" w:rsidRPr="00C45DC8" w:rsidRDefault="00A852B2" w:rsidP="00934E6E">
      <w:pPr>
        <w:spacing w:line="276" w:lineRule="auto"/>
        <w:rPr>
          <w:rFonts w:ascii="Arial Narrow" w:hAnsi="Arial Narrow"/>
          <w:sz w:val="22"/>
          <w:szCs w:val="22"/>
        </w:rPr>
      </w:pPr>
    </w:p>
    <w:p w14:paraId="1E015F47" w14:textId="7C940E5C" w:rsidR="00A852B2" w:rsidRPr="00C45DC8" w:rsidRDefault="00A852B2" w:rsidP="00EE4CB3">
      <w:pPr>
        <w:pStyle w:val="Prrafodelista"/>
        <w:numPr>
          <w:ilvl w:val="0"/>
          <w:numId w:val="18"/>
        </w:numPr>
        <w:spacing w:line="276" w:lineRule="auto"/>
        <w:rPr>
          <w:rFonts w:ascii="Arial Narrow" w:hAnsi="Arial Narrow"/>
          <w:sz w:val="22"/>
          <w:szCs w:val="22"/>
        </w:rPr>
      </w:pPr>
      <w:r w:rsidRPr="00C45DC8">
        <w:rPr>
          <w:rFonts w:ascii="Arial Narrow" w:hAnsi="Arial Narrow"/>
          <w:sz w:val="22"/>
          <w:szCs w:val="22"/>
        </w:rPr>
        <w:t xml:space="preserve">Aportar oportunamente los documentos que requiera el </w:t>
      </w:r>
      <w:r w:rsidR="0063768E" w:rsidRPr="00C45DC8">
        <w:rPr>
          <w:rFonts w:ascii="Arial Narrow" w:hAnsi="Arial Narrow"/>
          <w:sz w:val="22"/>
          <w:szCs w:val="22"/>
        </w:rPr>
        <w:t xml:space="preserve">Patrimonio autónomo </w:t>
      </w:r>
      <w:r w:rsidRPr="00C45DC8">
        <w:rPr>
          <w:rFonts w:ascii="Arial Narrow" w:hAnsi="Arial Narrow"/>
          <w:sz w:val="22"/>
          <w:szCs w:val="22"/>
        </w:rPr>
        <w:t>para la</w:t>
      </w:r>
      <w:r w:rsidR="00EC3245" w:rsidRPr="00C45DC8">
        <w:rPr>
          <w:rFonts w:ascii="Arial Narrow" w:hAnsi="Arial Narrow"/>
          <w:sz w:val="22"/>
          <w:szCs w:val="22"/>
        </w:rPr>
        <w:t xml:space="preserve"> suscripción del contrato de fomento</w:t>
      </w:r>
      <w:r w:rsidRPr="00C45DC8">
        <w:rPr>
          <w:rFonts w:ascii="Arial Narrow" w:hAnsi="Arial Narrow"/>
          <w:sz w:val="22"/>
          <w:szCs w:val="22"/>
        </w:rPr>
        <w:t xml:space="preserve">, en las condiciones establecidas en el presente documento. </w:t>
      </w:r>
    </w:p>
    <w:p w14:paraId="5F69FB71" w14:textId="77777777" w:rsidR="00A852B2" w:rsidRPr="00C45DC8" w:rsidRDefault="00A852B2" w:rsidP="00934E6E">
      <w:pPr>
        <w:spacing w:line="276" w:lineRule="auto"/>
        <w:rPr>
          <w:rFonts w:ascii="Arial Narrow" w:hAnsi="Arial Narrow"/>
          <w:sz w:val="22"/>
          <w:szCs w:val="22"/>
        </w:rPr>
      </w:pPr>
    </w:p>
    <w:p w14:paraId="5DA44977" w14:textId="0ED629D2" w:rsidR="00B07611" w:rsidRPr="00C45DC8" w:rsidRDefault="00A852B2" w:rsidP="00EE4CB3">
      <w:pPr>
        <w:pStyle w:val="Prrafodelista"/>
        <w:numPr>
          <w:ilvl w:val="0"/>
          <w:numId w:val="18"/>
        </w:numPr>
        <w:spacing w:line="276" w:lineRule="auto"/>
        <w:rPr>
          <w:rFonts w:ascii="Arial Narrow" w:hAnsi="Arial Narrow"/>
          <w:sz w:val="22"/>
          <w:szCs w:val="22"/>
        </w:rPr>
      </w:pPr>
      <w:r w:rsidRPr="00C45DC8">
        <w:rPr>
          <w:rFonts w:ascii="Arial Narrow" w:hAnsi="Arial Narrow"/>
          <w:sz w:val="22"/>
          <w:szCs w:val="22"/>
        </w:rPr>
        <w:t xml:space="preserve">Constituir la </w:t>
      </w:r>
      <w:r w:rsidR="002E7377" w:rsidRPr="00C45DC8">
        <w:rPr>
          <w:rFonts w:ascii="Arial Narrow" w:hAnsi="Arial Narrow"/>
          <w:sz w:val="22"/>
          <w:szCs w:val="22"/>
        </w:rPr>
        <w:t xml:space="preserve">póliza </w:t>
      </w:r>
      <w:r w:rsidRPr="00C45DC8">
        <w:rPr>
          <w:rFonts w:ascii="Arial Narrow" w:hAnsi="Arial Narrow"/>
          <w:sz w:val="22"/>
          <w:szCs w:val="22"/>
        </w:rPr>
        <w:t xml:space="preserve">que ampare el cumplimiento del </w:t>
      </w:r>
      <w:r w:rsidR="003E5259" w:rsidRPr="00C45DC8">
        <w:rPr>
          <w:rFonts w:ascii="Arial Narrow" w:hAnsi="Arial Narrow"/>
          <w:sz w:val="22"/>
          <w:szCs w:val="22"/>
        </w:rPr>
        <w:t xml:space="preserve">contrato de fomento, </w:t>
      </w:r>
      <w:r w:rsidRPr="00C45DC8">
        <w:rPr>
          <w:rFonts w:ascii="Arial Narrow" w:hAnsi="Arial Narrow"/>
          <w:sz w:val="22"/>
          <w:szCs w:val="22"/>
        </w:rPr>
        <w:t>en los términos descritos en el presente documento.</w:t>
      </w:r>
    </w:p>
    <w:p w14:paraId="53BFD057" w14:textId="77777777" w:rsidR="007D13F4" w:rsidRPr="00C45DC8" w:rsidRDefault="007D13F4" w:rsidP="00934E6E">
      <w:pPr>
        <w:spacing w:line="276" w:lineRule="auto"/>
        <w:rPr>
          <w:rFonts w:ascii="Arial Narrow" w:hAnsi="Arial Narrow"/>
          <w:sz w:val="22"/>
          <w:szCs w:val="22"/>
        </w:rPr>
      </w:pPr>
    </w:p>
    <w:p w14:paraId="5D1EE305" w14:textId="5E829660" w:rsidR="007D13F4" w:rsidRPr="00C45DC8" w:rsidRDefault="1D5001A1" w:rsidP="00EE4CB3">
      <w:pPr>
        <w:pStyle w:val="Prrafodelista"/>
        <w:numPr>
          <w:ilvl w:val="0"/>
          <w:numId w:val="18"/>
        </w:numPr>
        <w:spacing w:line="276" w:lineRule="auto"/>
        <w:rPr>
          <w:rFonts w:ascii="Arial Narrow" w:hAnsi="Arial Narrow"/>
          <w:sz w:val="22"/>
          <w:szCs w:val="22"/>
        </w:rPr>
      </w:pPr>
      <w:r w:rsidRPr="00C45DC8">
        <w:rPr>
          <w:rFonts w:ascii="Arial Narrow" w:hAnsi="Arial Narrow"/>
          <w:sz w:val="22"/>
          <w:szCs w:val="22"/>
        </w:rPr>
        <w:t>Ejecutar en todas sus características y atributos de cantidad, calidad y oportunidad la propuesta presentada y seleccionada, y con base en ella se desarrollará la supervisión, seguimiento y entrega de los resultados del proyecto, parte integral del presente documento.</w:t>
      </w:r>
    </w:p>
    <w:p w14:paraId="746BC70E" w14:textId="77777777" w:rsidR="00C0057E" w:rsidRPr="00C45DC8" w:rsidRDefault="00C0057E" w:rsidP="00934E6E">
      <w:pPr>
        <w:spacing w:line="276" w:lineRule="auto"/>
        <w:rPr>
          <w:rFonts w:ascii="Arial Narrow" w:hAnsi="Arial Narrow"/>
          <w:sz w:val="22"/>
          <w:szCs w:val="22"/>
        </w:rPr>
      </w:pPr>
    </w:p>
    <w:p w14:paraId="420F1953" w14:textId="487A4D1D" w:rsidR="1D5001A1" w:rsidRPr="00C45DC8" w:rsidRDefault="00740FC6" w:rsidP="00EE4CB3">
      <w:pPr>
        <w:pStyle w:val="Prrafodelista"/>
        <w:numPr>
          <w:ilvl w:val="0"/>
          <w:numId w:val="18"/>
        </w:numPr>
        <w:spacing w:line="276" w:lineRule="auto"/>
        <w:rPr>
          <w:rFonts w:ascii="Arial Narrow" w:hAnsi="Arial Narrow"/>
          <w:sz w:val="22"/>
          <w:szCs w:val="22"/>
        </w:rPr>
      </w:pPr>
      <w:r w:rsidRPr="00C45DC8">
        <w:rPr>
          <w:rFonts w:ascii="Arial Narrow" w:hAnsi="Arial Narrow"/>
          <w:sz w:val="22"/>
          <w:szCs w:val="22"/>
        </w:rPr>
        <w:t>Las</w:t>
      </w:r>
      <w:r w:rsidR="1D5001A1" w:rsidRPr="00C45DC8">
        <w:rPr>
          <w:rFonts w:ascii="Arial Narrow" w:hAnsi="Arial Narrow"/>
          <w:sz w:val="22"/>
          <w:szCs w:val="22"/>
        </w:rPr>
        <w:t xml:space="preserve"> contenidas en el Anexo Técnico</w:t>
      </w:r>
    </w:p>
    <w:p w14:paraId="484A0B14" w14:textId="77777777" w:rsidR="005B1AE1" w:rsidRPr="00C45DC8" w:rsidRDefault="005B1AE1" w:rsidP="00934E6E">
      <w:pPr>
        <w:spacing w:line="276" w:lineRule="auto"/>
        <w:rPr>
          <w:rFonts w:ascii="Arial Narrow" w:hAnsi="Arial Narrow"/>
          <w:sz w:val="22"/>
          <w:szCs w:val="22"/>
        </w:rPr>
      </w:pPr>
    </w:p>
    <w:p w14:paraId="696D2AF2" w14:textId="2F320DD1" w:rsidR="005B1AE1" w:rsidRPr="00C45DC8" w:rsidRDefault="005B1AE1" w:rsidP="00EE4CB3">
      <w:pPr>
        <w:pStyle w:val="Prrafodelista"/>
        <w:numPr>
          <w:ilvl w:val="0"/>
          <w:numId w:val="18"/>
        </w:numPr>
        <w:spacing w:line="276" w:lineRule="auto"/>
        <w:rPr>
          <w:rFonts w:ascii="Arial Narrow" w:hAnsi="Arial Narrow"/>
          <w:sz w:val="22"/>
          <w:szCs w:val="22"/>
        </w:rPr>
      </w:pPr>
      <w:r w:rsidRPr="00C45DC8">
        <w:rPr>
          <w:rFonts w:ascii="Arial Narrow" w:hAnsi="Arial Narrow"/>
          <w:sz w:val="22"/>
          <w:szCs w:val="22"/>
        </w:rPr>
        <w:t>Acreditar mediante certificación, el pago de los aportes a la seguridad social y aportes parafiscales.</w:t>
      </w:r>
    </w:p>
    <w:p w14:paraId="19392B75" w14:textId="77777777" w:rsidR="00E06AC5" w:rsidRPr="00C45DC8" w:rsidRDefault="00E06AC5" w:rsidP="00934E6E">
      <w:pPr>
        <w:spacing w:line="276" w:lineRule="auto"/>
        <w:rPr>
          <w:rFonts w:ascii="Arial Narrow" w:hAnsi="Arial Narrow"/>
          <w:sz w:val="22"/>
          <w:szCs w:val="22"/>
        </w:rPr>
      </w:pPr>
    </w:p>
    <w:p w14:paraId="0B43AD55" w14:textId="52226616" w:rsidR="00E06AC5" w:rsidRPr="00C45DC8" w:rsidRDefault="3EFB0F8B" w:rsidP="00EE4CB3">
      <w:pPr>
        <w:pStyle w:val="Prrafodelista"/>
        <w:numPr>
          <w:ilvl w:val="0"/>
          <w:numId w:val="18"/>
        </w:numPr>
        <w:spacing w:line="276" w:lineRule="auto"/>
        <w:rPr>
          <w:rFonts w:ascii="Arial Narrow" w:hAnsi="Arial Narrow"/>
          <w:sz w:val="22"/>
          <w:szCs w:val="22"/>
        </w:rPr>
      </w:pPr>
      <w:r w:rsidRPr="00C45DC8">
        <w:rPr>
          <w:rFonts w:ascii="Arial Narrow" w:hAnsi="Arial Narrow"/>
          <w:sz w:val="22"/>
          <w:szCs w:val="22"/>
        </w:rPr>
        <w:t>Entregar informes en los periodos establecidos en el contrato de fomento</w:t>
      </w:r>
    </w:p>
    <w:p w14:paraId="2575B703" w14:textId="77777777" w:rsidR="009B49F6" w:rsidRPr="00C45DC8" w:rsidRDefault="009B49F6" w:rsidP="00934E6E">
      <w:pPr>
        <w:spacing w:line="276" w:lineRule="auto"/>
        <w:rPr>
          <w:rFonts w:ascii="Arial Narrow" w:hAnsi="Arial Narrow"/>
          <w:sz w:val="22"/>
          <w:szCs w:val="22"/>
        </w:rPr>
      </w:pPr>
    </w:p>
    <w:p w14:paraId="3FAFEB58" w14:textId="3A256DB8" w:rsidR="009B49F6" w:rsidRPr="00C45DC8" w:rsidRDefault="0A273DA1" w:rsidP="00EE4CB3">
      <w:pPr>
        <w:pStyle w:val="Prrafodelista"/>
        <w:numPr>
          <w:ilvl w:val="0"/>
          <w:numId w:val="18"/>
        </w:numPr>
        <w:spacing w:line="276" w:lineRule="auto"/>
        <w:rPr>
          <w:rFonts w:ascii="Arial Narrow" w:hAnsi="Arial Narrow"/>
          <w:b/>
          <w:bCs/>
          <w:sz w:val="22"/>
          <w:szCs w:val="22"/>
        </w:rPr>
      </w:pPr>
      <w:r w:rsidRPr="00C45DC8">
        <w:rPr>
          <w:rFonts w:ascii="Arial Narrow" w:hAnsi="Arial Narrow"/>
          <w:sz w:val="22"/>
          <w:szCs w:val="22"/>
        </w:rPr>
        <w:t>Las demás establecidas en el contrato de fomento.</w:t>
      </w:r>
    </w:p>
    <w:p w14:paraId="0844760E" w14:textId="6E340DDE" w:rsidR="4402C974" w:rsidRPr="00C45DC8" w:rsidRDefault="4402C974" w:rsidP="00934E6E">
      <w:pPr>
        <w:spacing w:line="276" w:lineRule="auto"/>
        <w:rPr>
          <w:rFonts w:ascii="Arial Narrow" w:hAnsi="Arial Narrow"/>
          <w:b/>
          <w:bCs/>
          <w:sz w:val="22"/>
          <w:szCs w:val="22"/>
        </w:rPr>
      </w:pPr>
    </w:p>
    <w:p w14:paraId="6FF9A8A1" w14:textId="44C18AE0" w:rsidR="00BC05B8" w:rsidRPr="00C45DC8" w:rsidRDefault="3EFB0F8B" w:rsidP="00934E6E">
      <w:pPr>
        <w:pStyle w:val="Ttulo1"/>
        <w:spacing w:line="276" w:lineRule="auto"/>
        <w:rPr>
          <w:rFonts w:ascii="Arial Narrow" w:hAnsi="Arial Narrow"/>
          <w:sz w:val="22"/>
          <w:szCs w:val="22"/>
        </w:rPr>
      </w:pPr>
      <w:bookmarkStart w:id="169" w:name="_Toc151124505"/>
      <w:bookmarkStart w:id="170" w:name="_Toc156881672"/>
      <w:bookmarkStart w:id="171" w:name="_Toc161325558"/>
      <w:bookmarkStart w:id="172" w:name="_Toc163447847"/>
      <w:r w:rsidRPr="00C45DC8">
        <w:rPr>
          <w:rFonts w:ascii="Arial Narrow" w:hAnsi="Arial Narrow"/>
          <w:sz w:val="22"/>
          <w:szCs w:val="22"/>
        </w:rPr>
        <w:lastRenderedPageBreak/>
        <w:t>SEGUIMIENTO</w:t>
      </w:r>
      <w:bookmarkEnd w:id="169"/>
      <w:bookmarkEnd w:id="170"/>
      <w:bookmarkEnd w:id="171"/>
      <w:bookmarkEnd w:id="172"/>
    </w:p>
    <w:p w14:paraId="30F21B53" w14:textId="77777777" w:rsidR="001C7BB1" w:rsidRPr="00C45DC8" w:rsidRDefault="001C7BB1" w:rsidP="00934E6E">
      <w:pPr>
        <w:spacing w:line="276" w:lineRule="auto"/>
        <w:jc w:val="left"/>
        <w:rPr>
          <w:rFonts w:ascii="Arial Narrow" w:hAnsi="Arial Narrow"/>
          <w:sz w:val="22"/>
          <w:szCs w:val="22"/>
        </w:rPr>
      </w:pPr>
    </w:p>
    <w:p w14:paraId="4816E47B" w14:textId="37F3310A" w:rsidR="001C7BB1" w:rsidRPr="00C45DC8" w:rsidRDefault="1D5001A1" w:rsidP="00934E6E">
      <w:pPr>
        <w:spacing w:line="276" w:lineRule="auto"/>
        <w:rPr>
          <w:rFonts w:ascii="Arial Narrow" w:hAnsi="Arial Narrow"/>
          <w:sz w:val="22"/>
          <w:szCs w:val="22"/>
        </w:rPr>
      </w:pPr>
      <w:r w:rsidRPr="00C45DC8">
        <w:rPr>
          <w:rFonts w:ascii="Arial Narrow" w:hAnsi="Arial Narrow"/>
          <w:sz w:val="22"/>
          <w:szCs w:val="22"/>
        </w:rPr>
        <w:t>El seguimiento a la ejecución y cumplimiento del contrato que eventualmente resultare de esta convocatoria estarán a cargo de la supervisión o interventoría que determine el comité asesor del patrimonio autónomo, de acuerdo con lo estipulado en el Anexo Técnico</w:t>
      </w:r>
    </w:p>
    <w:p w14:paraId="08BD91C8" w14:textId="046B2FD4" w:rsidR="003C106C" w:rsidRPr="00C45DC8" w:rsidRDefault="3EFB0F8B" w:rsidP="00934E6E">
      <w:pPr>
        <w:pStyle w:val="Ttulo1"/>
        <w:spacing w:line="276" w:lineRule="auto"/>
        <w:rPr>
          <w:rFonts w:ascii="Arial Narrow" w:hAnsi="Arial Narrow"/>
          <w:sz w:val="22"/>
          <w:szCs w:val="22"/>
        </w:rPr>
      </w:pPr>
      <w:bookmarkStart w:id="173" w:name="_Toc151124506"/>
      <w:bookmarkStart w:id="174" w:name="_Toc156881673"/>
      <w:bookmarkStart w:id="175" w:name="_Toc161325559"/>
      <w:bookmarkStart w:id="176" w:name="_Toc163447848"/>
      <w:r w:rsidRPr="00C45DC8">
        <w:rPr>
          <w:rFonts w:ascii="Arial Narrow" w:hAnsi="Arial Narrow"/>
          <w:sz w:val="22"/>
          <w:szCs w:val="22"/>
        </w:rPr>
        <w:t>ACEPTACIÓN DE TÉRMINOS Y VERACIDAD</w:t>
      </w:r>
      <w:bookmarkEnd w:id="173"/>
      <w:bookmarkEnd w:id="174"/>
      <w:bookmarkEnd w:id="175"/>
      <w:bookmarkEnd w:id="176"/>
      <w:r w:rsidRPr="00C45DC8">
        <w:rPr>
          <w:rFonts w:ascii="Arial Narrow" w:hAnsi="Arial Narrow"/>
          <w:sz w:val="22"/>
          <w:szCs w:val="22"/>
        </w:rPr>
        <w:t xml:space="preserve"> </w:t>
      </w:r>
    </w:p>
    <w:p w14:paraId="6B8E6B43" w14:textId="77777777" w:rsidR="003C106C" w:rsidRPr="00C45DC8" w:rsidRDefault="003C106C" w:rsidP="00934E6E">
      <w:pPr>
        <w:autoSpaceDE w:val="0"/>
        <w:autoSpaceDN w:val="0"/>
        <w:adjustRightInd w:val="0"/>
        <w:spacing w:line="276" w:lineRule="auto"/>
        <w:jc w:val="left"/>
        <w:rPr>
          <w:rFonts w:ascii="Arial Narrow" w:hAnsi="Arial Narrow"/>
          <w:sz w:val="22"/>
          <w:szCs w:val="22"/>
          <w:lang w:val="es-CO" w:eastAsia="es-CO"/>
        </w:rPr>
      </w:pPr>
    </w:p>
    <w:p w14:paraId="74BD8C56" w14:textId="2039DFCC" w:rsidR="00A422C9" w:rsidRPr="00C45DC8" w:rsidRDefault="003C106C" w:rsidP="00934E6E">
      <w:pPr>
        <w:spacing w:line="276" w:lineRule="auto"/>
        <w:rPr>
          <w:rFonts w:ascii="Arial Narrow" w:hAnsi="Arial Narrow"/>
          <w:sz w:val="22"/>
          <w:szCs w:val="22"/>
        </w:rPr>
      </w:pPr>
      <w:r w:rsidRPr="00C45DC8">
        <w:rPr>
          <w:rFonts w:ascii="Arial Narrow" w:hAnsi="Arial Narrow"/>
          <w:sz w:val="22"/>
          <w:szCs w:val="22"/>
        </w:rPr>
        <w:t xml:space="preserve">Con la postulación a la presente convocatoria, los interesados aceptan </w:t>
      </w:r>
      <w:r w:rsidR="00AB12E7" w:rsidRPr="00C45DC8">
        <w:rPr>
          <w:rFonts w:ascii="Arial Narrow" w:hAnsi="Arial Narrow"/>
          <w:sz w:val="22"/>
          <w:szCs w:val="22"/>
        </w:rPr>
        <w:t xml:space="preserve">haber leído cuidadosamente los presentes términos de referencias y los demás documentos relacionados con esta convocatoria, y aceptan explícitamente </w:t>
      </w:r>
      <w:r w:rsidRPr="00C45DC8">
        <w:rPr>
          <w:rFonts w:ascii="Arial Narrow" w:hAnsi="Arial Narrow"/>
          <w:sz w:val="22"/>
          <w:szCs w:val="22"/>
        </w:rPr>
        <w:t xml:space="preserve">las características, requisitos y condiciones establecidos en </w:t>
      </w:r>
      <w:r w:rsidR="00A422C9" w:rsidRPr="00C45DC8">
        <w:rPr>
          <w:rFonts w:ascii="Arial Narrow" w:hAnsi="Arial Narrow"/>
          <w:sz w:val="22"/>
          <w:szCs w:val="22"/>
        </w:rPr>
        <w:t>estos términos de referencia.</w:t>
      </w:r>
    </w:p>
    <w:p w14:paraId="6EC8CC2D" w14:textId="362D68E9" w:rsidR="00A422C9" w:rsidRPr="00C45DC8" w:rsidRDefault="00A422C9" w:rsidP="00934E6E">
      <w:pPr>
        <w:spacing w:line="276" w:lineRule="auto"/>
        <w:rPr>
          <w:rFonts w:ascii="Arial Narrow" w:hAnsi="Arial Narrow"/>
          <w:sz w:val="22"/>
          <w:szCs w:val="22"/>
        </w:rPr>
      </w:pPr>
    </w:p>
    <w:p w14:paraId="730879C3" w14:textId="77777777" w:rsidR="003C106C" w:rsidRPr="00C45DC8" w:rsidRDefault="003C106C" w:rsidP="00934E6E">
      <w:pPr>
        <w:spacing w:line="276" w:lineRule="auto"/>
        <w:rPr>
          <w:rFonts w:ascii="Arial Narrow" w:hAnsi="Arial Narrow"/>
          <w:sz w:val="22"/>
          <w:szCs w:val="22"/>
        </w:rPr>
      </w:pPr>
      <w:r w:rsidRPr="00C45DC8">
        <w:rPr>
          <w:rFonts w:ascii="Arial Narrow" w:hAnsi="Arial Narrow"/>
          <w:sz w:val="22"/>
          <w:szCs w:val="22"/>
        </w:rPr>
        <w:t xml:space="preserve">Asimismo, el representante legal del interesado declara bajo la gravedad de juramento que la información suministrada es veraz y corresponde a la realidad. </w:t>
      </w:r>
    </w:p>
    <w:p w14:paraId="4F1269D1" w14:textId="77777777" w:rsidR="00AB12E7" w:rsidRPr="00C45DC8" w:rsidRDefault="00AB12E7" w:rsidP="00934E6E">
      <w:pPr>
        <w:spacing w:line="276" w:lineRule="auto"/>
        <w:rPr>
          <w:rFonts w:ascii="Arial Narrow" w:hAnsi="Arial Narrow"/>
          <w:sz w:val="22"/>
          <w:szCs w:val="22"/>
        </w:rPr>
      </w:pPr>
    </w:p>
    <w:p w14:paraId="6321A61D" w14:textId="3CA47DAA" w:rsidR="00A422C9" w:rsidRPr="00C45DC8" w:rsidRDefault="003C106C" w:rsidP="00934E6E">
      <w:pPr>
        <w:spacing w:line="276" w:lineRule="auto"/>
        <w:rPr>
          <w:rFonts w:ascii="Arial Narrow" w:hAnsi="Arial Narrow"/>
          <w:sz w:val="22"/>
          <w:szCs w:val="22"/>
          <w:lang w:val="es-ES_tradnl"/>
        </w:rPr>
      </w:pPr>
      <w:r w:rsidRPr="00C45DC8">
        <w:rPr>
          <w:rFonts w:ascii="Arial Narrow" w:hAnsi="Arial Narrow"/>
          <w:b/>
          <w:bCs/>
          <w:sz w:val="22"/>
          <w:szCs w:val="22"/>
        </w:rPr>
        <w:t>Nota:</w:t>
      </w:r>
      <w:r w:rsidRPr="00C45DC8">
        <w:rPr>
          <w:rFonts w:ascii="Arial Narrow" w:hAnsi="Arial Narrow"/>
          <w:sz w:val="22"/>
          <w:szCs w:val="22"/>
        </w:rPr>
        <w:t xml:space="preserve"> Las interpretaciones, conclusiones y análisis que realicen los interesados en la postulación a esta </w:t>
      </w:r>
      <w:r w:rsidR="00B27530">
        <w:rPr>
          <w:rFonts w:ascii="Arial Narrow" w:hAnsi="Arial Narrow"/>
          <w:sz w:val="22"/>
          <w:szCs w:val="22"/>
        </w:rPr>
        <w:t>CONVOCATORIA DE REMANENTES No. 002 DE 2024</w:t>
      </w:r>
      <w:r w:rsidRPr="00C45DC8">
        <w:rPr>
          <w:rFonts w:ascii="Arial Narrow" w:hAnsi="Arial Narrow"/>
          <w:sz w:val="22"/>
          <w:szCs w:val="22"/>
        </w:rPr>
        <w:t xml:space="preserve"> son de su exclusivo cargo y responsabilidad y no comprometen ni vinculan en modo alguno a MinTIC</w:t>
      </w:r>
      <w:r w:rsidR="001C7BB1" w:rsidRPr="00C45DC8">
        <w:rPr>
          <w:rFonts w:ascii="Arial Narrow" w:hAnsi="Arial Narrow"/>
          <w:sz w:val="22"/>
          <w:szCs w:val="22"/>
        </w:rPr>
        <w:t xml:space="preserve"> / </w:t>
      </w:r>
      <w:proofErr w:type="gramStart"/>
      <w:r w:rsidR="001C7BB1" w:rsidRPr="00C45DC8">
        <w:rPr>
          <w:rFonts w:ascii="Arial Narrow" w:hAnsi="Arial Narrow"/>
          <w:sz w:val="22"/>
          <w:szCs w:val="22"/>
        </w:rPr>
        <w:t>Funtic  /</w:t>
      </w:r>
      <w:proofErr w:type="gramEnd"/>
      <w:r w:rsidR="001C7BB1" w:rsidRPr="00C45DC8">
        <w:rPr>
          <w:rFonts w:ascii="Arial Narrow" w:hAnsi="Arial Narrow"/>
          <w:sz w:val="22"/>
          <w:szCs w:val="22"/>
        </w:rPr>
        <w:t xml:space="preserve"> Internexa</w:t>
      </w:r>
    </w:p>
    <w:p w14:paraId="5970B135" w14:textId="2BA4DC14" w:rsidR="4402C974" w:rsidRPr="00C45DC8" w:rsidRDefault="3EFB0F8B" w:rsidP="00934E6E">
      <w:pPr>
        <w:pStyle w:val="Ttulo1"/>
        <w:spacing w:line="276" w:lineRule="auto"/>
        <w:rPr>
          <w:rFonts w:ascii="Arial Narrow" w:hAnsi="Arial Narrow"/>
          <w:sz w:val="22"/>
          <w:szCs w:val="22"/>
        </w:rPr>
      </w:pPr>
      <w:bookmarkStart w:id="177" w:name="_Toc151124507"/>
      <w:bookmarkStart w:id="178" w:name="_Toc156881674"/>
      <w:bookmarkStart w:id="179" w:name="_Toc161325560"/>
      <w:bookmarkStart w:id="180" w:name="_Toc163447849"/>
      <w:r w:rsidRPr="00C45DC8">
        <w:rPr>
          <w:rFonts w:ascii="Arial Narrow" w:hAnsi="Arial Narrow"/>
          <w:sz w:val="22"/>
          <w:szCs w:val="22"/>
        </w:rPr>
        <w:t>VALIDEZ DE LAS PROPUESTAS</w:t>
      </w:r>
      <w:bookmarkEnd w:id="177"/>
      <w:bookmarkEnd w:id="178"/>
      <w:bookmarkEnd w:id="179"/>
      <w:bookmarkEnd w:id="180"/>
      <w:r w:rsidRPr="00C45DC8">
        <w:rPr>
          <w:rFonts w:ascii="Arial Narrow" w:hAnsi="Arial Narrow"/>
          <w:sz w:val="22"/>
          <w:szCs w:val="22"/>
        </w:rPr>
        <w:t xml:space="preserve"> </w:t>
      </w:r>
    </w:p>
    <w:p w14:paraId="7D1800D2" w14:textId="4C26A342" w:rsidR="41259638" w:rsidRPr="00C45DC8" w:rsidRDefault="41259638" w:rsidP="00934E6E">
      <w:pPr>
        <w:spacing w:line="276" w:lineRule="auto"/>
        <w:rPr>
          <w:rFonts w:ascii="Arial Narrow" w:hAnsi="Arial Narrow"/>
          <w:sz w:val="22"/>
          <w:szCs w:val="22"/>
        </w:rPr>
      </w:pPr>
    </w:p>
    <w:p w14:paraId="201FC6A8" w14:textId="230BA0E2" w:rsidR="003C106C" w:rsidRPr="00C45DC8" w:rsidRDefault="4402C974" w:rsidP="00934E6E">
      <w:pPr>
        <w:spacing w:line="276" w:lineRule="auto"/>
        <w:rPr>
          <w:rFonts w:ascii="Arial Narrow" w:hAnsi="Arial Narrow"/>
          <w:sz w:val="22"/>
          <w:szCs w:val="22"/>
        </w:rPr>
      </w:pPr>
      <w:r w:rsidRPr="00C45DC8">
        <w:rPr>
          <w:rFonts w:ascii="Arial Narrow" w:eastAsia="Arial" w:hAnsi="Arial Narrow"/>
          <w:sz w:val="22"/>
          <w:szCs w:val="22"/>
        </w:rPr>
        <w:t xml:space="preserve">Las propuestas presentadas tendrán validez por un término de </w:t>
      </w:r>
      <w:r w:rsidRPr="00C45DC8">
        <w:rPr>
          <w:rFonts w:ascii="Arial Narrow" w:eastAsia="Arial" w:hAnsi="Arial Narrow"/>
          <w:b/>
          <w:bCs/>
          <w:sz w:val="22"/>
          <w:szCs w:val="22"/>
        </w:rPr>
        <w:t>90 días</w:t>
      </w:r>
      <w:r w:rsidRPr="00C45DC8">
        <w:rPr>
          <w:rFonts w:ascii="Arial Narrow" w:eastAsia="Arial" w:hAnsi="Arial Narrow"/>
          <w:sz w:val="22"/>
          <w:szCs w:val="22"/>
        </w:rPr>
        <w:t xml:space="preserve"> calendario contados a partir de la fecha de su presentación al patrimonio autónomo. Sin embargo, el participante podrá ampliar dicho término de validez mediante comunicación enviada como mensaje de datos. </w:t>
      </w:r>
    </w:p>
    <w:p w14:paraId="11E74256" w14:textId="293D3617" w:rsidR="000F3C11" w:rsidRPr="00C45DC8" w:rsidRDefault="3EFB0F8B" w:rsidP="00934E6E">
      <w:pPr>
        <w:pStyle w:val="Ttulo1"/>
        <w:spacing w:line="276" w:lineRule="auto"/>
        <w:rPr>
          <w:rFonts w:ascii="Arial Narrow" w:hAnsi="Arial Narrow"/>
          <w:sz w:val="22"/>
          <w:szCs w:val="22"/>
        </w:rPr>
      </w:pPr>
      <w:bookmarkStart w:id="181" w:name="_Toc151124508"/>
      <w:bookmarkStart w:id="182" w:name="_Toc156881675"/>
      <w:bookmarkStart w:id="183" w:name="_Toc161325561"/>
      <w:bookmarkStart w:id="184" w:name="_Toc163447850"/>
      <w:r w:rsidRPr="00C45DC8">
        <w:rPr>
          <w:rFonts w:ascii="Arial Narrow" w:hAnsi="Arial Narrow"/>
          <w:sz w:val="22"/>
          <w:szCs w:val="22"/>
        </w:rPr>
        <w:t>ANEXOS</w:t>
      </w:r>
      <w:bookmarkEnd w:id="181"/>
      <w:bookmarkEnd w:id="182"/>
      <w:bookmarkEnd w:id="183"/>
      <w:bookmarkEnd w:id="184"/>
      <w:r w:rsidRPr="00C45DC8">
        <w:rPr>
          <w:rFonts w:ascii="Arial Narrow" w:hAnsi="Arial Narrow"/>
          <w:sz w:val="22"/>
          <w:szCs w:val="22"/>
        </w:rPr>
        <w:t xml:space="preserve"> </w:t>
      </w:r>
    </w:p>
    <w:p w14:paraId="7DB3841D" w14:textId="77777777" w:rsidR="0063768E" w:rsidRPr="00C45DC8" w:rsidRDefault="0063768E" w:rsidP="00934E6E">
      <w:pPr>
        <w:pStyle w:val="Prrafodelista"/>
        <w:spacing w:line="276" w:lineRule="auto"/>
        <w:jc w:val="left"/>
        <w:rPr>
          <w:rFonts w:ascii="Arial Narrow" w:hAnsi="Arial Narrow"/>
          <w:sz w:val="22"/>
          <w:szCs w:val="22"/>
        </w:rPr>
      </w:pPr>
    </w:p>
    <w:p w14:paraId="3510B8F9" w14:textId="6B81215C" w:rsidR="4402C974" w:rsidRPr="00C45DC8" w:rsidRDefault="4402C974" w:rsidP="00EE4CB3">
      <w:pPr>
        <w:pStyle w:val="Prrafodelista"/>
        <w:numPr>
          <w:ilvl w:val="0"/>
          <w:numId w:val="11"/>
        </w:numPr>
        <w:spacing w:line="276" w:lineRule="auto"/>
        <w:jc w:val="left"/>
        <w:rPr>
          <w:rFonts w:ascii="Arial Narrow" w:hAnsi="Arial Narrow"/>
          <w:sz w:val="22"/>
          <w:szCs w:val="22"/>
        </w:rPr>
      </w:pPr>
      <w:r w:rsidRPr="00C45DC8">
        <w:rPr>
          <w:rFonts w:ascii="Arial Narrow" w:hAnsi="Arial Narrow"/>
          <w:sz w:val="22"/>
          <w:szCs w:val="22"/>
        </w:rPr>
        <w:t>Anexo 1. Carta presentación de la oferta</w:t>
      </w:r>
    </w:p>
    <w:p w14:paraId="34DBE6C9" w14:textId="63BACBB7" w:rsidR="4402C974" w:rsidRPr="00C45DC8" w:rsidRDefault="4402C974" w:rsidP="00EE4CB3">
      <w:pPr>
        <w:pStyle w:val="Prrafodelista"/>
        <w:numPr>
          <w:ilvl w:val="0"/>
          <w:numId w:val="11"/>
        </w:numPr>
        <w:spacing w:line="276" w:lineRule="auto"/>
        <w:jc w:val="left"/>
        <w:rPr>
          <w:rFonts w:ascii="Arial Narrow" w:hAnsi="Arial Narrow"/>
          <w:sz w:val="22"/>
          <w:szCs w:val="22"/>
        </w:rPr>
      </w:pPr>
      <w:r w:rsidRPr="00C45DC8">
        <w:rPr>
          <w:rFonts w:ascii="Arial Narrow" w:hAnsi="Arial Narrow"/>
          <w:sz w:val="22"/>
          <w:szCs w:val="22"/>
        </w:rPr>
        <w:t>Anexo 2. Autorización de recolección, tratamiento y protección de datos</w:t>
      </w:r>
    </w:p>
    <w:p w14:paraId="72925465" w14:textId="4BBE48D3" w:rsidR="4402C974" w:rsidRPr="00C45DC8" w:rsidRDefault="4402C974" w:rsidP="00EE4CB3">
      <w:pPr>
        <w:pStyle w:val="Prrafodelista"/>
        <w:numPr>
          <w:ilvl w:val="0"/>
          <w:numId w:val="11"/>
        </w:numPr>
        <w:spacing w:line="276" w:lineRule="auto"/>
        <w:jc w:val="left"/>
        <w:rPr>
          <w:rFonts w:ascii="Arial Narrow" w:hAnsi="Arial Narrow"/>
          <w:sz w:val="22"/>
          <w:szCs w:val="22"/>
        </w:rPr>
      </w:pPr>
      <w:r w:rsidRPr="00C45DC8">
        <w:rPr>
          <w:rFonts w:ascii="Arial Narrow" w:hAnsi="Arial Narrow"/>
          <w:sz w:val="22"/>
          <w:szCs w:val="22"/>
        </w:rPr>
        <w:t>Anexo 3. Compromiso anticorrupción.</w:t>
      </w:r>
    </w:p>
    <w:p w14:paraId="0E89FD1C" w14:textId="27F9DCB2" w:rsidR="4402C974" w:rsidRPr="00C45DC8" w:rsidRDefault="4402C974" w:rsidP="00EE4CB3">
      <w:pPr>
        <w:pStyle w:val="Prrafodelista"/>
        <w:numPr>
          <w:ilvl w:val="0"/>
          <w:numId w:val="11"/>
        </w:numPr>
        <w:spacing w:line="276" w:lineRule="auto"/>
        <w:jc w:val="left"/>
        <w:rPr>
          <w:rFonts w:ascii="Arial Narrow" w:hAnsi="Arial Narrow"/>
          <w:sz w:val="22"/>
          <w:szCs w:val="22"/>
          <w:lang w:val="es-ES"/>
        </w:rPr>
      </w:pPr>
      <w:r w:rsidRPr="00C45DC8">
        <w:rPr>
          <w:rFonts w:ascii="Arial Narrow" w:hAnsi="Arial Narrow"/>
          <w:sz w:val="22"/>
          <w:szCs w:val="22"/>
        </w:rPr>
        <w:t>Anexo 4. Conocimiento de partes.</w:t>
      </w:r>
    </w:p>
    <w:p w14:paraId="6AE034FC" w14:textId="0701D6FA" w:rsidR="0063768E" w:rsidRPr="00C45DC8" w:rsidRDefault="4402C974" w:rsidP="00EE4CB3">
      <w:pPr>
        <w:pStyle w:val="Prrafodelista"/>
        <w:numPr>
          <w:ilvl w:val="0"/>
          <w:numId w:val="11"/>
        </w:numPr>
        <w:spacing w:line="276" w:lineRule="auto"/>
        <w:jc w:val="left"/>
        <w:rPr>
          <w:rFonts w:ascii="Arial Narrow" w:hAnsi="Arial Narrow"/>
          <w:sz w:val="22"/>
          <w:szCs w:val="22"/>
        </w:rPr>
      </w:pPr>
      <w:r w:rsidRPr="00C45DC8">
        <w:rPr>
          <w:rFonts w:ascii="Arial Narrow" w:hAnsi="Arial Narrow"/>
          <w:sz w:val="22"/>
          <w:szCs w:val="22"/>
        </w:rPr>
        <w:t>Anexo 5. Anexo técnico</w:t>
      </w:r>
    </w:p>
    <w:p w14:paraId="57BD7C88" w14:textId="06568144" w:rsidR="4402C974" w:rsidRPr="00C45DC8" w:rsidRDefault="4402C974" w:rsidP="00EE4CB3">
      <w:pPr>
        <w:pStyle w:val="Prrafodelista"/>
        <w:numPr>
          <w:ilvl w:val="0"/>
          <w:numId w:val="11"/>
        </w:numPr>
        <w:spacing w:line="276" w:lineRule="auto"/>
        <w:jc w:val="left"/>
        <w:rPr>
          <w:rFonts w:ascii="Arial Narrow" w:hAnsi="Arial Narrow"/>
          <w:sz w:val="22"/>
          <w:szCs w:val="22"/>
          <w:lang w:val="es-ES"/>
        </w:rPr>
      </w:pPr>
      <w:r w:rsidRPr="00C45DC8">
        <w:rPr>
          <w:rFonts w:ascii="Arial Narrow" w:hAnsi="Arial Narrow"/>
          <w:sz w:val="22"/>
          <w:szCs w:val="22"/>
          <w:lang w:val="es-ES"/>
        </w:rPr>
        <w:t>Anexo 6. Formato Propuesta técnica.</w:t>
      </w:r>
    </w:p>
    <w:bookmarkEnd w:id="0"/>
    <w:p w14:paraId="7BE67D3E" w14:textId="77777777" w:rsidR="003C106C" w:rsidRPr="00C45DC8" w:rsidRDefault="003C106C" w:rsidP="00934E6E">
      <w:pPr>
        <w:spacing w:line="276" w:lineRule="auto"/>
        <w:rPr>
          <w:rFonts w:ascii="Arial Narrow" w:hAnsi="Arial Narrow"/>
          <w:sz w:val="22"/>
          <w:szCs w:val="22"/>
        </w:rPr>
      </w:pPr>
    </w:p>
    <w:sectPr w:rsidR="003C106C" w:rsidRPr="00C45DC8" w:rsidSect="000640AB">
      <w:headerReference w:type="default" r:id="rId16"/>
      <w:footerReference w:type="default" r:id="rId17"/>
      <w:headerReference w:type="first" r:id="rId18"/>
      <w:footerReference w:type="first" r:id="rId19"/>
      <w:type w:val="continuous"/>
      <w:pgSz w:w="12242" w:h="15842" w:code="1"/>
      <w:pgMar w:top="1985" w:right="1701" w:bottom="1985" w:left="1701" w:header="72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AFFC8" w14:textId="77777777" w:rsidR="000640AB" w:rsidRDefault="000640AB">
      <w:r>
        <w:separator/>
      </w:r>
    </w:p>
  </w:endnote>
  <w:endnote w:type="continuationSeparator" w:id="0">
    <w:p w14:paraId="68E37ADA" w14:textId="77777777" w:rsidR="000640AB" w:rsidRDefault="000640AB">
      <w:r>
        <w:continuationSeparator/>
      </w:r>
    </w:p>
  </w:endnote>
  <w:endnote w:type="continuationNotice" w:id="1">
    <w:p w14:paraId="10485BB8" w14:textId="77777777" w:rsidR="000640AB" w:rsidRDefault="00064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gasus">
    <w:altName w:val="Times New Roman"/>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AvenirNext LT Pro Light">
    <w:altName w:val="AvenirNext LT Pro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6302" w14:textId="27657990" w:rsidR="00934E6E" w:rsidRPr="00CC6093" w:rsidRDefault="00934E6E" w:rsidP="002F46A1">
    <w:pPr>
      <w:pStyle w:val="Piedepgina"/>
      <w:jc w:val="center"/>
      <w:rPr>
        <w:b/>
        <w:bCs/>
        <w:sz w:val="18"/>
        <w:szCs w:val="18"/>
      </w:rPr>
    </w:pPr>
    <w:r w:rsidRPr="00CC6093">
      <w:rPr>
        <w:b/>
        <w:bCs/>
        <w:sz w:val="18"/>
        <w:szCs w:val="18"/>
      </w:rPr>
      <w:t xml:space="preserve">Convenio </w:t>
    </w:r>
    <w:r w:rsidR="00132117">
      <w:rPr>
        <w:b/>
        <w:bCs/>
        <w:sz w:val="18"/>
        <w:szCs w:val="18"/>
      </w:rPr>
      <w:t xml:space="preserve">Interadministrativo Marco </w:t>
    </w:r>
    <w:r w:rsidRPr="00CC6093">
      <w:rPr>
        <w:b/>
        <w:bCs/>
        <w:sz w:val="18"/>
        <w:szCs w:val="18"/>
      </w:rPr>
      <w:t xml:space="preserve">790 de 2023 – Acuerdo Específico No. </w:t>
    </w:r>
    <w:r>
      <w:rPr>
        <w:b/>
        <w:bCs/>
        <w:sz w:val="18"/>
        <w:szCs w:val="18"/>
      </w:rPr>
      <w:t>2</w:t>
    </w:r>
  </w:p>
  <w:p w14:paraId="2C7D032A" w14:textId="5C4CAD7D" w:rsidR="00934E6E" w:rsidRDefault="00965B36" w:rsidP="002F46A1">
    <w:pPr>
      <w:pStyle w:val="Piedepgina"/>
      <w:jc w:val="center"/>
      <w:rPr>
        <w:b/>
        <w:bCs/>
        <w:sz w:val="18"/>
        <w:szCs w:val="18"/>
      </w:rPr>
    </w:pPr>
    <w:r>
      <w:rPr>
        <w:b/>
        <w:bCs/>
        <w:sz w:val="18"/>
        <w:szCs w:val="18"/>
      </w:rPr>
      <w:t xml:space="preserve">Borrador </w:t>
    </w:r>
    <w:r w:rsidR="00934E6E">
      <w:rPr>
        <w:b/>
        <w:bCs/>
        <w:sz w:val="18"/>
        <w:szCs w:val="18"/>
      </w:rPr>
      <w:t xml:space="preserve">Condiciones de Participación - Convocatoria </w:t>
    </w:r>
    <w:r w:rsidR="00E4338F">
      <w:rPr>
        <w:b/>
        <w:bCs/>
        <w:sz w:val="18"/>
        <w:szCs w:val="18"/>
      </w:rPr>
      <w:t xml:space="preserve">de remanentes </w:t>
    </w:r>
    <w:r w:rsidR="00934E6E">
      <w:rPr>
        <w:b/>
        <w:bCs/>
        <w:sz w:val="18"/>
        <w:szCs w:val="18"/>
      </w:rPr>
      <w:t>No. 00</w:t>
    </w:r>
    <w:r>
      <w:rPr>
        <w:b/>
        <w:bCs/>
        <w:sz w:val="18"/>
        <w:szCs w:val="18"/>
      </w:rPr>
      <w:t>2</w:t>
    </w:r>
    <w:r w:rsidR="00934E6E">
      <w:rPr>
        <w:b/>
        <w:bCs/>
        <w:sz w:val="18"/>
        <w:szCs w:val="18"/>
      </w:rPr>
      <w:t xml:space="preserve"> de</w:t>
    </w:r>
    <w:r>
      <w:rPr>
        <w:b/>
        <w:bCs/>
        <w:sz w:val="18"/>
        <w:szCs w:val="18"/>
      </w:rPr>
      <w:t>l 9 de abril de</w:t>
    </w:r>
    <w:r w:rsidR="00934E6E">
      <w:rPr>
        <w:b/>
        <w:bCs/>
        <w:sz w:val="18"/>
        <w:szCs w:val="18"/>
      </w:rPr>
      <w:t xml:space="preserve"> 2024</w:t>
    </w:r>
  </w:p>
  <w:p w14:paraId="1FC72098" w14:textId="0EDE3E68" w:rsidR="00934E6E" w:rsidRDefault="00934E6E" w:rsidP="009D10D4">
    <w:pPr>
      <w:pStyle w:val="Piedepgina"/>
    </w:pPr>
    <w:r>
      <w:rPr>
        <w:rStyle w:val="Nmerodepgina"/>
      </w:rPr>
      <w:tab/>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B94B45">
      <w:rPr>
        <w:rStyle w:val="Nmerodepgina"/>
        <w:noProof/>
      </w:rPr>
      <w:t>19</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222F" w14:textId="1572381F" w:rsidR="00934E6E" w:rsidRDefault="00934E6E" w:rsidP="00AF3B87">
    <w:pPr>
      <w:pStyle w:val="Piedepgina"/>
    </w:pPr>
    <w:r>
      <w:tab/>
    </w:r>
    <w:r>
      <w:fldChar w:fldCharType="begin"/>
    </w:r>
    <w:r>
      <w:instrText>PAGE   \* MERGEFORMAT</w:instrText>
    </w:r>
    <w:r>
      <w:fldChar w:fldCharType="separate"/>
    </w:r>
    <w:r w:rsidR="00DB5A3C" w:rsidRPr="00DB5A3C">
      <w:rPr>
        <w:noProof/>
        <w:lang w:val="es-ES"/>
      </w:rPr>
      <w:t>1</w:t>
    </w:r>
    <w:r>
      <w:fldChar w:fldCharType="end"/>
    </w:r>
  </w:p>
  <w:p w14:paraId="4A7F82B1" w14:textId="41A6AE2F" w:rsidR="00934E6E" w:rsidRPr="00A32D0B" w:rsidRDefault="00934E6E" w:rsidP="00BC3E3B">
    <w:pPr>
      <w:pStyle w:val="Piedepgina"/>
      <w:jc w:val="right"/>
      <w:rPr>
        <w:sz w:val="14"/>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71BB4" w14:textId="77777777" w:rsidR="000640AB" w:rsidRDefault="000640AB">
      <w:r>
        <w:separator/>
      </w:r>
    </w:p>
  </w:footnote>
  <w:footnote w:type="continuationSeparator" w:id="0">
    <w:p w14:paraId="5542DA20" w14:textId="77777777" w:rsidR="000640AB" w:rsidRDefault="000640AB">
      <w:r>
        <w:continuationSeparator/>
      </w:r>
    </w:p>
  </w:footnote>
  <w:footnote w:type="continuationNotice" w:id="1">
    <w:p w14:paraId="0215BAAA" w14:textId="77777777" w:rsidR="000640AB" w:rsidRDefault="000640AB"/>
  </w:footnote>
  <w:footnote w:id="2">
    <w:p w14:paraId="2D83BEC7" w14:textId="77777777" w:rsidR="00FC5AC1" w:rsidRPr="003E78C9" w:rsidRDefault="00FC5AC1" w:rsidP="00EE4CB3">
      <w:pPr>
        <w:pStyle w:val="Prrafodelista"/>
        <w:widowControl w:val="0"/>
        <w:numPr>
          <w:ilvl w:val="0"/>
          <w:numId w:val="22"/>
        </w:numPr>
        <w:tabs>
          <w:tab w:val="left" w:pos="1004"/>
          <w:tab w:val="left" w:pos="1005"/>
        </w:tabs>
        <w:autoSpaceDE w:val="0"/>
        <w:autoSpaceDN w:val="0"/>
        <w:spacing w:before="67" w:line="254" w:lineRule="auto"/>
        <w:ind w:right="106" w:firstLine="0"/>
        <w:contextualSpacing w:val="0"/>
        <w:jc w:val="left"/>
        <w:rPr>
          <w:sz w:val="16"/>
        </w:rPr>
      </w:pPr>
      <w:r>
        <w:rPr>
          <w:rStyle w:val="Refdenotaalpie"/>
        </w:rPr>
        <w:footnoteRef/>
      </w:r>
      <w:r>
        <w:t xml:space="preserve"> </w:t>
      </w:r>
      <w:r>
        <w:rPr>
          <w:spacing w:val="-1"/>
          <w:sz w:val="18"/>
        </w:rPr>
        <w:t>https:/</w:t>
      </w:r>
      <w:hyperlink r:id="rId1">
        <w:r>
          <w:rPr>
            <w:spacing w:val="-1"/>
            <w:sz w:val="18"/>
          </w:rPr>
          <w:t>/www.c</w:t>
        </w:r>
      </w:hyperlink>
      <w:r>
        <w:rPr>
          <w:spacing w:val="-1"/>
          <w:sz w:val="18"/>
        </w:rPr>
        <w:t>r</w:t>
      </w:r>
      <w:hyperlink r:id="rId2">
        <w:r>
          <w:rPr>
            <w:spacing w:val="-1"/>
            <w:sz w:val="18"/>
          </w:rPr>
          <w:t>com.gov.co/es/noticias/comunicado-prensa/10-cosas-debes-saber-sobre-nueva-definicion-banda-</w:t>
        </w:r>
      </w:hyperlink>
      <w:r>
        <w:rPr>
          <w:sz w:val="18"/>
        </w:rPr>
        <w:t xml:space="preserve"> ancha-en-colombia</w:t>
      </w:r>
    </w:p>
    <w:p w14:paraId="323AA35F" w14:textId="77777777" w:rsidR="00FC5AC1" w:rsidRPr="00CF53D1" w:rsidRDefault="00FC5AC1" w:rsidP="00FC5AC1">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8AF4" w14:textId="644BA133" w:rsidR="00934E6E" w:rsidRDefault="00934E6E" w:rsidP="00A91962">
    <w:pPr>
      <w:pStyle w:val="Encabezado"/>
      <w:jc w:val="right"/>
    </w:pPr>
    <w:r w:rsidRPr="00090E6F">
      <w:rPr>
        <w:noProof/>
        <w:lang w:val="es-CO" w:eastAsia="es-CO"/>
      </w:rPr>
      <w:drawing>
        <wp:anchor distT="0" distB="0" distL="114300" distR="114300" simplePos="0" relativeHeight="251658240" behindDoc="0" locked="0" layoutInCell="1" allowOverlap="1" wp14:anchorId="78DF6E74" wp14:editId="2C2DED3A">
          <wp:simplePos x="0" y="0"/>
          <wp:positionH relativeFrom="margin">
            <wp:posOffset>1986915</wp:posOffset>
          </wp:positionH>
          <wp:positionV relativeFrom="paragraph">
            <wp:posOffset>-46990</wp:posOffset>
          </wp:positionV>
          <wp:extent cx="2543175" cy="473075"/>
          <wp:effectExtent l="0" t="0" r="0" b="3175"/>
          <wp:wrapNone/>
          <wp:docPr id="1760983671" name="Picture 1760983671" descr="Imagen logo mintic">
            <a:extLst xmlns:a="http://schemas.openxmlformats.org/drawingml/2006/main">
              <a:ext uri="{FF2B5EF4-FFF2-40B4-BE49-F238E27FC236}">
                <a16:creationId xmlns:a16="http://schemas.microsoft.com/office/drawing/2014/main" id="{8ABE6CB9-5302-4EF8-17A6-60E95E4737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n logo mintic">
                    <a:extLst>
                      <a:ext uri="{FF2B5EF4-FFF2-40B4-BE49-F238E27FC236}">
                        <a16:creationId xmlns:a16="http://schemas.microsoft.com/office/drawing/2014/main" id="{8ABE6CB9-5302-4EF8-17A6-60E95E4737D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473075"/>
                  </a:xfrm>
                  <a:prstGeom prst="rect">
                    <a:avLst/>
                  </a:prstGeom>
                  <a:noFill/>
                </pic:spPr>
              </pic:pic>
            </a:graphicData>
          </a:graphic>
          <wp14:sizeRelH relativeFrom="margin">
            <wp14:pctWidth>0</wp14:pctWidth>
          </wp14:sizeRelH>
          <wp14:sizeRelV relativeFrom="margin">
            <wp14:pctHeight>0</wp14:pctHeight>
          </wp14:sizeRelV>
        </wp:anchor>
      </w:drawing>
    </w:r>
    <w:r w:rsidRPr="00090E6F">
      <w:rPr>
        <w:noProof/>
        <w:lang w:val="es-CO" w:eastAsia="es-CO"/>
      </w:rPr>
      <w:drawing>
        <wp:anchor distT="0" distB="0" distL="114300" distR="114300" simplePos="0" relativeHeight="251658241" behindDoc="0" locked="0" layoutInCell="1" allowOverlap="1" wp14:anchorId="131ED01F" wp14:editId="2254D9A2">
          <wp:simplePos x="0" y="0"/>
          <wp:positionH relativeFrom="column">
            <wp:posOffset>0</wp:posOffset>
          </wp:positionH>
          <wp:positionV relativeFrom="paragraph">
            <wp:posOffset>-57150</wp:posOffset>
          </wp:positionV>
          <wp:extent cx="962025" cy="386080"/>
          <wp:effectExtent l="0" t="0" r="0" b="0"/>
          <wp:wrapNone/>
          <wp:docPr id="589910588" name="Picture 589910588" descr="Plan Nacional de Desarrollo 2022-2026">
            <a:extLst xmlns:a="http://schemas.openxmlformats.org/drawingml/2006/main">
              <a:ext uri="{FF2B5EF4-FFF2-40B4-BE49-F238E27FC236}">
                <a16:creationId xmlns:a16="http://schemas.microsoft.com/office/drawing/2014/main" id="{587651F4-F50E-6830-BC56-6261D38407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Plan Nacional de Desarrollo 2022-2026">
                    <a:extLst>
                      <a:ext uri="{FF2B5EF4-FFF2-40B4-BE49-F238E27FC236}">
                        <a16:creationId xmlns:a16="http://schemas.microsoft.com/office/drawing/2014/main" id="{587651F4-F50E-6830-BC56-6261D3840775}"/>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2025" cy="38608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58242" behindDoc="0" locked="0" layoutInCell="1" allowOverlap="1" wp14:anchorId="3A7E3C95" wp14:editId="35834EBC">
          <wp:simplePos x="0" y="0"/>
          <wp:positionH relativeFrom="margin">
            <wp:posOffset>5114925</wp:posOffset>
          </wp:positionH>
          <wp:positionV relativeFrom="paragraph">
            <wp:posOffset>-76200</wp:posOffset>
          </wp:positionV>
          <wp:extent cx="666750" cy="512816"/>
          <wp:effectExtent l="0" t="0" r="0" b="1905"/>
          <wp:wrapNone/>
          <wp:docPr id="107873916" name="Picture 107873916" descr="InterNexa S.A. - BName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exa S.A. - BNamerica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51281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5E3A" w14:textId="142AE110" w:rsidR="00934E6E" w:rsidRDefault="00934E6E" w:rsidP="00AF3B87">
    <w:pPr>
      <w:pStyle w:val="Encabezado"/>
      <w:jc w:val="right"/>
    </w:pPr>
    <w:r w:rsidRPr="00090E6F">
      <w:rPr>
        <w:noProof/>
        <w:lang w:val="es-CO" w:eastAsia="es-CO"/>
      </w:rPr>
      <w:drawing>
        <wp:anchor distT="0" distB="0" distL="114300" distR="114300" simplePos="0" relativeHeight="251658243" behindDoc="0" locked="0" layoutInCell="1" allowOverlap="1" wp14:anchorId="427395E2" wp14:editId="03748D5F">
          <wp:simplePos x="0" y="0"/>
          <wp:positionH relativeFrom="column">
            <wp:posOffset>-280035</wp:posOffset>
          </wp:positionH>
          <wp:positionV relativeFrom="paragraph">
            <wp:posOffset>-152400</wp:posOffset>
          </wp:positionV>
          <wp:extent cx="962025" cy="386080"/>
          <wp:effectExtent l="0" t="0" r="0" b="0"/>
          <wp:wrapNone/>
          <wp:docPr id="60" name="Picture 60" descr="Plan Nacional de Desarrollo 2022-2026">
            <a:extLst xmlns:a="http://schemas.openxmlformats.org/drawingml/2006/main">
              <a:ext uri="{FF2B5EF4-FFF2-40B4-BE49-F238E27FC236}">
                <a16:creationId xmlns:a16="http://schemas.microsoft.com/office/drawing/2014/main" id="{587651F4-F50E-6830-BC56-6261D38407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Plan Nacional de Desarrollo 2022-2026">
                    <a:extLst>
                      <a:ext uri="{FF2B5EF4-FFF2-40B4-BE49-F238E27FC236}">
                        <a16:creationId xmlns:a16="http://schemas.microsoft.com/office/drawing/2014/main" id="{587651F4-F50E-6830-BC56-6261D3840775}"/>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386080"/>
                  </a:xfrm>
                  <a:prstGeom prst="rect">
                    <a:avLst/>
                  </a:prstGeom>
                  <a:noFill/>
                </pic:spPr>
              </pic:pic>
            </a:graphicData>
          </a:graphic>
          <wp14:sizeRelH relativeFrom="margin">
            <wp14:pctWidth>0</wp14:pctWidth>
          </wp14:sizeRelH>
          <wp14:sizeRelV relativeFrom="margin">
            <wp14:pctHeight>0</wp14:pctHeight>
          </wp14:sizeRelV>
        </wp:anchor>
      </w:drawing>
    </w:r>
    <w:r w:rsidRPr="00090E6F">
      <w:rPr>
        <w:noProof/>
        <w:lang w:val="es-CO" w:eastAsia="es-CO"/>
      </w:rPr>
      <w:drawing>
        <wp:anchor distT="0" distB="0" distL="114300" distR="114300" simplePos="0" relativeHeight="251658244" behindDoc="0" locked="0" layoutInCell="1" allowOverlap="1" wp14:anchorId="150EFE81" wp14:editId="2B735AF1">
          <wp:simplePos x="0" y="0"/>
          <wp:positionH relativeFrom="margin">
            <wp:posOffset>1706880</wp:posOffset>
          </wp:positionH>
          <wp:positionV relativeFrom="paragraph">
            <wp:posOffset>-142240</wp:posOffset>
          </wp:positionV>
          <wp:extent cx="2543175" cy="473075"/>
          <wp:effectExtent l="0" t="0" r="0" b="3175"/>
          <wp:wrapNone/>
          <wp:docPr id="61" name="Picture 61" descr="Imagen logo mintic">
            <a:extLst xmlns:a="http://schemas.openxmlformats.org/drawingml/2006/main">
              <a:ext uri="{FF2B5EF4-FFF2-40B4-BE49-F238E27FC236}">
                <a16:creationId xmlns:a16="http://schemas.microsoft.com/office/drawing/2014/main" id="{8ABE6CB9-5302-4EF8-17A6-60E95E4737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n logo mintic">
                    <a:extLst>
                      <a:ext uri="{FF2B5EF4-FFF2-40B4-BE49-F238E27FC236}">
                        <a16:creationId xmlns:a16="http://schemas.microsoft.com/office/drawing/2014/main" id="{8ABE6CB9-5302-4EF8-17A6-60E95E4737D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3175" cy="4730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58245" behindDoc="0" locked="0" layoutInCell="1" allowOverlap="1" wp14:anchorId="27515FE8" wp14:editId="2EFC9881">
          <wp:simplePos x="0" y="0"/>
          <wp:positionH relativeFrom="margin">
            <wp:posOffset>4834890</wp:posOffset>
          </wp:positionH>
          <wp:positionV relativeFrom="paragraph">
            <wp:posOffset>-171450</wp:posOffset>
          </wp:positionV>
          <wp:extent cx="666750" cy="512816"/>
          <wp:effectExtent l="0" t="0" r="0" b="1905"/>
          <wp:wrapNone/>
          <wp:docPr id="132410153" name="Picture 132410153" descr="InterNexa S.A. - BName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exa S.A. - BNamerica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5128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3B87">
      <w:rPr>
        <w:rFonts w:ascii="Times New Roman" w:hAnsi="Times New Roman"/>
        <w:noProof/>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34B0C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343EC"/>
    <w:multiLevelType w:val="hybridMultilevel"/>
    <w:tmpl w:val="08B68FA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9559D2"/>
    <w:multiLevelType w:val="multilevel"/>
    <w:tmpl w:val="AA88BE94"/>
    <w:lvl w:ilvl="0">
      <w:start w:val="1"/>
      <w:numFmt w:val="decimal"/>
      <w:pStyle w:val="Ttulo1"/>
      <w:lvlText w:val="%1"/>
      <w:lvlJc w:val="left"/>
      <w:pPr>
        <w:tabs>
          <w:tab w:val="num" w:pos="858"/>
        </w:tabs>
        <w:ind w:left="858"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1997"/>
        </w:tabs>
        <w:ind w:left="1997"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 w15:restartNumberingAfterBreak="0">
    <w:nsid w:val="07A73A5D"/>
    <w:multiLevelType w:val="multilevel"/>
    <w:tmpl w:val="97BEBC7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5A1041"/>
    <w:multiLevelType w:val="hybridMultilevel"/>
    <w:tmpl w:val="D90A0B5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0702A32"/>
    <w:multiLevelType w:val="hybridMultilevel"/>
    <w:tmpl w:val="EE74667C"/>
    <w:lvl w:ilvl="0" w:tplc="240A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8A86E07"/>
    <w:multiLevelType w:val="hybridMultilevel"/>
    <w:tmpl w:val="86F6F5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CB33AA8"/>
    <w:multiLevelType w:val="hybridMultilevel"/>
    <w:tmpl w:val="5B9AA30E"/>
    <w:lvl w:ilvl="0" w:tplc="BF524A60">
      <w:start w:val="1"/>
      <w:numFmt w:val="bullet"/>
      <w:lvlText w:val=""/>
      <w:lvlJc w:val="left"/>
      <w:pPr>
        <w:ind w:left="720" w:hanging="360"/>
      </w:pPr>
      <w:rPr>
        <w:rFonts w:ascii="Wingdings" w:hAnsi="Wingdings" w:hint="default"/>
      </w:rPr>
    </w:lvl>
    <w:lvl w:ilvl="1" w:tplc="A78E84D2">
      <w:start w:val="1"/>
      <w:numFmt w:val="bullet"/>
      <w:lvlText w:val="o"/>
      <w:lvlJc w:val="left"/>
      <w:pPr>
        <w:ind w:left="1440" w:hanging="360"/>
      </w:pPr>
      <w:rPr>
        <w:rFonts w:ascii="Courier New" w:hAnsi="Courier New" w:hint="default"/>
      </w:rPr>
    </w:lvl>
    <w:lvl w:ilvl="2" w:tplc="03204A82">
      <w:start w:val="1"/>
      <w:numFmt w:val="bullet"/>
      <w:lvlText w:val=""/>
      <w:lvlJc w:val="left"/>
      <w:pPr>
        <w:ind w:left="2160" w:hanging="360"/>
      </w:pPr>
      <w:rPr>
        <w:rFonts w:ascii="Wingdings" w:hAnsi="Wingdings" w:hint="default"/>
      </w:rPr>
    </w:lvl>
    <w:lvl w:ilvl="3" w:tplc="F0D6CBA0">
      <w:start w:val="1"/>
      <w:numFmt w:val="bullet"/>
      <w:lvlText w:val=""/>
      <w:lvlJc w:val="left"/>
      <w:pPr>
        <w:ind w:left="2880" w:hanging="360"/>
      </w:pPr>
      <w:rPr>
        <w:rFonts w:ascii="Symbol" w:hAnsi="Symbol" w:hint="default"/>
      </w:rPr>
    </w:lvl>
    <w:lvl w:ilvl="4" w:tplc="42786D38">
      <w:start w:val="1"/>
      <w:numFmt w:val="bullet"/>
      <w:lvlText w:val="o"/>
      <w:lvlJc w:val="left"/>
      <w:pPr>
        <w:ind w:left="3600" w:hanging="360"/>
      </w:pPr>
      <w:rPr>
        <w:rFonts w:ascii="Courier New" w:hAnsi="Courier New" w:hint="default"/>
      </w:rPr>
    </w:lvl>
    <w:lvl w:ilvl="5" w:tplc="65FAB850">
      <w:start w:val="1"/>
      <w:numFmt w:val="bullet"/>
      <w:lvlText w:val=""/>
      <w:lvlJc w:val="left"/>
      <w:pPr>
        <w:ind w:left="4320" w:hanging="360"/>
      </w:pPr>
      <w:rPr>
        <w:rFonts w:ascii="Wingdings" w:hAnsi="Wingdings" w:hint="default"/>
      </w:rPr>
    </w:lvl>
    <w:lvl w:ilvl="6" w:tplc="854428FA">
      <w:start w:val="1"/>
      <w:numFmt w:val="bullet"/>
      <w:lvlText w:val=""/>
      <w:lvlJc w:val="left"/>
      <w:pPr>
        <w:ind w:left="5040" w:hanging="360"/>
      </w:pPr>
      <w:rPr>
        <w:rFonts w:ascii="Symbol" w:hAnsi="Symbol" w:hint="default"/>
      </w:rPr>
    </w:lvl>
    <w:lvl w:ilvl="7" w:tplc="8092F866">
      <w:start w:val="1"/>
      <w:numFmt w:val="bullet"/>
      <w:lvlText w:val="o"/>
      <w:lvlJc w:val="left"/>
      <w:pPr>
        <w:ind w:left="5760" w:hanging="360"/>
      </w:pPr>
      <w:rPr>
        <w:rFonts w:ascii="Courier New" w:hAnsi="Courier New" w:hint="default"/>
      </w:rPr>
    </w:lvl>
    <w:lvl w:ilvl="8" w:tplc="260605C4">
      <w:start w:val="1"/>
      <w:numFmt w:val="bullet"/>
      <w:lvlText w:val=""/>
      <w:lvlJc w:val="left"/>
      <w:pPr>
        <w:ind w:left="6480" w:hanging="360"/>
      </w:pPr>
      <w:rPr>
        <w:rFonts w:ascii="Wingdings" w:hAnsi="Wingdings" w:hint="default"/>
      </w:rPr>
    </w:lvl>
  </w:abstractNum>
  <w:abstractNum w:abstractNumId="8" w15:restartNumberingAfterBreak="0">
    <w:nsid w:val="320F27A7"/>
    <w:multiLevelType w:val="hybridMultilevel"/>
    <w:tmpl w:val="E78435BC"/>
    <w:lvl w:ilvl="0" w:tplc="E00CE72C">
      <w:start w:val="1"/>
      <w:numFmt w:val="decimal"/>
      <w:lvlText w:val="%1"/>
      <w:lvlJc w:val="left"/>
      <w:pPr>
        <w:ind w:left="522" w:hanging="483"/>
      </w:pPr>
      <w:rPr>
        <w:rFonts w:hint="default"/>
        <w:w w:val="100"/>
        <w:position w:val="8"/>
        <w:lang w:val="es-ES" w:eastAsia="en-US" w:bidi="ar-SA"/>
      </w:rPr>
    </w:lvl>
    <w:lvl w:ilvl="1" w:tplc="3D7AE316">
      <w:numFmt w:val="bullet"/>
      <w:lvlText w:val=""/>
      <w:lvlJc w:val="left"/>
      <w:pPr>
        <w:ind w:left="1242" w:hanging="360"/>
      </w:pPr>
      <w:rPr>
        <w:rFonts w:hint="default"/>
        <w:w w:val="100"/>
        <w:lang w:val="es-ES" w:eastAsia="en-US" w:bidi="ar-SA"/>
      </w:rPr>
    </w:lvl>
    <w:lvl w:ilvl="2" w:tplc="49FA4E16">
      <w:numFmt w:val="bullet"/>
      <w:lvlText w:val="•"/>
      <w:lvlJc w:val="left"/>
      <w:pPr>
        <w:ind w:left="2218" w:hanging="360"/>
      </w:pPr>
      <w:rPr>
        <w:rFonts w:hint="default"/>
        <w:lang w:val="es-ES" w:eastAsia="en-US" w:bidi="ar-SA"/>
      </w:rPr>
    </w:lvl>
    <w:lvl w:ilvl="3" w:tplc="F4E21842">
      <w:numFmt w:val="bullet"/>
      <w:lvlText w:val="•"/>
      <w:lvlJc w:val="left"/>
      <w:pPr>
        <w:ind w:left="3196" w:hanging="360"/>
      </w:pPr>
      <w:rPr>
        <w:rFonts w:hint="default"/>
        <w:lang w:val="es-ES" w:eastAsia="en-US" w:bidi="ar-SA"/>
      </w:rPr>
    </w:lvl>
    <w:lvl w:ilvl="4" w:tplc="E7E25FE0">
      <w:numFmt w:val="bullet"/>
      <w:lvlText w:val="•"/>
      <w:lvlJc w:val="left"/>
      <w:pPr>
        <w:ind w:left="4174" w:hanging="360"/>
      </w:pPr>
      <w:rPr>
        <w:rFonts w:hint="default"/>
        <w:lang w:val="es-ES" w:eastAsia="en-US" w:bidi="ar-SA"/>
      </w:rPr>
    </w:lvl>
    <w:lvl w:ilvl="5" w:tplc="9238EA16">
      <w:numFmt w:val="bullet"/>
      <w:lvlText w:val="•"/>
      <w:lvlJc w:val="left"/>
      <w:pPr>
        <w:ind w:left="5152" w:hanging="360"/>
      </w:pPr>
      <w:rPr>
        <w:rFonts w:hint="default"/>
        <w:lang w:val="es-ES" w:eastAsia="en-US" w:bidi="ar-SA"/>
      </w:rPr>
    </w:lvl>
    <w:lvl w:ilvl="6" w:tplc="08E8F3DC">
      <w:numFmt w:val="bullet"/>
      <w:lvlText w:val="•"/>
      <w:lvlJc w:val="left"/>
      <w:pPr>
        <w:ind w:left="6130" w:hanging="360"/>
      </w:pPr>
      <w:rPr>
        <w:rFonts w:hint="default"/>
        <w:lang w:val="es-ES" w:eastAsia="en-US" w:bidi="ar-SA"/>
      </w:rPr>
    </w:lvl>
    <w:lvl w:ilvl="7" w:tplc="EBE43D88">
      <w:numFmt w:val="bullet"/>
      <w:lvlText w:val="•"/>
      <w:lvlJc w:val="left"/>
      <w:pPr>
        <w:ind w:left="7108" w:hanging="360"/>
      </w:pPr>
      <w:rPr>
        <w:rFonts w:hint="default"/>
        <w:lang w:val="es-ES" w:eastAsia="en-US" w:bidi="ar-SA"/>
      </w:rPr>
    </w:lvl>
    <w:lvl w:ilvl="8" w:tplc="183E509E">
      <w:numFmt w:val="bullet"/>
      <w:lvlText w:val="•"/>
      <w:lvlJc w:val="left"/>
      <w:pPr>
        <w:ind w:left="8086" w:hanging="360"/>
      </w:pPr>
      <w:rPr>
        <w:rFonts w:hint="default"/>
        <w:lang w:val="es-ES" w:eastAsia="en-US" w:bidi="ar-SA"/>
      </w:rPr>
    </w:lvl>
  </w:abstractNum>
  <w:abstractNum w:abstractNumId="9" w15:restartNumberingAfterBreak="0">
    <w:nsid w:val="343107C2"/>
    <w:multiLevelType w:val="hybridMultilevel"/>
    <w:tmpl w:val="33548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82C2D3F"/>
    <w:multiLevelType w:val="hybridMultilevel"/>
    <w:tmpl w:val="F738EB18"/>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88875D6"/>
    <w:multiLevelType w:val="hybridMultilevel"/>
    <w:tmpl w:val="B85C4C3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C5D7373"/>
    <w:multiLevelType w:val="multilevel"/>
    <w:tmpl w:val="E74E1E88"/>
    <w:lvl w:ilvl="0">
      <w:start w:val="1"/>
      <w:numFmt w:val="decimal"/>
      <w:pStyle w:val="TIT1"/>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859"/>
        </w:tabs>
        <w:ind w:left="1923"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402C0F01"/>
    <w:multiLevelType w:val="hybridMultilevel"/>
    <w:tmpl w:val="781E9B0C"/>
    <w:lvl w:ilvl="0" w:tplc="09D804E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903285"/>
    <w:multiLevelType w:val="hybridMultilevel"/>
    <w:tmpl w:val="C0F03D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88117CD"/>
    <w:multiLevelType w:val="hybridMultilevel"/>
    <w:tmpl w:val="7228F5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AED0E6B"/>
    <w:multiLevelType w:val="hybridMultilevel"/>
    <w:tmpl w:val="1820E638"/>
    <w:lvl w:ilvl="0" w:tplc="240A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5C24183D"/>
    <w:multiLevelType w:val="hybridMultilevel"/>
    <w:tmpl w:val="474A5E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EF064D8"/>
    <w:multiLevelType w:val="hybridMultilevel"/>
    <w:tmpl w:val="A7FE34CE"/>
    <w:lvl w:ilvl="0" w:tplc="240A0011">
      <w:start w:val="1"/>
      <w:numFmt w:val="decimal"/>
      <w:lvlText w:val="%1)"/>
      <w:lvlJc w:val="left"/>
      <w:pPr>
        <w:ind w:left="858" w:hanging="360"/>
      </w:pPr>
    </w:lvl>
    <w:lvl w:ilvl="1" w:tplc="FFFFFFFF">
      <w:start w:val="1"/>
      <w:numFmt w:val="lowerLetter"/>
      <w:lvlText w:val="%2."/>
      <w:lvlJc w:val="left"/>
      <w:pPr>
        <w:ind w:left="576" w:hanging="360"/>
      </w:pPr>
    </w:lvl>
    <w:lvl w:ilvl="2" w:tplc="FFFFFFFF">
      <w:start w:val="1"/>
      <w:numFmt w:val="lowerRoman"/>
      <w:lvlText w:val="%3."/>
      <w:lvlJc w:val="right"/>
      <w:pPr>
        <w:ind w:left="1997" w:hanging="180"/>
      </w:pPr>
    </w:lvl>
    <w:lvl w:ilvl="3" w:tplc="FFFFFFFF">
      <w:start w:val="1"/>
      <w:numFmt w:val="decimal"/>
      <w:lvlText w:val="%4."/>
      <w:lvlJc w:val="left"/>
      <w:pPr>
        <w:ind w:left="864" w:hanging="360"/>
      </w:pPr>
    </w:lvl>
    <w:lvl w:ilvl="4" w:tplc="FFFFFFFF">
      <w:start w:val="1"/>
      <w:numFmt w:val="lowerLetter"/>
      <w:lvlText w:val="%5."/>
      <w:lvlJc w:val="left"/>
      <w:pPr>
        <w:ind w:left="1008" w:hanging="360"/>
      </w:pPr>
    </w:lvl>
    <w:lvl w:ilvl="5" w:tplc="FFFFFFFF">
      <w:start w:val="1"/>
      <w:numFmt w:val="lowerRoman"/>
      <w:lvlText w:val="%6."/>
      <w:lvlJc w:val="right"/>
      <w:pPr>
        <w:ind w:left="1152" w:hanging="180"/>
      </w:pPr>
    </w:lvl>
    <w:lvl w:ilvl="6" w:tplc="FFFFFFFF">
      <w:start w:val="1"/>
      <w:numFmt w:val="decimal"/>
      <w:lvlText w:val="%7."/>
      <w:lvlJc w:val="left"/>
      <w:pPr>
        <w:ind w:left="1296" w:hanging="360"/>
      </w:pPr>
    </w:lvl>
    <w:lvl w:ilvl="7" w:tplc="FFFFFFFF">
      <w:start w:val="1"/>
      <w:numFmt w:val="lowerLetter"/>
      <w:lvlText w:val="%8."/>
      <w:lvlJc w:val="left"/>
      <w:pPr>
        <w:ind w:left="1440" w:hanging="360"/>
      </w:pPr>
    </w:lvl>
    <w:lvl w:ilvl="8" w:tplc="FFFFFFFF">
      <w:start w:val="1"/>
      <w:numFmt w:val="lowerRoman"/>
      <w:lvlText w:val="%9."/>
      <w:lvlJc w:val="right"/>
      <w:pPr>
        <w:ind w:left="1584" w:hanging="180"/>
      </w:pPr>
    </w:lvl>
  </w:abstractNum>
  <w:abstractNum w:abstractNumId="19" w15:restartNumberingAfterBreak="0">
    <w:nsid w:val="5F6A21AA"/>
    <w:multiLevelType w:val="hybridMultilevel"/>
    <w:tmpl w:val="F5D8EACC"/>
    <w:lvl w:ilvl="0" w:tplc="FFFFFFFF">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0281D5D"/>
    <w:multiLevelType w:val="hybridMultilevel"/>
    <w:tmpl w:val="B22A9130"/>
    <w:lvl w:ilvl="0" w:tplc="1DA0F588">
      <w:start w:val="1"/>
      <w:numFmt w:val="bullet"/>
      <w:pStyle w:val="bullet1"/>
      <w:lvlText w:val=""/>
      <w:lvlJc w:val="left"/>
      <w:pPr>
        <w:tabs>
          <w:tab w:val="num" w:pos="720"/>
        </w:tabs>
        <w:ind w:left="720" w:hanging="360"/>
      </w:pPr>
      <w:rPr>
        <w:rFonts w:ascii="Symbol" w:hAnsi="Symbol" w:hint="default"/>
      </w:rPr>
    </w:lvl>
    <w:lvl w:ilvl="1" w:tplc="0C0A000F"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979FD"/>
    <w:multiLevelType w:val="hybridMultilevel"/>
    <w:tmpl w:val="6AB28A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F987A43"/>
    <w:multiLevelType w:val="hybridMultilevel"/>
    <w:tmpl w:val="60E2556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625041261">
    <w:abstractNumId w:val="7"/>
  </w:num>
  <w:num w:numId="2" w16cid:durableId="1345789894">
    <w:abstractNumId w:val="12"/>
  </w:num>
  <w:num w:numId="3" w16cid:durableId="956760282">
    <w:abstractNumId w:val="20"/>
  </w:num>
  <w:num w:numId="4" w16cid:durableId="174151105">
    <w:abstractNumId w:val="13"/>
  </w:num>
  <w:num w:numId="5" w16cid:durableId="214312746">
    <w:abstractNumId w:val="0"/>
  </w:num>
  <w:num w:numId="6" w16cid:durableId="1649240335">
    <w:abstractNumId w:val="5"/>
  </w:num>
  <w:num w:numId="7" w16cid:durableId="1985159295">
    <w:abstractNumId w:val="3"/>
  </w:num>
  <w:num w:numId="8" w16cid:durableId="914977202">
    <w:abstractNumId w:val="15"/>
  </w:num>
  <w:num w:numId="9" w16cid:durableId="837427710">
    <w:abstractNumId w:val="2"/>
  </w:num>
  <w:num w:numId="10" w16cid:durableId="697659252">
    <w:abstractNumId w:val="14"/>
  </w:num>
  <w:num w:numId="11" w16cid:durableId="1299410121">
    <w:abstractNumId w:val="19"/>
  </w:num>
  <w:num w:numId="12" w16cid:durableId="768432766">
    <w:abstractNumId w:val="21"/>
  </w:num>
  <w:num w:numId="13" w16cid:durableId="1758987692">
    <w:abstractNumId w:val="11"/>
  </w:num>
  <w:num w:numId="14" w16cid:durableId="1238859629">
    <w:abstractNumId w:val="17"/>
  </w:num>
  <w:num w:numId="15" w16cid:durableId="1801872414">
    <w:abstractNumId w:val="9"/>
  </w:num>
  <w:num w:numId="16" w16cid:durableId="1783256178">
    <w:abstractNumId w:val="6"/>
  </w:num>
  <w:num w:numId="17" w16cid:durableId="1169372165">
    <w:abstractNumId w:val="18"/>
  </w:num>
  <w:num w:numId="18" w16cid:durableId="1355879894">
    <w:abstractNumId w:val="4"/>
  </w:num>
  <w:num w:numId="19" w16cid:durableId="1757172226">
    <w:abstractNumId w:val="10"/>
  </w:num>
  <w:num w:numId="20" w16cid:durableId="1843809940">
    <w:abstractNumId w:val="1"/>
  </w:num>
  <w:num w:numId="21" w16cid:durableId="1223982310">
    <w:abstractNumId w:val="16"/>
  </w:num>
  <w:num w:numId="22" w16cid:durableId="1614441268">
    <w:abstractNumId w:val="8"/>
  </w:num>
  <w:num w:numId="23" w16cid:durableId="13915207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en-GB" w:vendorID="8" w:dllVersion="513"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102"/>
    <w:rsid w:val="000014DF"/>
    <w:rsid w:val="0000167E"/>
    <w:rsid w:val="0000171D"/>
    <w:rsid w:val="00001A78"/>
    <w:rsid w:val="00001AE6"/>
    <w:rsid w:val="00003387"/>
    <w:rsid w:val="00005636"/>
    <w:rsid w:val="00006403"/>
    <w:rsid w:val="000064DF"/>
    <w:rsid w:val="00006DE2"/>
    <w:rsid w:val="00006E87"/>
    <w:rsid w:val="00007993"/>
    <w:rsid w:val="00007BFC"/>
    <w:rsid w:val="000100CF"/>
    <w:rsid w:val="0001281E"/>
    <w:rsid w:val="0001343E"/>
    <w:rsid w:val="0001471D"/>
    <w:rsid w:val="00014727"/>
    <w:rsid w:val="00015ABD"/>
    <w:rsid w:val="00015CC8"/>
    <w:rsid w:val="000163AD"/>
    <w:rsid w:val="00016822"/>
    <w:rsid w:val="00017210"/>
    <w:rsid w:val="0002029D"/>
    <w:rsid w:val="00020731"/>
    <w:rsid w:val="00022DB1"/>
    <w:rsid w:val="00022F45"/>
    <w:rsid w:val="00023200"/>
    <w:rsid w:val="000233D9"/>
    <w:rsid w:val="0002393A"/>
    <w:rsid w:val="0002408C"/>
    <w:rsid w:val="00025C35"/>
    <w:rsid w:val="000262CB"/>
    <w:rsid w:val="0002785B"/>
    <w:rsid w:val="00027CDB"/>
    <w:rsid w:val="00030C99"/>
    <w:rsid w:val="00033E91"/>
    <w:rsid w:val="00034B6D"/>
    <w:rsid w:val="00037609"/>
    <w:rsid w:val="00037C8F"/>
    <w:rsid w:val="00044754"/>
    <w:rsid w:val="000453CE"/>
    <w:rsid w:val="00045491"/>
    <w:rsid w:val="00045D6B"/>
    <w:rsid w:val="00050098"/>
    <w:rsid w:val="00050B17"/>
    <w:rsid w:val="00052355"/>
    <w:rsid w:val="0005541A"/>
    <w:rsid w:val="000566D9"/>
    <w:rsid w:val="00056BB9"/>
    <w:rsid w:val="00060336"/>
    <w:rsid w:val="00061406"/>
    <w:rsid w:val="000640AB"/>
    <w:rsid w:val="000647C8"/>
    <w:rsid w:val="00065E69"/>
    <w:rsid w:val="00067909"/>
    <w:rsid w:val="000714B4"/>
    <w:rsid w:val="00072D5E"/>
    <w:rsid w:val="0007345D"/>
    <w:rsid w:val="00077C92"/>
    <w:rsid w:val="00081687"/>
    <w:rsid w:val="00083158"/>
    <w:rsid w:val="0008480E"/>
    <w:rsid w:val="00085AEC"/>
    <w:rsid w:val="0008623E"/>
    <w:rsid w:val="00087B0D"/>
    <w:rsid w:val="00087E9A"/>
    <w:rsid w:val="0009086D"/>
    <w:rsid w:val="0009176C"/>
    <w:rsid w:val="00093131"/>
    <w:rsid w:val="00093358"/>
    <w:rsid w:val="000946BF"/>
    <w:rsid w:val="00094838"/>
    <w:rsid w:val="0009728D"/>
    <w:rsid w:val="000A6B07"/>
    <w:rsid w:val="000A768C"/>
    <w:rsid w:val="000B089F"/>
    <w:rsid w:val="000B1367"/>
    <w:rsid w:val="000B38CB"/>
    <w:rsid w:val="000B4468"/>
    <w:rsid w:val="000B5672"/>
    <w:rsid w:val="000B7C11"/>
    <w:rsid w:val="000C03D7"/>
    <w:rsid w:val="000C0C1F"/>
    <w:rsid w:val="000C12C9"/>
    <w:rsid w:val="000C4C69"/>
    <w:rsid w:val="000C52E9"/>
    <w:rsid w:val="000C6F60"/>
    <w:rsid w:val="000D049C"/>
    <w:rsid w:val="000D0741"/>
    <w:rsid w:val="000D1E90"/>
    <w:rsid w:val="000D3435"/>
    <w:rsid w:val="000D3D8A"/>
    <w:rsid w:val="000D4377"/>
    <w:rsid w:val="000D4AC5"/>
    <w:rsid w:val="000D59E8"/>
    <w:rsid w:val="000D6535"/>
    <w:rsid w:val="000D674A"/>
    <w:rsid w:val="000D794B"/>
    <w:rsid w:val="000E0672"/>
    <w:rsid w:val="000E225C"/>
    <w:rsid w:val="000E2597"/>
    <w:rsid w:val="000E29D8"/>
    <w:rsid w:val="000E46A5"/>
    <w:rsid w:val="000E5306"/>
    <w:rsid w:val="000E54AE"/>
    <w:rsid w:val="000E5876"/>
    <w:rsid w:val="000E7C10"/>
    <w:rsid w:val="000F012F"/>
    <w:rsid w:val="000F0318"/>
    <w:rsid w:val="000F2A82"/>
    <w:rsid w:val="000F3266"/>
    <w:rsid w:val="000F3684"/>
    <w:rsid w:val="000F3C11"/>
    <w:rsid w:val="000F4E19"/>
    <w:rsid w:val="000F64F7"/>
    <w:rsid w:val="001016AA"/>
    <w:rsid w:val="00104CD7"/>
    <w:rsid w:val="00105BB4"/>
    <w:rsid w:val="00106972"/>
    <w:rsid w:val="001105E9"/>
    <w:rsid w:val="00110C09"/>
    <w:rsid w:val="00110D95"/>
    <w:rsid w:val="0011183D"/>
    <w:rsid w:val="00113194"/>
    <w:rsid w:val="00113897"/>
    <w:rsid w:val="001143EB"/>
    <w:rsid w:val="00117869"/>
    <w:rsid w:val="00121F6B"/>
    <w:rsid w:val="00124DBA"/>
    <w:rsid w:val="00126392"/>
    <w:rsid w:val="001263FC"/>
    <w:rsid w:val="00126D0B"/>
    <w:rsid w:val="00127251"/>
    <w:rsid w:val="00127622"/>
    <w:rsid w:val="00132117"/>
    <w:rsid w:val="00141626"/>
    <w:rsid w:val="00142EAA"/>
    <w:rsid w:val="00143401"/>
    <w:rsid w:val="00145635"/>
    <w:rsid w:val="0014573E"/>
    <w:rsid w:val="00145CDF"/>
    <w:rsid w:val="00146467"/>
    <w:rsid w:val="00147FEF"/>
    <w:rsid w:val="001504EE"/>
    <w:rsid w:val="00152857"/>
    <w:rsid w:val="001531C5"/>
    <w:rsid w:val="0015343C"/>
    <w:rsid w:val="00153EFE"/>
    <w:rsid w:val="0015400E"/>
    <w:rsid w:val="00155296"/>
    <w:rsid w:val="001572F3"/>
    <w:rsid w:val="00157DB7"/>
    <w:rsid w:val="001605F0"/>
    <w:rsid w:val="0016129C"/>
    <w:rsid w:val="001613C4"/>
    <w:rsid w:val="0016143D"/>
    <w:rsid w:val="00161CBA"/>
    <w:rsid w:val="0016200C"/>
    <w:rsid w:val="001628D0"/>
    <w:rsid w:val="0016355A"/>
    <w:rsid w:val="001639FC"/>
    <w:rsid w:val="001679A3"/>
    <w:rsid w:val="00167B55"/>
    <w:rsid w:val="001725C5"/>
    <w:rsid w:val="0017468A"/>
    <w:rsid w:val="00175D5E"/>
    <w:rsid w:val="00176963"/>
    <w:rsid w:val="0017769E"/>
    <w:rsid w:val="0017785A"/>
    <w:rsid w:val="001805BB"/>
    <w:rsid w:val="001836F1"/>
    <w:rsid w:val="00183EE0"/>
    <w:rsid w:val="00185842"/>
    <w:rsid w:val="0018598A"/>
    <w:rsid w:val="00186999"/>
    <w:rsid w:val="00191C30"/>
    <w:rsid w:val="00192346"/>
    <w:rsid w:val="001930C5"/>
    <w:rsid w:val="0019338A"/>
    <w:rsid w:val="00195444"/>
    <w:rsid w:val="001A0A34"/>
    <w:rsid w:val="001A3D85"/>
    <w:rsid w:val="001A4AB2"/>
    <w:rsid w:val="001A4B03"/>
    <w:rsid w:val="001A51E5"/>
    <w:rsid w:val="001A52E7"/>
    <w:rsid w:val="001A7781"/>
    <w:rsid w:val="001B1008"/>
    <w:rsid w:val="001B10A5"/>
    <w:rsid w:val="001B2ABC"/>
    <w:rsid w:val="001B448F"/>
    <w:rsid w:val="001C1FF8"/>
    <w:rsid w:val="001C6456"/>
    <w:rsid w:val="001C677D"/>
    <w:rsid w:val="001C795B"/>
    <w:rsid w:val="001C7BB1"/>
    <w:rsid w:val="001C7DF0"/>
    <w:rsid w:val="001D037B"/>
    <w:rsid w:val="001D0CC5"/>
    <w:rsid w:val="001D3D56"/>
    <w:rsid w:val="001D5D32"/>
    <w:rsid w:val="001D6088"/>
    <w:rsid w:val="001D665D"/>
    <w:rsid w:val="001D79DE"/>
    <w:rsid w:val="001E157F"/>
    <w:rsid w:val="001E3A51"/>
    <w:rsid w:val="001E4710"/>
    <w:rsid w:val="001E5682"/>
    <w:rsid w:val="001E5CF5"/>
    <w:rsid w:val="001E5D7F"/>
    <w:rsid w:val="001E63B8"/>
    <w:rsid w:val="001F46A7"/>
    <w:rsid w:val="001F64F3"/>
    <w:rsid w:val="001F6FA0"/>
    <w:rsid w:val="00201197"/>
    <w:rsid w:val="00202C50"/>
    <w:rsid w:val="00202F1E"/>
    <w:rsid w:val="00203DFB"/>
    <w:rsid w:val="00205D24"/>
    <w:rsid w:val="00206D2F"/>
    <w:rsid w:val="002076B2"/>
    <w:rsid w:val="00207871"/>
    <w:rsid w:val="00207B85"/>
    <w:rsid w:val="002139A6"/>
    <w:rsid w:val="00214B82"/>
    <w:rsid w:val="0021511C"/>
    <w:rsid w:val="00215827"/>
    <w:rsid w:val="00220546"/>
    <w:rsid w:val="00220ECC"/>
    <w:rsid w:val="00223E22"/>
    <w:rsid w:val="00223F45"/>
    <w:rsid w:val="0022431A"/>
    <w:rsid w:val="002250EF"/>
    <w:rsid w:val="002260C7"/>
    <w:rsid w:val="00230369"/>
    <w:rsid w:val="002316B8"/>
    <w:rsid w:val="0023596D"/>
    <w:rsid w:val="00240D17"/>
    <w:rsid w:val="0024108D"/>
    <w:rsid w:val="00241481"/>
    <w:rsid w:val="002415B9"/>
    <w:rsid w:val="00242D2C"/>
    <w:rsid w:val="00243A5C"/>
    <w:rsid w:val="0024418C"/>
    <w:rsid w:val="002455C0"/>
    <w:rsid w:val="002473AD"/>
    <w:rsid w:val="00247876"/>
    <w:rsid w:val="00247F0E"/>
    <w:rsid w:val="0025051E"/>
    <w:rsid w:val="00251A11"/>
    <w:rsid w:val="002533B7"/>
    <w:rsid w:val="0025358B"/>
    <w:rsid w:val="00253B78"/>
    <w:rsid w:val="0025407C"/>
    <w:rsid w:val="00255182"/>
    <w:rsid w:val="00255297"/>
    <w:rsid w:val="0025598D"/>
    <w:rsid w:val="0026024B"/>
    <w:rsid w:val="002613E2"/>
    <w:rsid w:val="00261A47"/>
    <w:rsid w:val="00261D41"/>
    <w:rsid w:val="0026501B"/>
    <w:rsid w:val="00265039"/>
    <w:rsid w:val="00265B32"/>
    <w:rsid w:val="00265EC3"/>
    <w:rsid w:val="00266185"/>
    <w:rsid w:val="00267774"/>
    <w:rsid w:val="00273CF9"/>
    <w:rsid w:val="00274659"/>
    <w:rsid w:val="002753D6"/>
    <w:rsid w:val="00280A0F"/>
    <w:rsid w:val="00281B04"/>
    <w:rsid w:val="002829D2"/>
    <w:rsid w:val="00284B7A"/>
    <w:rsid w:val="00285BBF"/>
    <w:rsid w:val="00285E19"/>
    <w:rsid w:val="002861D0"/>
    <w:rsid w:val="00287526"/>
    <w:rsid w:val="00287D75"/>
    <w:rsid w:val="002933A6"/>
    <w:rsid w:val="0029357E"/>
    <w:rsid w:val="00295DC8"/>
    <w:rsid w:val="00297000"/>
    <w:rsid w:val="00297EB5"/>
    <w:rsid w:val="00297EC1"/>
    <w:rsid w:val="002A01E9"/>
    <w:rsid w:val="002A1FB9"/>
    <w:rsid w:val="002A23CE"/>
    <w:rsid w:val="002A4DC2"/>
    <w:rsid w:val="002A62DE"/>
    <w:rsid w:val="002A6AB6"/>
    <w:rsid w:val="002A6D5B"/>
    <w:rsid w:val="002B07D6"/>
    <w:rsid w:val="002B2449"/>
    <w:rsid w:val="002B2B79"/>
    <w:rsid w:val="002B2F7E"/>
    <w:rsid w:val="002B31F3"/>
    <w:rsid w:val="002B4313"/>
    <w:rsid w:val="002C001B"/>
    <w:rsid w:val="002C0DDF"/>
    <w:rsid w:val="002C24CB"/>
    <w:rsid w:val="002C394E"/>
    <w:rsid w:val="002C4571"/>
    <w:rsid w:val="002C6A0E"/>
    <w:rsid w:val="002D17DE"/>
    <w:rsid w:val="002D5E36"/>
    <w:rsid w:val="002D7109"/>
    <w:rsid w:val="002D77C9"/>
    <w:rsid w:val="002D7C10"/>
    <w:rsid w:val="002D7D80"/>
    <w:rsid w:val="002E08E6"/>
    <w:rsid w:val="002E1F3C"/>
    <w:rsid w:val="002E22AA"/>
    <w:rsid w:val="002E281E"/>
    <w:rsid w:val="002E29E5"/>
    <w:rsid w:val="002E34F3"/>
    <w:rsid w:val="002E3B2C"/>
    <w:rsid w:val="002E3BA9"/>
    <w:rsid w:val="002E43F6"/>
    <w:rsid w:val="002E486B"/>
    <w:rsid w:val="002E6BA3"/>
    <w:rsid w:val="002E72E2"/>
    <w:rsid w:val="002E7377"/>
    <w:rsid w:val="002F34F1"/>
    <w:rsid w:val="002F3557"/>
    <w:rsid w:val="002F42E0"/>
    <w:rsid w:val="002F46A1"/>
    <w:rsid w:val="002F6231"/>
    <w:rsid w:val="002F7198"/>
    <w:rsid w:val="0030425C"/>
    <w:rsid w:val="003045D4"/>
    <w:rsid w:val="00304AF1"/>
    <w:rsid w:val="00304D70"/>
    <w:rsid w:val="00305C8B"/>
    <w:rsid w:val="00306A61"/>
    <w:rsid w:val="00310ACD"/>
    <w:rsid w:val="00311F06"/>
    <w:rsid w:val="00314395"/>
    <w:rsid w:val="00315422"/>
    <w:rsid w:val="00315522"/>
    <w:rsid w:val="00321033"/>
    <w:rsid w:val="00322869"/>
    <w:rsid w:val="00322B87"/>
    <w:rsid w:val="003253E0"/>
    <w:rsid w:val="003301AF"/>
    <w:rsid w:val="00330967"/>
    <w:rsid w:val="00331425"/>
    <w:rsid w:val="003326B2"/>
    <w:rsid w:val="003334AB"/>
    <w:rsid w:val="00333EBD"/>
    <w:rsid w:val="00334C64"/>
    <w:rsid w:val="0033533A"/>
    <w:rsid w:val="00335704"/>
    <w:rsid w:val="003369DC"/>
    <w:rsid w:val="00336D96"/>
    <w:rsid w:val="00341C7C"/>
    <w:rsid w:val="00341E62"/>
    <w:rsid w:val="00342EBE"/>
    <w:rsid w:val="0034393A"/>
    <w:rsid w:val="00343C24"/>
    <w:rsid w:val="00346A32"/>
    <w:rsid w:val="00347403"/>
    <w:rsid w:val="00347F51"/>
    <w:rsid w:val="00350703"/>
    <w:rsid w:val="00352037"/>
    <w:rsid w:val="003574EC"/>
    <w:rsid w:val="00357CB0"/>
    <w:rsid w:val="00360524"/>
    <w:rsid w:val="0036247E"/>
    <w:rsid w:val="00362511"/>
    <w:rsid w:val="00362C30"/>
    <w:rsid w:val="00363AF7"/>
    <w:rsid w:val="003642A5"/>
    <w:rsid w:val="0037033F"/>
    <w:rsid w:val="00375267"/>
    <w:rsid w:val="0037546E"/>
    <w:rsid w:val="003758B6"/>
    <w:rsid w:val="003763ED"/>
    <w:rsid w:val="003764B6"/>
    <w:rsid w:val="00376C93"/>
    <w:rsid w:val="003805F3"/>
    <w:rsid w:val="003808A7"/>
    <w:rsid w:val="00380ACD"/>
    <w:rsid w:val="00382235"/>
    <w:rsid w:val="00390BF8"/>
    <w:rsid w:val="00391305"/>
    <w:rsid w:val="00391603"/>
    <w:rsid w:val="00391ACC"/>
    <w:rsid w:val="00391F7F"/>
    <w:rsid w:val="00392A1D"/>
    <w:rsid w:val="00392F34"/>
    <w:rsid w:val="00394CCC"/>
    <w:rsid w:val="003977F1"/>
    <w:rsid w:val="00397F1E"/>
    <w:rsid w:val="003A3F76"/>
    <w:rsid w:val="003A49B7"/>
    <w:rsid w:val="003A4EF7"/>
    <w:rsid w:val="003A540C"/>
    <w:rsid w:val="003A5E58"/>
    <w:rsid w:val="003A65DB"/>
    <w:rsid w:val="003A66E8"/>
    <w:rsid w:val="003A693C"/>
    <w:rsid w:val="003A7052"/>
    <w:rsid w:val="003B01F1"/>
    <w:rsid w:val="003B0B75"/>
    <w:rsid w:val="003B13FF"/>
    <w:rsid w:val="003B180E"/>
    <w:rsid w:val="003B1B4D"/>
    <w:rsid w:val="003B30DE"/>
    <w:rsid w:val="003B4483"/>
    <w:rsid w:val="003B4A08"/>
    <w:rsid w:val="003B5177"/>
    <w:rsid w:val="003B5D01"/>
    <w:rsid w:val="003B6ABB"/>
    <w:rsid w:val="003C106C"/>
    <w:rsid w:val="003C527F"/>
    <w:rsid w:val="003C752E"/>
    <w:rsid w:val="003C7C9A"/>
    <w:rsid w:val="003C7ED7"/>
    <w:rsid w:val="003D084A"/>
    <w:rsid w:val="003D24F3"/>
    <w:rsid w:val="003D27CE"/>
    <w:rsid w:val="003D3845"/>
    <w:rsid w:val="003D48B1"/>
    <w:rsid w:val="003D509E"/>
    <w:rsid w:val="003E006D"/>
    <w:rsid w:val="003E018B"/>
    <w:rsid w:val="003E1361"/>
    <w:rsid w:val="003E21A7"/>
    <w:rsid w:val="003E4646"/>
    <w:rsid w:val="003E5259"/>
    <w:rsid w:val="003E59F3"/>
    <w:rsid w:val="003E61E5"/>
    <w:rsid w:val="003E7B74"/>
    <w:rsid w:val="003F08A4"/>
    <w:rsid w:val="003F2591"/>
    <w:rsid w:val="003F2629"/>
    <w:rsid w:val="003F3BEB"/>
    <w:rsid w:val="00400E61"/>
    <w:rsid w:val="004013F3"/>
    <w:rsid w:val="00402F36"/>
    <w:rsid w:val="00404DCC"/>
    <w:rsid w:val="00407AC1"/>
    <w:rsid w:val="00407E27"/>
    <w:rsid w:val="00407E98"/>
    <w:rsid w:val="00413DA5"/>
    <w:rsid w:val="004141EB"/>
    <w:rsid w:val="00415579"/>
    <w:rsid w:val="004156C0"/>
    <w:rsid w:val="004171A1"/>
    <w:rsid w:val="0041740D"/>
    <w:rsid w:val="0041743B"/>
    <w:rsid w:val="00417880"/>
    <w:rsid w:val="00417EAB"/>
    <w:rsid w:val="00423702"/>
    <w:rsid w:val="00427D87"/>
    <w:rsid w:val="00430480"/>
    <w:rsid w:val="004308B0"/>
    <w:rsid w:val="00434C56"/>
    <w:rsid w:val="00437A08"/>
    <w:rsid w:val="004413F9"/>
    <w:rsid w:val="00441BBE"/>
    <w:rsid w:val="00442359"/>
    <w:rsid w:val="00445CDE"/>
    <w:rsid w:val="0045128D"/>
    <w:rsid w:val="004518AA"/>
    <w:rsid w:val="00453692"/>
    <w:rsid w:val="00453A3A"/>
    <w:rsid w:val="004545CC"/>
    <w:rsid w:val="00461909"/>
    <w:rsid w:val="0046205B"/>
    <w:rsid w:val="00462AB4"/>
    <w:rsid w:val="00465536"/>
    <w:rsid w:val="00466102"/>
    <w:rsid w:val="004678BB"/>
    <w:rsid w:val="0047341E"/>
    <w:rsid w:val="00473F0D"/>
    <w:rsid w:val="0047441E"/>
    <w:rsid w:val="004748ED"/>
    <w:rsid w:val="00474A7F"/>
    <w:rsid w:val="00474AC0"/>
    <w:rsid w:val="0047610A"/>
    <w:rsid w:val="0047615F"/>
    <w:rsid w:val="004776E6"/>
    <w:rsid w:val="004803CE"/>
    <w:rsid w:val="00480CB7"/>
    <w:rsid w:val="004817E8"/>
    <w:rsid w:val="00482BB5"/>
    <w:rsid w:val="0048339A"/>
    <w:rsid w:val="004833E8"/>
    <w:rsid w:val="00483669"/>
    <w:rsid w:val="00483940"/>
    <w:rsid w:val="0048568E"/>
    <w:rsid w:val="004923BE"/>
    <w:rsid w:val="0049366E"/>
    <w:rsid w:val="00494319"/>
    <w:rsid w:val="004955EB"/>
    <w:rsid w:val="004957C0"/>
    <w:rsid w:val="004A121D"/>
    <w:rsid w:val="004A20FC"/>
    <w:rsid w:val="004A366C"/>
    <w:rsid w:val="004A6378"/>
    <w:rsid w:val="004A6E04"/>
    <w:rsid w:val="004A849F"/>
    <w:rsid w:val="004B0270"/>
    <w:rsid w:val="004B072C"/>
    <w:rsid w:val="004B23F2"/>
    <w:rsid w:val="004C0EDD"/>
    <w:rsid w:val="004C20F5"/>
    <w:rsid w:val="004C29B1"/>
    <w:rsid w:val="004C2D46"/>
    <w:rsid w:val="004C53D1"/>
    <w:rsid w:val="004C5ECE"/>
    <w:rsid w:val="004C70D8"/>
    <w:rsid w:val="004D0869"/>
    <w:rsid w:val="004D0E0A"/>
    <w:rsid w:val="004D2550"/>
    <w:rsid w:val="004D463B"/>
    <w:rsid w:val="004D6CED"/>
    <w:rsid w:val="004E05E8"/>
    <w:rsid w:val="004E0E2B"/>
    <w:rsid w:val="004E2CAB"/>
    <w:rsid w:val="004E32BC"/>
    <w:rsid w:val="004E3935"/>
    <w:rsid w:val="004E4DE3"/>
    <w:rsid w:val="004E5169"/>
    <w:rsid w:val="004E707F"/>
    <w:rsid w:val="004F0776"/>
    <w:rsid w:val="004F2CE3"/>
    <w:rsid w:val="004F3D7A"/>
    <w:rsid w:val="004F5368"/>
    <w:rsid w:val="004F53C6"/>
    <w:rsid w:val="004F5B66"/>
    <w:rsid w:val="0050191A"/>
    <w:rsid w:val="00506EDD"/>
    <w:rsid w:val="005115A3"/>
    <w:rsid w:val="00511E26"/>
    <w:rsid w:val="00512398"/>
    <w:rsid w:val="0051464B"/>
    <w:rsid w:val="005151F4"/>
    <w:rsid w:val="00515E3A"/>
    <w:rsid w:val="0051606C"/>
    <w:rsid w:val="00516FC2"/>
    <w:rsid w:val="00517019"/>
    <w:rsid w:val="00517B5B"/>
    <w:rsid w:val="0052058D"/>
    <w:rsid w:val="00520FB4"/>
    <w:rsid w:val="005217DC"/>
    <w:rsid w:val="0052194A"/>
    <w:rsid w:val="005226F5"/>
    <w:rsid w:val="00524278"/>
    <w:rsid w:val="0052462A"/>
    <w:rsid w:val="0052758F"/>
    <w:rsid w:val="00527DF0"/>
    <w:rsid w:val="00530783"/>
    <w:rsid w:val="00535809"/>
    <w:rsid w:val="00537656"/>
    <w:rsid w:val="00541665"/>
    <w:rsid w:val="00542254"/>
    <w:rsid w:val="00545941"/>
    <w:rsid w:val="0054700C"/>
    <w:rsid w:val="00547729"/>
    <w:rsid w:val="00550FC7"/>
    <w:rsid w:val="00552F3D"/>
    <w:rsid w:val="0055332B"/>
    <w:rsid w:val="00554884"/>
    <w:rsid w:val="00556460"/>
    <w:rsid w:val="0055744C"/>
    <w:rsid w:val="005578DC"/>
    <w:rsid w:val="00560600"/>
    <w:rsid w:val="00561A9E"/>
    <w:rsid w:val="005623AA"/>
    <w:rsid w:val="00564566"/>
    <w:rsid w:val="00564F44"/>
    <w:rsid w:val="00566063"/>
    <w:rsid w:val="0056694E"/>
    <w:rsid w:val="005705EF"/>
    <w:rsid w:val="00571D50"/>
    <w:rsid w:val="005732C4"/>
    <w:rsid w:val="00577EE9"/>
    <w:rsid w:val="0058114A"/>
    <w:rsid w:val="00581619"/>
    <w:rsid w:val="0058218F"/>
    <w:rsid w:val="005821BC"/>
    <w:rsid w:val="00582710"/>
    <w:rsid w:val="0058400F"/>
    <w:rsid w:val="00585368"/>
    <w:rsid w:val="0058575D"/>
    <w:rsid w:val="00586E8F"/>
    <w:rsid w:val="00587B8B"/>
    <w:rsid w:val="0059335C"/>
    <w:rsid w:val="005943FD"/>
    <w:rsid w:val="005961A2"/>
    <w:rsid w:val="0059697E"/>
    <w:rsid w:val="005A30B6"/>
    <w:rsid w:val="005A32D3"/>
    <w:rsid w:val="005A34DF"/>
    <w:rsid w:val="005A4DEB"/>
    <w:rsid w:val="005A6AD2"/>
    <w:rsid w:val="005A7D2B"/>
    <w:rsid w:val="005B0162"/>
    <w:rsid w:val="005B0405"/>
    <w:rsid w:val="005B05F7"/>
    <w:rsid w:val="005B0C72"/>
    <w:rsid w:val="005B1AE1"/>
    <w:rsid w:val="005B1D06"/>
    <w:rsid w:val="005B1ECB"/>
    <w:rsid w:val="005B22DF"/>
    <w:rsid w:val="005B366C"/>
    <w:rsid w:val="005B4756"/>
    <w:rsid w:val="005B6190"/>
    <w:rsid w:val="005B788A"/>
    <w:rsid w:val="005C1582"/>
    <w:rsid w:val="005C3963"/>
    <w:rsid w:val="005C3D95"/>
    <w:rsid w:val="005C54BA"/>
    <w:rsid w:val="005C62D5"/>
    <w:rsid w:val="005C6C15"/>
    <w:rsid w:val="005D0E60"/>
    <w:rsid w:val="005D1948"/>
    <w:rsid w:val="005D45E4"/>
    <w:rsid w:val="005D562D"/>
    <w:rsid w:val="005D58A2"/>
    <w:rsid w:val="005D76D4"/>
    <w:rsid w:val="005E3145"/>
    <w:rsid w:val="005E39EC"/>
    <w:rsid w:val="005E5742"/>
    <w:rsid w:val="005E5E57"/>
    <w:rsid w:val="005F2394"/>
    <w:rsid w:val="005F33F3"/>
    <w:rsid w:val="005F4C07"/>
    <w:rsid w:val="005F6BFD"/>
    <w:rsid w:val="00600329"/>
    <w:rsid w:val="00600501"/>
    <w:rsid w:val="00602A81"/>
    <w:rsid w:val="00605273"/>
    <w:rsid w:val="006102BE"/>
    <w:rsid w:val="00615359"/>
    <w:rsid w:val="00617503"/>
    <w:rsid w:val="00622910"/>
    <w:rsid w:val="006236F3"/>
    <w:rsid w:val="00623E22"/>
    <w:rsid w:val="0062474F"/>
    <w:rsid w:val="00624EBD"/>
    <w:rsid w:val="006257F0"/>
    <w:rsid w:val="00625D0E"/>
    <w:rsid w:val="00626192"/>
    <w:rsid w:val="006273B9"/>
    <w:rsid w:val="0063084B"/>
    <w:rsid w:val="00631F90"/>
    <w:rsid w:val="00632E2F"/>
    <w:rsid w:val="006332FA"/>
    <w:rsid w:val="00633CFC"/>
    <w:rsid w:val="006370AB"/>
    <w:rsid w:val="0063768E"/>
    <w:rsid w:val="00640E32"/>
    <w:rsid w:val="00641979"/>
    <w:rsid w:val="00641A67"/>
    <w:rsid w:val="00642643"/>
    <w:rsid w:val="006456D4"/>
    <w:rsid w:val="00652C3D"/>
    <w:rsid w:val="00653E1F"/>
    <w:rsid w:val="00656EF3"/>
    <w:rsid w:val="006571EB"/>
    <w:rsid w:val="00661023"/>
    <w:rsid w:val="0066215F"/>
    <w:rsid w:val="00662ECB"/>
    <w:rsid w:val="006647C7"/>
    <w:rsid w:val="00664A63"/>
    <w:rsid w:val="00666A33"/>
    <w:rsid w:val="006672E8"/>
    <w:rsid w:val="006726CF"/>
    <w:rsid w:val="0067484B"/>
    <w:rsid w:val="00674F78"/>
    <w:rsid w:val="00680527"/>
    <w:rsid w:val="0068256F"/>
    <w:rsid w:val="00682E0B"/>
    <w:rsid w:val="006853DA"/>
    <w:rsid w:val="00685CA9"/>
    <w:rsid w:val="0068611E"/>
    <w:rsid w:val="00687ABD"/>
    <w:rsid w:val="006912F5"/>
    <w:rsid w:val="006921F9"/>
    <w:rsid w:val="006946C0"/>
    <w:rsid w:val="00696AE4"/>
    <w:rsid w:val="006A1408"/>
    <w:rsid w:val="006A23A1"/>
    <w:rsid w:val="006A4537"/>
    <w:rsid w:val="006A5D1B"/>
    <w:rsid w:val="006A6C5D"/>
    <w:rsid w:val="006A7523"/>
    <w:rsid w:val="006A76CB"/>
    <w:rsid w:val="006B067F"/>
    <w:rsid w:val="006B1C68"/>
    <w:rsid w:val="006B1FB3"/>
    <w:rsid w:val="006B2880"/>
    <w:rsid w:val="006B2FF1"/>
    <w:rsid w:val="006B339D"/>
    <w:rsid w:val="006B67AF"/>
    <w:rsid w:val="006B7D03"/>
    <w:rsid w:val="006C27A7"/>
    <w:rsid w:val="006C2E78"/>
    <w:rsid w:val="006C3ECA"/>
    <w:rsid w:val="006D1ACE"/>
    <w:rsid w:val="006D3630"/>
    <w:rsid w:val="006D434D"/>
    <w:rsid w:val="006D556F"/>
    <w:rsid w:val="006D5D03"/>
    <w:rsid w:val="006D73AE"/>
    <w:rsid w:val="006D76DF"/>
    <w:rsid w:val="006E03B4"/>
    <w:rsid w:val="006E09FD"/>
    <w:rsid w:val="006F031E"/>
    <w:rsid w:val="006F210B"/>
    <w:rsid w:val="006F40BA"/>
    <w:rsid w:val="006F56B2"/>
    <w:rsid w:val="006F5C3A"/>
    <w:rsid w:val="006F5CEC"/>
    <w:rsid w:val="006F7C2F"/>
    <w:rsid w:val="007017EA"/>
    <w:rsid w:val="007032EB"/>
    <w:rsid w:val="007037A8"/>
    <w:rsid w:val="00703C06"/>
    <w:rsid w:val="00707014"/>
    <w:rsid w:val="00707C26"/>
    <w:rsid w:val="007102D7"/>
    <w:rsid w:val="00710562"/>
    <w:rsid w:val="0071299D"/>
    <w:rsid w:val="00712A53"/>
    <w:rsid w:val="0071362A"/>
    <w:rsid w:val="00713D27"/>
    <w:rsid w:val="00714943"/>
    <w:rsid w:val="007152AD"/>
    <w:rsid w:val="00720E81"/>
    <w:rsid w:val="007211C5"/>
    <w:rsid w:val="007222AD"/>
    <w:rsid w:val="00723B07"/>
    <w:rsid w:val="007245D4"/>
    <w:rsid w:val="00724DFC"/>
    <w:rsid w:val="007257E7"/>
    <w:rsid w:val="00726101"/>
    <w:rsid w:val="007273B3"/>
    <w:rsid w:val="0072777D"/>
    <w:rsid w:val="00732231"/>
    <w:rsid w:val="00732AA1"/>
    <w:rsid w:val="00735A4E"/>
    <w:rsid w:val="00735C44"/>
    <w:rsid w:val="00737431"/>
    <w:rsid w:val="0073766E"/>
    <w:rsid w:val="0074070A"/>
    <w:rsid w:val="00740FC6"/>
    <w:rsid w:val="0074124B"/>
    <w:rsid w:val="00741A27"/>
    <w:rsid w:val="0074235B"/>
    <w:rsid w:val="007449D8"/>
    <w:rsid w:val="00746A77"/>
    <w:rsid w:val="00746BAC"/>
    <w:rsid w:val="007476EB"/>
    <w:rsid w:val="00747B7E"/>
    <w:rsid w:val="0075023C"/>
    <w:rsid w:val="00750C64"/>
    <w:rsid w:val="00751148"/>
    <w:rsid w:val="00751D8A"/>
    <w:rsid w:val="0075265D"/>
    <w:rsid w:val="00754BE7"/>
    <w:rsid w:val="007568CF"/>
    <w:rsid w:val="007572FD"/>
    <w:rsid w:val="007606C4"/>
    <w:rsid w:val="007624D2"/>
    <w:rsid w:val="007627C5"/>
    <w:rsid w:val="00763B21"/>
    <w:rsid w:val="00763DBD"/>
    <w:rsid w:val="00764F9F"/>
    <w:rsid w:val="007668CC"/>
    <w:rsid w:val="00773511"/>
    <w:rsid w:val="00773DC3"/>
    <w:rsid w:val="0077412C"/>
    <w:rsid w:val="00776630"/>
    <w:rsid w:val="00776B49"/>
    <w:rsid w:val="00776BC6"/>
    <w:rsid w:val="00777397"/>
    <w:rsid w:val="00781D32"/>
    <w:rsid w:val="00784734"/>
    <w:rsid w:val="007850EF"/>
    <w:rsid w:val="0078525C"/>
    <w:rsid w:val="00786128"/>
    <w:rsid w:val="00786C26"/>
    <w:rsid w:val="00790E5E"/>
    <w:rsid w:val="007913D7"/>
    <w:rsid w:val="00794E46"/>
    <w:rsid w:val="007955D2"/>
    <w:rsid w:val="00795F23"/>
    <w:rsid w:val="00796463"/>
    <w:rsid w:val="00796962"/>
    <w:rsid w:val="007A1A85"/>
    <w:rsid w:val="007A217B"/>
    <w:rsid w:val="007A3099"/>
    <w:rsid w:val="007A3E20"/>
    <w:rsid w:val="007A4B46"/>
    <w:rsid w:val="007A4B92"/>
    <w:rsid w:val="007A69DC"/>
    <w:rsid w:val="007A77EA"/>
    <w:rsid w:val="007B1C5A"/>
    <w:rsid w:val="007B2096"/>
    <w:rsid w:val="007B29E7"/>
    <w:rsid w:val="007B4CBF"/>
    <w:rsid w:val="007B5A7D"/>
    <w:rsid w:val="007C0A34"/>
    <w:rsid w:val="007C0E7A"/>
    <w:rsid w:val="007C25D7"/>
    <w:rsid w:val="007C2D24"/>
    <w:rsid w:val="007C4F49"/>
    <w:rsid w:val="007C5237"/>
    <w:rsid w:val="007C5AFC"/>
    <w:rsid w:val="007D13F4"/>
    <w:rsid w:val="007D2AE6"/>
    <w:rsid w:val="007D33C3"/>
    <w:rsid w:val="007D3BD4"/>
    <w:rsid w:val="007D3E60"/>
    <w:rsid w:val="007D426F"/>
    <w:rsid w:val="007D4B7A"/>
    <w:rsid w:val="007D53F5"/>
    <w:rsid w:val="007E0651"/>
    <w:rsid w:val="007E1F77"/>
    <w:rsid w:val="007E22F0"/>
    <w:rsid w:val="007E53BA"/>
    <w:rsid w:val="007E66C7"/>
    <w:rsid w:val="007E7DE9"/>
    <w:rsid w:val="007F25EA"/>
    <w:rsid w:val="007F26A0"/>
    <w:rsid w:val="007F577A"/>
    <w:rsid w:val="007F77AA"/>
    <w:rsid w:val="007F7975"/>
    <w:rsid w:val="0080055E"/>
    <w:rsid w:val="00800D55"/>
    <w:rsid w:val="008018B1"/>
    <w:rsid w:val="00802187"/>
    <w:rsid w:val="0080353A"/>
    <w:rsid w:val="00804D7C"/>
    <w:rsid w:val="00805D45"/>
    <w:rsid w:val="00805FDB"/>
    <w:rsid w:val="00805FEE"/>
    <w:rsid w:val="0080620F"/>
    <w:rsid w:val="00811157"/>
    <w:rsid w:val="0081139A"/>
    <w:rsid w:val="008128E0"/>
    <w:rsid w:val="008151B7"/>
    <w:rsid w:val="0081630A"/>
    <w:rsid w:val="00816DA7"/>
    <w:rsid w:val="00817730"/>
    <w:rsid w:val="00817CC6"/>
    <w:rsid w:val="00822753"/>
    <w:rsid w:val="00822C3C"/>
    <w:rsid w:val="00822F89"/>
    <w:rsid w:val="00822FAC"/>
    <w:rsid w:val="008248F9"/>
    <w:rsid w:val="00831992"/>
    <w:rsid w:val="00833D01"/>
    <w:rsid w:val="008356E2"/>
    <w:rsid w:val="0083587F"/>
    <w:rsid w:val="00835AC0"/>
    <w:rsid w:val="00835D3B"/>
    <w:rsid w:val="00835D7B"/>
    <w:rsid w:val="0083663B"/>
    <w:rsid w:val="00840C16"/>
    <w:rsid w:val="00844331"/>
    <w:rsid w:val="00845D15"/>
    <w:rsid w:val="00846336"/>
    <w:rsid w:val="00847314"/>
    <w:rsid w:val="00851629"/>
    <w:rsid w:val="00851708"/>
    <w:rsid w:val="00851E0E"/>
    <w:rsid w:val="00853EF1"/>
    <w:rsid w:val="0085577C"/>
    <w:rsid w:val="00856E3F"/>
    <w:rsid w:val="00856F1A"/>
    <w:rsid w:val="008573FA"/>
    <w:rsid w:val="00857ED3"/>
    <w:rsid w:val="00862838"/>
    <w:rsid w:val="00865B37"/>
    <w:rsid w:val="00872880"/>
    <w:rsid w:val="008753B5"/>
    <w:rsid w:val="00875700"/>
    <w:rsid w:val="00877065"/>
    <w:rsid w:val="00877618"/>
    <w:rsid w:val="00877922"/>
    <w:rsid w:val="00880378"/>
    <w:rsid w:val="00880566"/>
    <w:rsid w:val="00883A46"/>
    <w:rsid w:val="00884472"/>
    <w:rsid w:val="00884C02"/>
    <w:rsid w:val="00885527"/>
    <w:rsid w:val="00885649"/>
    <w:rsid w:val="00886C9E"/>
    <w:rsid w:val="00886CE7"/>
    <w:rsid w:val="008877E9"/>
    <w:rsid w:val="008900A4"/>
    <w:rsid w:val="0089061D"/>
    <w:rsid w:val="00890CD1"/>
    <w:rsid w:val="008922CB"/>
    <w:rsid w:val="008953C6"/>
    <w:rsid w:val="008957C0"/>
    <w:rsid w:val="00895A5B"/>
    <w:rsid w:val="008965D8"/>
    <w:rsid w:val="00896B04"/>
    <w:rsid w:val="008A01BC"/>
    <w:rsid w:val="008A12D6"/>
    <w:rsid w:val="008A57B0"/>
    <w:rsid w:val="008A59C4"/>
    <w:rsid w:val="008A5D7F"/>
    <w:rsid w:val="008A6724"/>
    <w:rsid w:val="008A7227"/>
    <w:rsid w:val="008B09A0"/>
    <w:rsid w:val="008B1459"/>
    <w:rsid w:val="008B3543"/>
    <w:rsid w:val="008B736C"/>
    <w:rsid w:val="008C05A5"/>
    <w:rsid w:val="008C1573"/>
    <w:rsid w:val="008C171A"/>
    <w:rsid w:val="008C298B"/>
    <w:rsid w:val="008C3851"/>
    <w:rsid w:val="008C3946"/>
    <w:rsid w:val="008C46B7"/>
    <w:rsid w:val="008C592C"/>
    <w:rsid w:val="008C66F8"/>
    <w:rsid w:val="008D1204"/>
    <w:rsid w:val="008D1D85"/>
    <w:rsid w:val="008D2131"/>
    <w:rsid w:val="008D530B"/>
    <w:rsid w:val="008D5859"/>
    <w:rsid w:val="008D5A57"/>
    <w:rsid w:val="008D5E78"/>
    <w:rsid w:val="008D66A6"/>
    <w:rsid w:val="008E11A8"/>
    <w:rsid w:val="008E1343"/>
    <w:rsid w:val="008E2455"/>
    <w:rsid w:val="008E30D5"/>
    <w:rsid w:val="008E33DD"/>
    <w:rsid w:val="008E4BF5"/>
    <w:rsid w:val="008E79C9"/>
    <w:rsid w:val="008E7C3E"/>
    <w:rsid w:val="008F025A"/>
    <w:rsid w:val="008F0F8C"/>
    <w:rsid w:val="008F1F51"/>
    <w:rsid w:val="008F2387"/>
    <w:rsid w:val="009010A9"/>
    <w:rsid w:val="0090256A"/>
    <w:rsid w:val="0090544B"/>
    <w:rsid w:val="00906AFD"/>
    <w:rsid w:val="009100F9"/>
    <w:rsid w:val="0091151D"/>
    <w:rsid w:val="00913D73"/>
    <w:rsid w:val="00914FAF"/>
    <w:rsid w:val="009206C5"/>
    <w:rsid w:val="00921950"/>
    <w:rsid w:val="00921E18"/>
    <w:rsid w:val="00922382"/>
    <w:rsid w:val="00930419"/>
    <w:rsid w:val="0093271C"/>
    <w:rsid w:val="00932D60"/>
    <w:rsid w:val="0093397A"/>
    <w:rsid w:val="00933A83"/>
    <w:rsid w:val="00934495"/>
    <w:rsid w:val="00934E6E"/>
    <w:rsid w:val="00935E98"/>
    <w:rsid w:val="00935FBD"/>
    <w:rsid w:val="00936889"/>
    <w:rsid w:val="009373B0"/>
    <w:rsid w:val="009400B1"/>
    <w:rsid w:val="0094775B"/>
    <w:rsid w:val="00947B2E"/>
    <w:rsid w:val="00950A87"/>
    <w:rsid w:val="009516D1"/>
    <w:rsid w:val="009534F6"/>
    <w:rsid w:val="00954104"/>
    <w:rsid w:val="00956B71"/>
    <w:rsid w:val="0095772B"/>
    <w:rsid w:val="009629B7"/>
    <w:rsid w:val="0096366B"/>
    <w:rsid w:val="009637E6"/>
    <w:rsid w:val="00963C6F"/>
    <w:rsid w:val="0096424B"/>
    <w:rsid w:val="009643D6"/>
    <w:rsid w:val="00964847"/>
    <w:rsid w:val="00965B18"/>
    <w:rsid w:val="00965B36"/>
    <w:rsid w:val="0096714E"/>
    <w:rsid w:val="00967A43"/>
    <w:rsid w:val="00970E2B"/>
    <w:rsid w:val="00974A53"/>
    <w:rsid w:val="00976346"/>
    <w:rsid w:val="009765A9"/>
    <w:rsid w:val="009803CC"/>
    <w:rsid w:val="009804E8"/>
    <w:rsid w:val="00981435"/>
    <w:rsid w:val="00982655"/>
    <w:rsid w:val="00982BA5"/>
    <w:rsid w:val="00994041"/>
    <w:rsid w:val="00994093"/>
    <w:rsid w:val="00994FDD"/>
    <w:rsid w:val="00995B03"/>
    <w:rsid w:val="00995F9B"/>
    <w:rsid w:val="00996E2A"/>
    <w:rsid w:val="009A067C"/>
    <w:rsid w:val="009A1271"/>
    <w:rsid w:val="009A30CD"/>
    <w:rsid w:val="009A4929"/>
    <w:rsid w:val="009A4E29"/>
    <w:rsid w:val="009A56A8"/>
    <w:rsid w:val="009A5E1F"/>
    <w:rsid w:val="009B141F"/>
    <w:rsid w:val="009B14C5"/>
    <w:rsid w:val="009B1C03"/>
    <w:rsid w:val="009B1EBD"/>
    <w:rsid w:val="009B305D"/>
    <w:rsid w:val="009B4475"/>
    <w:rsid w:val="009B49F6"/>
    <w:rsid w:val="009B67C9"/>
    <w:rsid w:val="009C0AC9"/>
    <w:rsid w:val="009C1DB1"/>
    <w:rsid w:val="009C213E"/>
    <w:rsid w:val="009C3469"/>
    <w:rsid w:val="009C4C9D"/>
    <w:rsid w:val="009C522F"/>
    <w:rsid w:val="009C6011"/>
    <w:rsid w:val="009C63E4"/>
    <w:rsid w:val="009C66BF"/>
    <w:rsid w:val="009C68FC"/>
    <w:rsid w:val="009C7443"/>
    <w:rsid w:val="009C7BC0"/>
    <w:rsid w:val="009D10D4"/>
    <w:rsid w:val="009D1EA8"/>
    <w:rsid w:val="009D35D8"/>
    <w:rsid w:val="009D6190"/>
    <w:rsid w:val="009E0426"/>
    <w:rsid w:val="009E1516"/>
    <w:rsid w:val="009E2DD1"/>
    <w:rsid w:val="009E2FC6"/>
    <w:rsid w:val="009E47C8"/>
    <w:rsid w:val="009F0D20"/>
    <w:rsid w:val="009F18F1"/>
    <w:rsid w:val="009F2C68"/>
    <w:rsid w:val="009F3BD3"/>
    <w:rsid w:val="009F45AC"/>
    <w:rsid w:val="00A00062"/>
    <w:rsid w:val="00A0007E"/>
    <w:rsid w:val="00A0162A"/>
    <w:rsid w:val="00A02C99"/>
    <w:rsid w:val="00A04CE0"/>
    <w:rsid w:val="00A0538A"/>
    <w:rsid w:val="00A11124"/>
    <w:rsid w:val="00A11196"/>
    <w:rsid w:val="00A11E0A"/>
    <w:rsid w:val="00A13AE9"/>
    <w:rsid w:val="00A17394"/>
    <w:rsid w:val="00A20AC1"/>
    <w:rsid w:val="00A2356B"/>
    <w:rsid w:val="00A24BB9"/>
    <w:rsid w:val="00A24F20"/>
    <w:rsid w:val="00A276FF"/>
    <w:rsid w:val="00A302AE"/>
    <w:rsid w:val="00A319C7"/>
    <w:rsid w:val="00A32D0B"/>
    <w:rsid w:val="00A34745"/>
    <w:rsid w:val="00A34B1D"/>
    <w:rsid w:val="00A360CD"/>
    <w:rsid w:val="00A408FF"/>
    <w:rsid w:val="00A422C9"/>
    <w:rsid w:val="00A428C7"/>
    <w:rsid w:val="00A438CD"/>
    <w:rsid w:val="00A44752"/>
    <w:rsid w:val="00A44932"/>
    <w:rsid w:val="00A46C71"/>
    <w:rsid w:val="00A47E0D"/>
    <w:rsid w:val="00A5036F"/>
    <w:rsid w:val="00A52B51"/>
    <w:rsid w:val="00A539F7"/>
    <w:rsid w:val="00A54E7C"/>
    <w:rsid w:val="00A5530B"/>
    <w:rsid w:val="00A56B2C"/>
    <w:rsid w:val="00A60D9B"/>
    <w:rsid w:val="00A61DDE"/>
    <w:rsid w:val="00A65B55"/>
    <w:rsid w:val="00A66FF4"/>
    <w:rsid w:val="00A70D69"/>
    <w:rsid w:val="00A72AD5"/>
    <w:rsid w:val="00A81345"/>
    <w:rsid w:val="00A81486"/>
    <w:rsid w:val="00A81EAB"/>
    <w:rsid w:val="00A82441"/>
    <w:rsid w:val="00A83431"/>
    <w:rsid w:val="00A839E6"/>
    <w:rsid w:val="00A84168"/>
    <w:rsid w:val="00A84352"/>
    <w:rsid w:val="00A8491A"/>
    <w:rsid w:val="00A852B2"/>
    <w:rsid w:val="00A86EEF"/>
    <w:rsid w:val="00A87068"/>
    <w:rsid w:val="00A87B19"/>
    <w:rsid w:val="00A9007D"/>
    <w:rsid w:val="00A91962"/>
    <w:rsid w:val="00A9197B"/>
    <w:rsid w:val="00A91B25"/>
    <w:rsid w:val="00A9233F"/>
    <w:rsid w:val="00A93370"/>
    <w:rsid w:val="00A935A8"/>
    <w:rsid w:val="00A93D32"/>
    <w:rsid w:val="00A93DD2"/>
    <w:rsid w:val="00A955CF"/>
    <w:rsid w:val="00A9730B"/>
    <w:rsid w:val="00AA1A4B"/>
    <w:rsid w:val="00AA2999"/>
    <w:rsid w:val="00AA3335"/>
    <w:rsid w:val="00AA5934"/>
    <w:rsid w:val="00AA6D97"/>
    <w:rsid w:val="00AA78AB"/>
    <w:rsid w:val="00AB12E7"/>
    <w:rsid w:val="00AB2F9C"/>
    <w:rsid w:val="00AB31A1"/>
    <w:rsid w:val="00AB3A41"/>
    <w:rsid w:val="00AB4CF5"/>
    <w:rsid w:val="00AB5831"/>
    <w:rsid w:val="00AB70AE"/>
    <w:rsid w:val="00AC20B8"/>
    <w:rsid w:val="00AC3331"/>
    <w:rsid w:val="00AC6C09"/>
    <w:rsid w:val="00AC717E"/>
    <w:rsid w:val="00AD014F"/>
    <w:rsid w:val="00AD03FD"/>
    <w:rsid w:val="00AD36DA"/>
    <w:rsid w:val="00AD3A99"/>
    <w:rsid w:val="00AD6218"/>
    <w:rsid w:val="00AD7382"/>
    <w:rsid w:val="00AD7692"/>
    <w:rsid w:val="00AD78FD"/>
    <w:rsid w:val="00AE0924"/>
    <w:rsid w:val="00AE0C64"/>
    <w:rsid w:val="00AE12D4"/>
    <w:rsid w:val="00AE253C"/>
    <w:rsid w:val="00AE2EBB"/>
    <w:rsid w:val="00AE358F"/>
    <w:rsid w:val="00AE5E69"/>
    <w:rsid w:val="00AE7053"/>
    <w:rsid w:val="00AE7746"/>
    <w:rsid w:val="00AF06D3"/>
    <w:rsid w:val="00AF1067"/>
    <w:rsid w:val="00AF30CA"/>
    <w:rsid w:val="00AF3B87"/>
    <w:rsid w:val="00AF4C31"/>
    <w:rsid w:val="00AF6E11"/>
    <w:rsid w:val="00B0027D"/>
    <w:rsid w:val="00B006A9"/>
    <w:rsid w:val="00B00A1A"/>
    <w:rsid w:val="00B01208"/>
    <w:rsid w:val="00B01AB0"/>
    <w:rsid w:val="00B05F19"/>
    <w:rsid w:val="00B0646C"/>
    <w:rsid w:val="00B07611"/>
    <w:rsid w:val="00B07E54"/>
    <w:rsid w:val="00B07F56"/>
    <w:rsid w:val="00B1058E"/>
    <w:rsid w:val="00B10E4A"/>
    <w:rsid w:val="00B1183F"/>
    <w:rsid w:val="00B16DB0"/>
    <w:rsid w:val="00B2063A"/>
    <w:rsid w:val="00B222CA"/>
    <w:rsid w:val="00B23976"/>
    <w:rsid w:val="00B24A73"/>
    <w:rsid w:val="00B25224"/>
    <w:rsid w:val="00B27521"/>
    <w:rsid w:val="00B27530"/>
    <w:rsid w:val="00B31676"/>
    <w:rsid w:val="00B31F1A"/>
    <w:rsid w:val="00B365CB"/>
    <w:rsid w:val="00B40041"/>
    <w:rsid w:val="00B42317"/>
    <w:rsid w:val="00B47D72"/>
    <w:rsid w:val="00B5269D"/>
    <w:rsid w:val="00B52CF5"/>
    <w:rsid w:val="00B53E57"/>
    <w:rsid w:val="00B54183"/>
    <w:rsid w:val="00B547B0"/>
    <w:rsid w:val="00B60920"/>
    <w:rsid w:val="00B60942"/>
    <w:rsid w:val="00B618B6"/>
    <w:rsid w:val="00B6398F"/>
    <w:rsid w:val="00B64A8F"/>
    <w:rsid w:val="00B663D8"/>
    <w:rsid w:val="00B67191"/>
    <w:rsid w:val="00B679A2"/>
    <w:rsid w:val="00B67A2D"/>
    <w:rsid w:val="00B70E29"/>
    <w:rsid w:val="00B71505"/>
    <w:rsid w:val="00B7253E"/>
    <w:rsid w:val="00B7294F"/>
    <w:rsid w:val="00B729A8"/>
    <w:rsid w:val="00B72B4F"/>
    <w:rsid w:val="00B72ED1"/>
    <w:rsid w:val="00B744ED"/>
    <w:rsid w:val="00B753CC"/>
    <w:rsid w:val="00B762DE"/>
    <w:rsid w:val="00B764B5"/>
    <w:rsid w:val="00B76C70"/>
    <w:rsid w:val="00B76F36"/>
    <w:rsid w:val="00B77D0E"/>
    <w:rsid w:val="00B8118C"/>
    <w:rsid w:val="00B83212"/>
    <w:rsid w:val="00B8355F"/>
    <w:rsid w:val="00B84CF5"/>
    <w:rsid w:val="00B85C9F"/>
    <w:rsid w:val="00B86E9F"/>
    <w:rsid w:val="00B870A2"/>
    <w:rsid w:val="00B872CA"/>
    <w:rsid w:val="00B9171C"/>
    <w:rsid w:val="00B922E6"/>
    <w:rsid w:val="00B9232B"/>
    <w:rsid w:val="00B9331E"/>
    <w:rsid w:val="00B93E4E"/>
    <w:rsid w:val="00B94B45"/>
    <w:rsid w:val="00B963CF"/>
    <w:rsid w:val="00B963E6"/>
    <w:rsid w:val="00B966D5"/>
    <w:rsid w:val="00B968B5"/>
    <w:rsid w:val="00B975E3"/>
    <w:rsid w:val="00BA0556"/>
    <w:rsid w:val="00BA07AA"/>
    <w:rsid w:val="00BA152B"/>
    <w:rsid w:val="00BA4053"/>
    <w:rsid w:val="00BA4F42"/>
    <w:rsid w:val="00BA5080"/>
    <w:rsid w:val="00BA5CDA"/>
    <w:rsid w:val="00BB19C3"/>
    <w:rsid w:val="00BB3D3E"/>
    <w:rsid w:val="00BB47D5"/>
    <w:rsid w:val="00BC020E"/>
    <w:rsid w:val="00BC04DD"/>
    <w:rsid w:val="00BC05B8"/>
    <w:rsid w:val="00BC21AC"/>
    <w:rsid w:val="00BC27FF"/>
    <w:rsid w:val="00BC30D9"/>
    <w:rsid w:val="00BC3BA4"/>
    <w:rsid w:val="00BC3E3B"/>
    <w:rsid w:val="00BC4B14"/>
    <w:rsid w:val="00BC572F"/>
    <w:rsid w:val="00BD08D1"/>
    <w:rsid w:val="00BD1CF7"/>
    <w:rsid w:val="00BD1E29"/>
    <w:rsid w:val="00BD3909"/>
    <w:rsid w:val="00BD4FAF"/>
    <w:rsid w:val="00BE0B87"/>
    <w:rsid w:val="00BE0C29"/>
    <w:rsid w:val="00BE12F1"/>
    <w:rsid w:val="00BE51CE"/>
    <w:rsid w:val="00BE5E6E"/>
    <w:rsid w:val="00BE7FEA"/>
    <w:rsid w:val="00BF1840"/>
    <w:rsid w:val="00BF2785"/>
    <w:rsid w:val="00BF3549"/>
    <w:rsid w:val="00BF383C"/>
    <w:rsid w:val="00BF4335"/>
    <w:rsid w:val="00BF63D6"/>
    <w:rsid w:val="00BF6AEF"/>
    <w:rsid w:val="00C0057E"/>
    <w:rsid w:val="00C03E3F"/>
    <w:rsid w:val="00C06706"/>
    <w:rsid w:val="00C078E6"/>
    <w:rsid w:val="00C07E75"/>
    <w:rsid w:val="00C07FD5"/>
    <w:rsid w:val="00C102B3"/>
    <w:rsid w:val="00C10B69"/>
    <w:rsid w:val="00C11AFA"/>
    <w:rsid w:val="00C13A79"/>
    <w:rsid w:val="00C17606"/>
    <w:rsid w:val="00C2117E"/>
    <w:rsid w:val="00C225D7"/>
    <w:rsid w:val="00C23FA3"/>
    <w:rsid w:val="00C2687C"/>
    <w:rsid w:val="00C3049A"/>
    <w:rsid w:val="00C317D6"/>
    <w:rsid w:val="00C3271F"/>
    <w:rsid w:val="00C35317"/>
    <w:rsid w:val="00C431DB"/>
    <w:rsid w:val="00C44014"/>
    <w:rsid w:val="00C44288"/>
    <w:rsid w:val="00C44B58"/>
    <w:rsid w:val="00C454B7"/>
    <w:rsid w:val="00C45DC8"/>
    <w:rsid w:val="00C46C1A"/>
    <w:rsid w:val="00C47418"/>
    <w:rsid w:val="00C477A7"/>
    <w:rsid w:val="00C51CED"/>
    <w:rsid w:val="00C54721"/>
    <w:rsid w:val="00C554B0"/>
    <w:rsid w:val="00C561E5"/>
    <w:rsid w:val="00C56439"/>
    <w:rsid w:val="00C56772"/>
    <w:rsid w:val="00C56A8F"/>
    <w:rsid w:val="00C57368"/>
    <w:rsid w:val="00C61243"/>
    <w:rsid w:val="00C61B7E"/>
    <w:rsid w:val="00C635A9"/>
    <w:rsid w:val="00C71C34"/>
    <w:rsid w:val="00C725FC"/>
    <w:rsid w:val="00C73028"/>
    <w:rsid w:val="00C73A39"/>
    <w:rsid w:val="00C74233"/>
    <w:rsid w:val="00C7608A"/>
    <w:rsid w:val="00C76752"/>
    <w:rsid w:val="00C80321"/>
    <w:rsid w:val="00C82953"/>
    <w:rsid w:val="00C83A74"/>
    <w:rsid w:val="00C846E6"/>
    <w:rsid w:val="00C8626B"/>
    <w:rsid w:val="00C86AF2"/>
    <w:rsid w:val="00C87B2B"/>
    <w:rsid w:val="00C93A9B"/>
    <w:rsid w:val="00C94339"/>
    <w:rsid w:val="00CA090E"/>
    <w:rsid w:val="00CA0BFF"/>
    <w:rsid w:val="00CA3E26"/>
    <w:rsid w:val="00CA4BE3"/>
    <w:rsid w:val="00CA59A1"/>
    <w:rsid w:val="00CB1E8B"/>
    <w:rsid w:val="00CB23CC"/>
    <w:rsid w:val="00CB2ABE"/>
    <w:rsid w:val="00CB4654"/>
    <w:rsid w:val="00CB6629"/>
    <w:rsid w:val="00CB7545"/>
    <w:rsid w:val="00CC02A3"/>
    <w:rsid w:val="00CC130D"/>
    <w:rsid w:val="00CC1CA5"/>
    <w:rsid w:val="00CC2A6D"/>
    <w:rsid w:val="00CC3309"/>
    <w:rsid w:val="00CC39BC"/>
    <w:rsid w:val="00CC5A27"/>
    <w:rsid w:val="00CC6093"/>
    <w:rsid w:val="00CC6D2F"/>
    <w:rsid w:val="00CC6DC6"/>
    <w:rsid w:val="00CC7E5C"/>
    <w:rsid w:val="00CC7F22"/>
    <w:rsid w:val="00CD09A0"/>
    <w:rsid w:val="00CD0D3D"/>
    <w:rsid w:val="00CD313E"/>
    <w:rsid w:val="00CD3F85"/>
    <w:rsid w:val="00CD59A8"/>
    <w:rsid w:val="00CD63B9"/>
    <w:rsid w:val="00CD64F4"/>
    <w:rsid w:val="00CD7896"/>
    <w:rsid w:val="00CD7D81"/>
    <w:rsid w:val="00CE0192"/>
    <w:rsid w:val="00CE0ADE"/>
    <w:rsid w:val="00CE0E13"/>
    <w:rsid w:val="00CE2334"/>
    <w:rsid w:val="00CE29B2"/>
    <w:rsid w:val="00CE451C"/>
    <w:rsid w:val="00CE47FB"/>
    <w:rsid w:val="00CE4EB7"/>
    <w:rsid w:val="00CE70CC"/>
    <w:rsid w:val="00CE74C2"/>
    <w:rsid w:val="00CF2984"/>
    <w:rsid w:val="00CF437C"/>
    <w:rsid w:val="00CF5647"/>
    <w:rsid w:val="00CF60BB"/>
    <w:rsid w:val="00CF6F23"/>
    <w:rsid w:val="00D01266"/>
    <w:rsid w:val="00D019A0"/>
    <w:rsid w:val="00D0304E"/>
    <w:rsid w:val="00D056EC"/>
    <w:rsid w:val="00D07E5E"/>
    <w:rsid w:val="00D07FE9"/>
    <w:rsid w:val="00D10052"/>
    <w:rsid w:val="00D137CA"/>
    <w:rsid w:val="00D13DD8"/>
    <w:rsid w:val="00D14BF5"/>
    <w:rsid w:val="00D15114"/>
    <w:rsid w:val="00D15E2C"/>
    <w:rsid w:val="00D1667A"/>
    <w:rsid w:val="00D2016B"/>
    <w:rsid w:val="00D21133"/>
    <w:rsid w:val="00D211BD"/>
    <w:rsid w:val="00D22DE4"/>
    <w:rsid w:val="00D2307A"/>
    <w:rsid w:val="00D23119"/>
    <w:rsid w:val="00D2328A"/>
    <w:rsid w:val="00D239D1"/>
    <w:rsid w:val="00D246DC"/>
    <w:rsid w:val="00D25E54"/>
    <w:rsid w:val="00D315BD"/>
    <w:rsid w:val="00D332BE"/>
    <w:rsid w:val="00D34EFA"/>
    <w:rsid w:val="00D354D8"/>
    <w:rsid w:val="00D412DE"/>
    <w:rsid w:val="00D41EF8"/>
    <w:rsid w:val="00D426BA"/>
    <w:rsid w:val="00D44DAC"/>
    <w:rsid w:val="00D44FF0"/>
    <w:rsid w:val="00D46494"/>
    <w:rsid w:val="00D46705"/>
    <w:rsid w:val="00D46DB3"/>
    <w:rsid w:val="00D5007C"/>
    <w:rsid w:val="00D52C07"/>
    <w:rsid w:val="00D5385A"/>
    <w:rsid w:val="00D54072"/>
    <w:rsid w:val="00D550BE"/>
    <w:rsid w:val="00D55A4E"/>
    <w:rsid w:val="00D5670F"/>
    <w:rsid w:val="00D56D66"/>
    <w:rsid w:val="00D60BD2"/>
    <w:rsid w:val="00D60CE0"/>
    <w:rsid w:val="00D63BAC"/>
    <w:rsid w:val="00D64630"/>
    <w:rsid w:val="00D705E1"/>
    <w:rsid w:val="00D70A66"/>
    <w:rsid w:val="00D7180D"/>
    <w:rsid w:val="00D71D9D"/>
    <w:rsid w:val="00D73EA0"/>
    <w:rsid w:val="00D73EAD"/>
    <w:rsid w:val="00D75BDF"/>
    <w:rsid w:val="00D7680F"/>
    <w:rsid w:val="00D80FAF"/>
    <w:rsid w:val="00D8207C"/>
    <w:rsid w:val="00D820FF"/>
    <w:rsid w:val="00D82E9E"/>
    <w:rsid w:val="00D8425E"/>
    <w:rsid w:val="00D85B55"/>
    <w:rsid w:val="00D86145"/>
    <w:rsid w:val="00D87350"/>
    <w:rsid w:val="00D90F98"/>
    <w:rsid w:val="00D91C73"/>
    <w:rsid w:val="00D94991"/>
    <w:rsid w:val="00D95A5A"/>
    <w:rsid w:val="00D95F69"/>
    <w:rsid w:val="00D97401"/>
    <w:rsid w:val="00D97FCE"/>
    <w:rsid w:val="00DA160C"/>
    <w:rsid w:val="00DA2035"/>
    <w:rsid w:val="00DA20E3"/>
    <w:rsid w:val="00DA285E"/>
    <w:rsid w:val="00DA3525"/>
    <w:rsid w:val="00DA3F82"/>
    <w:rsid w:val="00DB27C3"/>
    <w:rsid w:val="00DB311A"/>
    <w:rsid w:val="00DB473A"/>
    <w:rsid w:val="00DB495F"/>
    <w:rsid w:val="00DB4972"/>
    <w:rsid w:val="00DB5A3C"/>
    <w:rsid w:val="00DB5C7A"/>
    <w:rsid w:val="00DB5DE2"/>
    <w:rsid w:val="00DB768C"/>
    <w:rsid w:val="00DC2189"/>
    <w:rsid w:val="00DC5724"/>
    <w:rsid w:val="00DD0086"/>
    <w:rsid w:val="00DD0B9E"/>
    <w:rsid w:val="00DD0D9A"/>
    <w:rsid w:val="00DD186A"/>
    <w:rsid w:val="00DD57C8"/>
    <w:rsid w:val="00DE3A89"/>
    <w:rsid w:val="00DE51F6"/>
    <w:rsid w:val="00DE6192"/>
    <w:rsid w:val="00DE6AA1"/>
    <w:rsid w:val="00DE7594"/>
    <w:rsid w:val="00DF14E5"/>
    <w:rsid w:val="00DF212F"/>
    <w:rsid w:val="00DF4AE4"/>
    <w:rsid w:val="00DF7FE5"/>
    <w:rsid w:val="00E00957"/>
    <w:rsid w:val="00E00970"/>
    <w:rsid w:val="00E00A14"/>
    <w:rsid w:val="00E0154B"/>
    <w:rsid w:val="00E01A3E"/>
    <w:rsid w:val="00E01C8A"/>
    <w:rsid w:val="00E0284E"/>
    <w:rsid w:val="00E056A4"/>
    <w:rsid w:val="00E06AC5"/>
    <w:rsid w:val="00E07D0B"/>
    <w:rsid w:val="00E10196"/>
    <w:rsid w:val="00E11778"/>
    <w:rsid w:val="00E1272A"/>
    <w:rsid w:val="00E1274F"/>
    <w:rsid w:val="00E127D6"/>
    <w:rsid w:val="00E130FE"/>
    <w:rsid w:val="00E13498"/>
    <w:rsid w:val="00E16868"/>
    <w:rsid w:val="00E16CD6"/>
    <w:rsid w:val="00E2007D"/>
    <w:rsid w:val="00E202EB"/>
    <w:rsid w:val="00E23300"/>
    <w:rsid w:val="00E2520F"/>
    <w:rsid w:val="00E25559"/>
    <w:rsid w:val="00E257A3"/>
    <w:rsid w:val="00E278B0"/>
    <w:rsid w:val="00E27FBE"/>
    <w:rsid w:val="00E31851"/>
    <w:rsid w:val="00E345C9"/>
    <w:rsid w:val="00E3558B"/>
    <w:rsid w:val="00E35E73"/>
    <w:rsid w:val="00E370EE"/>
    <w:rsid w:val="00E40739"/>
    <w:rsid w:val="00E41DEA"/>
    <w:rsid w:val="00E4321D"/>
    <w:rsid w:val="00E4338F"/>
    <w:rsid w:val="00E46B11"/>
    <w:rsid w:val="00E511FE"/>
    <w:rsid w:val="00E51A3A"/>
    <w:rsid w:val="00E53D84"/>
    <w:rsid w:val="00E54227"/>
    <w:rsid w:val="00E549C1"/>
    <w:rsid w:val="00E54B66"/>
    <w:rsid w:val="00E60930"/>
    <w:rsid w:val="00E60FC2"/>
    <w:rsid w:val="00E620E3"/>
    <w:rsid w:val="00E63085"/>
    <w:rsid w:val="00E63C07"/>
    <w:rsid w:val="00E64897"/>
    <w:rsid w:val="00E65485"/>
    <w:rsid w:val="00E6747B"/>
    <w:rsid w:val="00E7080E"/>
    <w:rsid w:val="00E71F43"/>
    <w:rsid w:val="00E721E9"/>
    <w:rsid w:val="00E7299C"/>
    <w:rsid w:val="00E729F6"/>
    <w:rsid w:val="00E74D8B"/>
    <w:rsid w:val="00E755DA"/>
    <w:rsid w:val="00E77795"/>
    <w:rsid w:val="00E81A32"/>
    <w:rsid w:val="00E829E2"/>
    <w:rsid w:val="00E83F73"/>
    <w:rsid w:val="00E84648"/>
    <w:rsid w:val="00E84FD0"/>
    <w:rsid w:val="00E8715A"/>
    <w:rsid w:val="00E9104A"/>
    <w:rsid w:val="00E91980"/>
    <w:rsid w:val="00E91ECA"/>
    <w:rsid w:val="00E94435"/>
    <w:rsid w:val="00E95A77"/>
    <w:rsid w:val="00E96341"/>
    <w:rsid w:val="00E97548"/>
    <w:rsid w:val="00EA1FF6"/>
    <w:rsid w:val="00EA3B14"/>
    <w:rsid w:val="00EA4D5C"/>
    <w:rsid w:val="00EB2DBB"/>
    <w:rsid w:val="00EB4C51"/>
    <w:rsid w:val="00EB532D"/>
    <w:rsid w:val="00EB6646"/>
    <w:rsid w:val="00EB6EDE"/>
    <w:rsid w:val="00EB70C0"/>
    <w:rsid w:val="00EC00CA"/>
    <w:rsid w:val="00EC19DF"/>
    <w:rsid w:val="00EC21AC"/>
    <w:rsid w:val="00EC30A6"/>
    <w:rsid w:val="00EC3245"/>
    <w:rsid w:val="00EC61E6"/>
    <w:rsid w:val="00ED025A"/>
    <w:rsid w:val="00ED06AD"/>
    <w:rsid w:val="00ED0DC2"/>
    <w:rsid w:val="00ED0F36"/>
    <w:rsid w:val="00ED27CC"/>
    <w:rsid w:val="00ED3024"/>
    <w:rsid w:val="00ED4A2A"/>
    <w:rsid w:val="00ED5445"/>
    <w:rsid w:val="00ED7309"/>
    <w:rsid w:val="00EE08DC"/>
    <w:rsid w:val="00EE3151"/>
    <w:rsid w:val="00EE43DF"/>
    <w:rsid w:val="00EE4CB3"/>
    <w:rsid w:val="00EE5C77"/>
    <w:rsid w:val="00EE63B7"/>
    <w:rsid w:val="00EF1001"/>
    <w:rsid w:val="00EF150B"/>
    <w:rsid w:val="00EF1A43"/>
    <w:rsid w:val="00EF3339"/>
    <w:rsid w:val="00EF3EDB"/>
    <w:rsid w:val="00EF641D"/>
    <w:rsid w:val="00EF7197"/>
    <w:rsid w:val="00EF7344"/>
    <w:rsid w:val="00F00D84"/>
    <w:rsid w:val="00F0288E"/>
    <w:rsid w:val="00F033F2"/>
    <w:rsid w:val="00F03934"/>
    <w:rsid w:val="00F068E7"/>
    <w:rsid w:val="00F10E5F"/>
    <w:rsid w:val="00F1172B"/>
    <w:rsid w:val="00F1375C"/>
    <w:rsid w:val="00F148AF"/>
    <w:rsid w:val="00F155B5"/>
    <w:rsid w:val="00F1586B"/>
    <w:rsid w:val="00F15E6F"/>
    <w:rsid w:val="00F179C5"/>
    <w:rsid w:val="00F20030"/>
    <w:rsid w:val="00F209CD"/>
    <w:rsid w:val="00F20DF1"/>
    <w:rsid w:val="00F215F4"/>
    <w:rsid w:val="00F222F9"/>
    <w:rsid w:val="00F224DF"/>
    <w:rsid w:val="00F2336C"/>
    <w:rsid w:val="00F2392E"/>
    <w:rsid w:val="00F24B11"/>
    <w:rsid w:val="00F24F6E"/>
    <w:rsid w:val="00F25138"/>
    <w:rsid w:val="00F2602B"/>
    <w:rsid w:val="00F268B7"/>
    <w:rsid w:val="00F26BAD"/>
    <w:rsid w:val="00F31802"/>
    <w:rsid w:val="00F31869"/>
    <w:rsid w:val="00F31B58"/>
    <w:rsid w:val="00F35A26"/>
    <w:rsid w:val="00F369FB"/>
    <w:rsid w:val="00F36ACE"/>
    <w:rsid w:val="00F37535"/>
    <w:rsid w:val="00F37666"/>
    <w:rsid w:val="00F40C23"/>
    <w:rsid w:val="00F4132B"/>
    <w:rsid w:val="00F41A1A"/>
    <w:rsid w:val="00F443A8"/>
    <w:rsid w:val="00F44949"/>
    <w:rsid w:val="00F4500A"/>
    <w:rsid w:val="00F464B2"/>
    <w:rsid w:val="00F509D3"/>
    <w:rsid w:val="00F54FB2"/>
    <w:rsid w:val="00F54FF9"/>
    <w:rsid w:val="00F55995"/>
    <w:rsid w:val="00F56FB9"/>
    <w:rsid w:val="00F613F7"/>
    <w:rsid w:val="00F61D6B"/>
    <w:rsid w:val="00F62309"/>
    <w:rsid w:val="00F65607"/>
    <w:rsid w:val="00F66DBB"/>
    <w:rsid w:val="00F67DF2"/>
    <w:rsid w:val="00F72F02"/>
    <w:rsid w:val="00F73F87"/>
    <w:rsid w:val="00F7442C"/>
    <w:rsid w:val="00F74BBD"/>
    <w:rsid w:val="00F74E82"/>
    <w:rsid w:val="00F75C21"/>
    <w:rsid w:val="00F77394"/>
    <w:rsid w:val="00F8071F"/>
    <w:rsid w:val="00F8203C"/>
    <w:rsid w:val="00F8285F"/>
    <w:rsid w:val="00F856CD"/>
    <w:rsid w:val="00F85F9B"/>
    <w:rsid w:val="00F8660D"/>
    <w:rsid w:val="00F8716F"/>
    <w:rsid w:val="00F91872"/>
    <w:rsid w:val="00F920DC"/>
    <w:rsid w:val="00F922FE"/>
    <w:rsid w:val="00F923BF"/>
    <w:rsid w:val="00F946EF"/>
    <w:rsid w:val="00F96CAD"/>
    <w:rsid w:val="00F96D43"/>
    <w:rsid w:val="00F96F0A"/>
    <w:rsid w:val="00F97D9C"/>
    <w:rsid w:val="00FA06AF"/>
    <w:rsid w:val="00FA1CD5"/>
    <w:rsid w:val="00FA21F9"/>
    <w:rsid w:val="00FA2727"/>
    <w:rsid w:val="00FA4577"/>
    <w:rsid w:val="00FA5CC7"/>
    <w:rsid w:val="00FA6768"/>
    <w:rsid w:val="00FA7224"/>
    <w:rsid w:val="00FA7645"/>
    <w:rsid w:val="00FA7CF4"/>
    <w:rsid w:val="00FA7D1A"/>
    <w:rsid w:val="00FA7E1D"/>
    <w:rsid w:val="00FB059E"/>
    <w:rsid w:val="00FB0BE8"/>
    <w:rsid w:val="00FB1AED"/>
    <w:rsid w:val="00FB224C"/>
    <w:rsid w:val="00FB50C0"/>
    <w:rsid w:val="00FB50E0"/>
    <w:rsid w:val="00FB5BB3"/>
    <w:rsid w:val="00FB6EC0"/>
    <w:rsid w:val="00FB78EE"/>
    <w:rsid w:val="00FC3EB7"/>
    <w:rsid w:val="00FC45CC"/>
    <w:rsid w:val="00FC5485"/>
    <w:rsid w:val="00FC5AC1"/>
    <w:rsid w:val="00FC6023"/>
    <w:rsid w:val="00FC7FB8"/>
    <w:rsid w:val="00FD079F"/>
    <w:rsid w:val="00FD1442"/>
    <w:rsid w:val="00FD170B"/>
    <w:rsid w:val="00FD245E"/>
    <w:rsid w:val="00FD2C03"/>
    <w:rsid w:val="00FD4D94"/>
    <w:rsid w:val="00FE02AB"/>
    <w:rsid w:val="00FE055D"/>
    <w:rsid w:val="00FE1D4E"/>
    <w:rsid w:val="00FE3FDD"/>
    <w:rsid w:val="00FE455C"/>
    <w:rsid w:val="00FE4FCE"/>
    <w:rsid w:val="00FE5E3F"/>
    <w:rsid w:val="00FE6D79"/>
    <w:rsid w:val="00FF19FA"/>
    <w:rsid w:val="00FF21DC"/>
    <w:rsid w:val="00FF284E"/>
    <w:rsid w:val="00FF28E0"/>
    <w:rsid w:val="00FF2B66"/>
    <w:rsid w:val="00FF38CE"/>
    <w:rsid w:val="00FF3999"/>
    <w:rsid w:val="00FF559E"/>
    <w:rsid w:val="00FF6623"/>
    <w:rsid w:val="00FF73FA"/>
    <w:rsid w:val="02A5DB3D"/>
    <w:rsid w:val="03B9AF30"/>
    <w:rsid w:val="0506EB97"/>
    <w:rsid w:val="054A142A"/>
    <w:rsid w:val="05EE4A66"/>
    <w:rsid w:val="061F43F7"/>
    <w:rsid w:val="0648AB0C"/>
    <w:rsid w:val="06FD75F5"/>
    <w:rsid w:val="08B50527"/>
    <w:rsid w:val="092DD8AE"/>
    <w:rsid w:val="0A273DA1"/>
    <w:rsid w:val="0B2DEE7E"/>
    <w:rsid w:val="0CA3FD76"/>
    <w:rsid w:val="0CEAD233"/>
    <w:rsid w:val="102BEA90"/>
    <w:rsid w:val="106DA64D"/>
    <w:rsid w:val="12095FF4"/>
    <w:rsid w:val="12BB9297"/>
    <w:rsid w:val="1BD714C2"/>
    <w:rsid w:val="1C7B9D3A"/>
    <w:rsid w:val="1D5001A1"/>
    <w:rsid w:val="1F2FEBEE"/>
    <w:rsid w:val="1F939472"/>
    <w:rsid w:val="20745127"/>
    <w:rsid w:val="20D4BC68"/>
    <w:rsid w:val="26974110"/>
    <w:rsid w:val="27B10EF7"/>
    <w:rsid w:val="284FD57D"/>
    <w:rsid w:val="293E682F"/>
    <w:rsid w:val="29EED247"/>
    <w:rsid w:val="2A9CA78C"/>
    <w:rsid w:val="2B209045"/>
    <w:rsid w:val="2CB08B6C"/>
    <w:rsid w:val="2CDC5FC9"/>
    <w:rsid w:val="2CFA6C31"/>
    <w:rsid w:val="30DDDE97"/>
    <w:rsid w:val="31D09AD3"/>
    <w:rsid w:val="35DBED27"/>
    <w:rsid w:val="38CC505D"/>
    <w:rsid w:val="3BD5742C"/>
    <w:rsid w:val="3D71448D"/>
    <w:rsid w:val="3DA92F5E"/>
    <w:rsid w:val="3E914DCC"/>
    <w:rsid w:val="3EFB0F8B"/>
    <w:rsid w:val="3F502CC5"/>
    <w:rsid w:val="40B8036E"/>
    <w:rsid w:val="40B92407"/>
    <w:rsid w:val="41259638"/>
    <w:rsid w:val="431808B6"/>
    <w:rsid w:val="4402C974"/>
    <w:rsid w:val="44D04CF5"/>
    <w:rsid w:val="466AEE66"/>
    <w:rsid w:val="4EB458C1"/>
    <w:rsid w:val="512BDD23"/>
    <w:rsid w:val="5539F0C4"/>
    <w:rsid w:val="566EDB3A"/>
    <w:rsid w:val="58C9E82D"/>
    <w:rsid w:val="5A635BA9"/>
    <w:rsid w:val="5C339A66"/>
    <w:rsid w:val="5C4F3BF8"/>
    <w:rsid w:val="5E41F6B0"/>
    <w:rsid w:val="60CB3ADB"/>
    <w:rsid w:val="61ED63F4"/>
    <w:rsid w:val="62782CB2"/>
    <w:rsid w:val="633435E5"/>
    <w:rsid w:val="6718505E"/>
    <w:rsid w:val="6778BA3E"/>
    <w:rsid w:val="686ECF7E"/>
    <w:rsid w:val="6A7E8603"/>
    <w:rsid w:val="6D5DDD7E"/>
    <w:rsid w:val="6DF51AD9"/>
    <w:rsid w:val="6F8D3C9A"/>
    <w:rsid w:val="6FFDB300"/>
    <w:rsid w:val="7065C385"/>
    <w:rsid w:val="71000A8D"/>
    <w:rsid w:val="715C0101"/>
    <w:rsid w:val="74A09BA9"/>
    <w:rsid w:val="7740696E"/>
    <w:rsid w:val="791AC1C9"/>
    <w:rsid w:val="7A2461B6"/>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077F30"/>
  <w15:docId w15:val="{57733CDC-368D-43DB-9EA2-CE0CD7FF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851"/>
    <w:pPr>
      <w:jc w:val="both"/>
    </w:pPr>
    <w:rPr>
      <w:rFonts w:ascii="Arial" w:hAnsi="Arial"/>
      <w:sz w:val="24"/>
      <w:lang w:val="es-ES" w:eastAsia="es-ES"/>
    </w:rPr>
  </w:style>
  <w:style w:type="paragraph" w:styleId="Ttulo1">
    <w:name w:val="heading 1"/>
    <w:aliases w:val="1 ghost,g,Nivel 1,Nombre Proyecto"/>
    <w:basedOn w:val="Normal"/>
    <w:next w:val="Normal"/>
    <w:link w:val="Ttulo1Car"/>
    <w:qFormat/>
    <w:rsid w:val="0071362A"/>
    <w:pPr>
      <w:keepNext/>
      <w:numPr>
        <w:numId w:val="9"/>
      </w:numPr>
      <w:spacing w:before="240" w:after="60"/>
      <w:outlineLvl w:val="0"/>
    </w:pPr>
    <w:rPr>
      <w:b/>
      <w:kern w:val="28"/>
      <w:lang w:val="es-ES_tradnl"/>
    </w:rPr>
  </w:style>
  <w:style w:type="paragraph" w:styleId="Ttulo2">
    <w:name w:val="heading 2"/>
    <w:aliases w:val="H2,2 headline,h,A,h2,A.B.C.,A1,h21,A.B.C.1,A2,A.B.C.2,Chapter Number/Appendix Letter,chn,DO NOT USE_h2,Level 2 Topic Heading,H21,H22,21,H23,H211,H221,22,Header 21,211,H24,H212,H222,h22,Header 22,H25,H213,H223,h23,23,Header 23,A3,A.B.C.3,H26,bo"/>
    <w:basedOn w:val="Normal"/>
    <w:next w:val="Normal"/>
    <w:link w:val="Ttulo2Car"/>
    <w:qFormat/>
    <w:pPr>
      <w:keepNext/>
      <w:numPr>
        <w:ilvl w:val="1"/>
        <w:numId w:val="9"/>
      </w:numPr>
      <w:spacing w:before="240" w:after="60"/>
      <w:outlineLvl w:val="1"/>
    </w:pPr>
    <w:rPr>
      <w:b/>
      <w:lang w:val="es-ES_tradnl"/>
    </w:rPr>
  </w:style>
  <w:style w:type="paragraph" w:styleId="Ttulo3">
    <w:name w:val="heading 3"/>
    <w:aliases w:val="3 bullet,b,2,B Head,Subhd App,Titulo 1,Título 3 Car Car"/>
    <w:basedOn w:val="Normal"/>
    <w:next w:val="Normal"/>
    <w:link w:val="Ttulo3Car"/>
    <w:qFormat/>
    <w:rsid w:val="0080055E"/>
    <w:pPr>
      <w:keepNext/>
      <w:numPr>
        <w:ilvl w:val="2"/>
        <w:numId w:val="9"/>
      </w:numPr>
      <w:spacing w:before="240" w:after="60"/>
      <w:outlineLvl w:val="2"/>
    </w:pPr>
    <w:rPr>
      <w:b/>
      <w:lang w:val="es-ES_tradnl"/>
    </w:rPr>
  </w:style>
  <w:style w:type="paragraph" w:styleId="Ttulo4">
    <w:name w:val="heading 4"/>
    <w:aliases w:val="4 dash,d,3,h4,H4,Edgar 4,Listado,THIRD,Third,Description,description"/>
    <w:basedOn w:val="Normal"/>
    <w:next w:val="Normal"/>
    <w:qFormat/>
    <w:pPr>
      <w:keepNext/>
      <w:numPr>
        <w:ilvl w:val="3"/>
        <w:numId w:val="9"/>
      </w:numPr>
      <w:spacing w:before="240" w:after="60"/>
      <w:outlineLvl w:val="3"/>
    </w:pPr>
    <w:rPr>
      <w:b/>
      <w:lang w:val="es-ES_tradnl"/>
    </w:rPr>
  </w:style>
  <w:style w:type="paragraph" w:styleId="Ttulo5">
    <w:name w:val="heading 5"/>
    <w:aliases w:val="5 sub-bullet,sb,4"/>
    <w:basedOn w:val="Normal"/>
    <w:next w:val="Normal"/>
    <w:qFormat/>
    <w:pPr>
      <w:numPr>
        <w:ilvl w:val="4"/>
        <w:numId w:val="9"/>
      </w:numPr>
      <w:spacing w:before="240" w:after="60"/>
      <w:outlineLvl w:val="4"/>
    </w:pPr>
    <w:rPr>
      <w:sz w:val="22"/>
      <w:lang w:val="es-ES_tradnl"/>
    </w:rPr>
  </w:style>
  <w:style w:type="paragraph" w:styleId="Ttulo6">
    <w:name w:val="heading 6"/>
    <w:aliases w:val="sub-dash,sd,5"/>
    <w:basedOn w:val="Normal"/>
    <w:next w:val="Normal"/>
    <w:qFormat/>
    <w:pPr>
      <w:numPr>
        <w:ilvl w:val="5"/>
        <w:numId w:val="9"/>
      </w:numPr>
      <w:spacing w:before="240" w:after="60"/>
      <w:outlineLvl w:val="5"/>
    </w:pPr>
    <w:rPr>
      <w:i/>
      <w:sz w:val="22"/>
      <w:lang w:val="es-ES_tradnl"/>
    </w:rPr>
  </w:style>
  <w:style w:type="paragraph" w:styleId="Ttulo7">
    <w:name w:val="heading 7"/>
    <w:basedOn w:val="Normal"/>
    <w:next w:val="Normal"/>
    <w:qFormat/>
    <w:pPr>
      <w:numPr>
        <w:ilvl w:val="6"/>
        <w:numId w:val="9"/>
      </w:numPr>
      <w:spacing w:before="240" w:after="60"/>
      <w:outlineLvl w:val="6"/>
    </w:pPr>
    <w:rPr>
      <w:lang w:val="es-ES_tradnl"/>
    </w:rPr>
  </w:style>
  <w:style w:type="paragraph" w:styleId="Ttulo8">
    <w:name w:val="heading 8"/>
    <w:basedOn w:val="Normal"/>
    <w:next w:val="Normal"/>
    <w:qFormat/>
    <w:pPr>
      <w:numPr>
        <w:ilvl w:val="7"/>
        <w:numId w:val="9"/>
      </w:numPr>
      <w:spacing w:before="240" w:after="60"/>
      <w:outlineLvl w:val="7"/>
    </w:pPr>
    <w:rPr>
      <w:i/>
      <w:lang w:val="es-ES_tradnl"/>
    </w:rPr>
  </w:style>
  <w:style w:type="paragraph" w:styleId="Ttulo9">
    <w:name w:val="heading 9"/>
    <w:basedOn w:val="Normal"/>
    <w:next w:val="Normal"/>
    <w:qFormat/>
    <w:pPr>
      <w:numPr>
        <w:ilvl w:val="8"/>
        <w:numId w:val="9"/>
      </w:numPr>
      <w:spacing w:before="240" w:after="60"/>
      <w:outlineLvl w:val="8"/>
    </w:pPr>
    <w:rPr>
      <w:b/>
      <w:i/>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reccinderetorno">
    <w:name w:val="Dirección de retorno"/>
    <w:basedOn w:val="Normal"/>
    <w:pPr>
      <w:keepLines/>
      <w:framePr w:w="5160" w:h="840" w:wrap="notBeside" w:vAnchor="page" w:hAnchor="page" w:x="6121" w:y="915" w:anchorLock="1"/>
      <w:tabs>
        <w:tab w:val="left" w:pos="2160"/>
      </w:tabs>
      <w:spacing w:line="160" w:lineRule="atLeast"/>
    </w:pPr>
    <w:rPr>
      <w:sz w:val="14"/>
      <w:lang w:val="es-ES_tradnl"/>
    </w:rPr>
  </w:style>
  <w:style w:type="paragraph" w:customStyle="1" w:styleId="Cubiertadettulo">
    <w:name w:val="Cubierta de título"/>
    <w:basedOn w:val="Normal"/>
    <w:next w:val="Cubiertadesubttulo"/>
    <w:pPr>
      <w:keepNext/>
      <w:keepLines/>
      <w:pBdr>
        <w:top w:val="single" w:sz="30" w:space="31" w:color="auto"/>
      </w:pBdr>
      <w:tabs>
        <w:tab w:val="left" w:pos="0"/>
      </w:tabs>
      <w:spacing w:before="240" w:after="500" w:line="640" w:lineRule="exact"/>
      <w:ind w:left="-840" w:right="-840"/>
    </w:pPr>
    <w:rPr>
      <w:rFonts w:ascii="Arial Black" w:hAnsi="Arial Black"/>
      <w:b/>
      <w:spacing w:val="-48"/>
      <w:kern w:val="28"/>
      <w:sz w:val="64"/>
      <w:lang w:val="es-ES_tradnl"/>
    </w:rPr>
  </w:style>
  <w:style w:type="paragraph" w:customStyle="1" w:styleId="Cubiertadesubttulo">
    <w:name w:val="Cubierta de subtítulo"/>
    <w:basedOn w:val="Cubiertadettulo"/>
    <w:next w:val="Textoindependiente"/>
    <w:pPr>
      <w:pBdr>
        <w:top w:val="single" w:sz="6" w:space="24" w:color="auto"/>
      </w:pBdr>
      <w:tabs>
        <w:tab w:val="clear" w:pos="0"/>
      </w:tabs>
      <w:spacing w:before="0" w:after="0" w:line="480" w:lineRule="atLeast"/>
      <w:ind w:left="0" w:right="0"/>
    </w:pPr>
    <w:rPr>
      <w:rFonts w:ascii="Arial" w:hAnsi="Arial"/>
      <w:b w:val="0"/>
      <w:spacing w:val="-30"/>
      <w:sz w:val="48"/>
    </w:rPr>
  </w:style>
  <w:style w:type="paragraph" w:styleId="Textoindependiente">
    <w:name w:val="Body Text"/>
    <w:basedOn w:val="Normal"/>
    <w:link w:val="TextoindependienteCar"/>
    <w:uiPriority w:val="1"/>
    <w:qFormat/>
    <w:pPr>
      <w:spacing w:after="240" w:line="240" w:lineRule="atLeast"/>
      <w:ind w:left="1080"/>
    </w:pPr>
    <w:rPr>
      <w:spacing w:val="-5"/>
      <w:lang w:val="es-ES_tradnl"/>
    </w:rPr>
  </w:style>
  <w:style w:type="paragraph" w:styleId="TDC1">
    <w:name w:val="toc 1"/>
    <w:basedOn w:val="Normal"/>
    <w:next w:val="Normal"/>
    <w:autoRedefine/>
    <w:uiPriority w:val="39"/>
    <w:rsid w:val="005B0C72"/>
    <w:pPr>
      <w:tabs>
        <w:tab w:val="left" w:pos="480"/>
        <w:tab w:val="right" w:leader="underscore" w:pos="8830"/>
      </w:tabs>
      <w:spacing w:before="120"/>
      <w:jc w:val="left"/>
    </w:pPr>
    <w:rPr>
      <w:rFonts w:asciiTheme="minorHAnsi" w:hAnsiTheme="minorHAnsi" w:cstheme="minorHAnsi"/>
      <w:b/>
      <w:bCs/>
      <w:i/>
      <w:iCs/>
      <w:szCs w:val="24"/>
    </w:rPr>
  </w:style>
  <w:style w:type="paragraph" w:styleId="TDC2">
    <w:name w:val="toc 2"/>
    <w:basedOn w:val="Normal"/>
    <w:next w:val="Normal"/>
    <w:autoRedefine/>
    <w:uiPriority w:val="39"/>
    <w:rsid w:val="00FA2727"/>
    <w:pPr>
      <w:tabs>
        <w:tab w:val="left" w:pos="960"/>
        <w:tab w:val="right" w:leader="underscore" w:pos="8830"/>
      </w:tabs>
      <w:spacing w:before="120"/>
      <w:ind w:left="240"/>
      <w:jc w:val="left"/>
    </w:pPr>
    <w:rPr>
      <w:rFonts w:asciiTheme="minorHAnsi" w:hAnsiTheme="minorHAnsi" w:cstheme="minorHAnsi"/>
      <w:b/>
      <w:bCs/>
      <w:sz w:val="22"/>
      <w:szCs w:val="22"/>
    </w:rPr>
  </w:style>
  <w:style w:type="paragraph" w:styleId="TDC3">
    <w:name w:val="toc 3"/>
    <w:basedOn w:val="Normal"/>
    <w:next w:val="Normal"/>
    <w:autoRedefine/>
    <w:uiPriority w:val="39"/>
    <w:rsid w:val="002A23CE"/>
    <w:pPr>
      <w:ind w:left="480"/>
      <w:jc w:val="left"/>
    </w:pPr>
    <w:rPr>
      <w:rFonts w:asciiTheme="minorHAnsi" w:hAnsiTheme="minorHAnsi" w:cstheme="minorHAnsi"/>
      <w:sz w:val="20"/>
    </w:rPr>
  </w:style>
  <w:style w:type="paragraph" w:customStyle="1" w:styleId="Textoindependiente31">
    <w:name w:val="Texto independiente 31"/>
    <w:basedOn w:val="Normal"/>
    <w:rPr>
      <w:sz w:val="28"/>
      <w:lang w:val="es-ES_tradnl"/>
    </w:rPr>
  </w:style>
  <w:style w:type="paragraph" w:styleId="Textoindependiente2">
    <w:name w:val="Body Text 2"/>
    <w:basedOn w:val="Normal"/>
    <w:rPr>
      <w:color w:val="0000FF"/>
      <w:sz w:val="28"/>
      <w:lang w:val="es-ES_tradnl"/>
    </w:rPr>
  </w:style>
  <w:style w:type="paragraph" w:styleId="Sangradetextonormal">
    <w:name w:val="Body Text Indent"/>
    <w:basedOn w:val="Normal"/>
    <w:pPr>
      <w:ind w:left="283"/>
    </w:pPr>
    <w:rPr>
      <w:sz w:val="28"/>
      <w:lang w:val="es-ES_tradnl"/>
    </w:rPr>
  </w:style>
  <w:style w:type="paragraph" w:customStyle="1" w:styleId="Textoindependiente21">
    <w:name w:val="Texto independiente 21"/>
    <w:basedOn w:val="Normal"/>
    <w:pPr>
      <w:tabs>
        <w:tab w:val="left" w:pos="360"/>
      </w:tabs>
    </w:pPr>
    <w:rPr>
      <w:b/>
      <w:sz w:val="28"/>
      <w:lang w:val="es-ES_tradnl"/>
    </w:rPr>
  </w:style>
  <w:style w:type="character" w:styleId="Nmerodepgina">
    <w:name w:val="page number"/>
    <w:basedOn w:val="Fuentedeprrafopredeter"/>
  </w:style>
  <w:style w:type="paragraph" w:styleId="Piedepgina">
    <w:name w:val="footer"/>
    <w:basedOn w:val="Normal"/>
    <w:link w:val="PiedepginaCar"/>
    <w:uiPriority w:val="99"/>
    <w:pPr>
      <w:tabs>
        <w:tab w:val="center" w:pos="4252"/>
        <w:tab w:val="right" w:pos="8504"/>
      </w:tabs>
    </w:pPr>
    <w:rPr>
      <w:lang w:val="es-ES_tradnl"/>
    </w:rPr>
  </w:style>
  <w:style w:type="paragraph" w:styleId="Encabezado">
    <w:name w:val="header"/>
    <w:basedOn w:val="Normal"/>
    <w:pPr>
      <w:tabs>
        <w:tab w:val="center" w:pos="4252"/>
        <w:tab w:val="right" w:pos="8504"/>
      </w:tabs>
    </w:pPr>
    <w:rPr>
      <w:lang w:val="es-ES_tradnl"/>
    </w:rPr>
  </w:style>
  <w:style w:type="paragraph" w:styleId="Textonotapie">
    <w:name w:val="footnote text"/>
    <w:aliases w:val="MI NOTA PIE DE PÁGINA (TEXTO),Ref. de nota al pie1,FA Fu,Footnote Text Char Char Char Char Char,Footnote Text Char Char Char Char,Footnote Text Char Char Char,Footnote Text Cha,FA Fußnotentext,FA Fuﬂnotentext"/>
    <w:basedOn w:val="Normal"/>
    <w:link w:val="TextonotapieCar"/>
    <w:uiPriority w:val="99"/>
  </w:style>
  <w:style w:type="character" w:styleId="Refdenotaalpie">
    <w:name w:val="footnote reference"/>
    <w:uiPriority w:val="99"/>
    <w:rPr>
      <w:vertAlign w:val="superscript"/>
    </w:rPr>
  </w:style>
  <w:style w:type="paragraph" w:styleId="Textoindependiente3">
    <w:name w:val="Body Text 3"/>
    <w:basedOn w:val="Normal"/>
    <w:pPr>
      <w:jc w:val="center"/>
    </w:pPr>
    <w:rPr>
      <w:b/>
      <w:sz w:val="40"/>
    </w:rPr>
  </w:style>
  <w:style w:type="paragraph" w:customStyle="1" w:styleId="Basico">
    <w:name w:val="Basico"/>
    <w:basedOn w:val="Normal"/>
    <w:pPr>
      <w:spacing w:before="240" w:line="360" w:lineRule="atLeast"/>
    </w:pPr>
    <w:rPr>
      <w:rFonts w:ascii="Palatino" w:hAnsi="Palatino"/>
      <w:lang w:val="es-CO"/>
    </w:rPr>
  </w:style>
  <w:style w:type="character" w:customStyle="1" w:styleId="Typewriter">
    <w:name w:val="Typewriter"/>
    <w:rPr>
      <w:rFonts w:ascii="Courier New" w:hAnsi="Courier New"/>
      <w:sz w:val="20"/>
    </w:rPr>
  </w:style>
  <w:style w:type="paragraph" w:styleId="Mapadeldocumento">
    <w:name w:val="Document Map"/>
    <w:basedOn w:val="Normal"/>
    <w:semiHidden/>
    <w:pPr>
      <w:shd w:val="clear" w:color="auto" w:fill="000080"/>
    </w:pPr>
    <w:rPr>
      <w:rFonts w:ascii="Tahoma" w:hAnsi="Tahoma"/>
    </w:rPr>
  </w:style>
  <w:style w:type="paragraph" w:styleId="Sangra2detindependiente">
    <w:name w:val="Body Text Indent 2"/>
    <w:basedOn w:val="Normal"/>
    <w:pPr>
      <w:ind w:left="426" w:hanging="426"/>
    </w:pPr>
    <w:rPr>
      <w:rFonts w:cs="Arial"/>
    </w:rPr>
  </w:style>
  <w:style w:type="paragraph" w:styleId="Sangra3detindependiente">
    <w:name w:val="Body Text Indent 3"/>
    <w:basedOn w:val="Normal"/>
    <w:pPr>
      <w:ind w:left="426" w:hanging="426"/>
    </w:pPr>
    <w:rPr>
      <w:rFonts w:cs="Arial"/>
    </w:rPr>
  </w:style>
  <w:style w:type="paragraph" w:styleId="TDC4">
    <w:name w:val="toc 4"/>
    <w:basedOn w:val="Normal"/>
    <w:next w:val="Normal"/>
    <w:autoRedefine/>
    <w:uiPriority w:val="39"/>
    <w:pPr>
      <w:ind w:left="720"/>
      <w:jc w:val="left"/>
    </w:pPr>
    <w:rPr>
      <w:rFonts w:asciiTheme="minorHAnsi" w:hAnsiTheme="minorHAnsi" w:cstheme="minorHAnsi"/>
      <w:sz w:val="20"/>
    </w:rPr>
  </w:style>
  <w:style w:type="paragraph" w:styleId="TDC5">
    <w:name w:val="toc 5"/>
    <w:basedOn w:val="Normal"/>
    <w:next w:val="Normal"/>
    <w:autoRedefine/>
    <w:uiPriority w:val="39"/>
    <w:pPr>
      <w:ind w:left="960"/>
      <w:jc w:val="left"/>
    </w:pPr>
    <w:rPr>
      <w:rFonts w:asciiTheme="minorHAnsi" w:hAnsiTheme="minorHAnsi" w:cstheme="minorHAnsi"/>
      <w:sz w:val="20"/>
    </w:rPr>
  </w:style>
  <w:style w:type="paragraph" w:styleId="TDC6">
    <w:name w:val="toc 6"/>
    <w:basedOn w:val="Normal"/>
    <w:next w:val="Normal"/>
    <w:autoRedefine/>
    <w:semiHidden/>
    <w:pPr>
      <w:ind w:left="1200"/>
      <w:jc w:val="left"/>
    </w:pPr>
    <w:rPr>
      <w:rFonts w:asciiTheme="minorHAnsi" w:hAnsiTheme="minorHAnsi" w:cstheme="minorHAnsi"/>
      <w:sz w:val="20"/>
    </w:rPr>
  </w:style>
  <w:style w:type="paragraph" w:styleId="TDC7">
    <w:name w:val="toc 7"/>
    <w:basedOn w:val="Normal"/>
    <w:next w:val="Normal"/>
    <w:autoRedefine/>
    <w:semiHidden/>
    <w:pPr>
      <w:ind w:left="1440"/>
      <w:jc w:val="left"/>
    </w:pPr>
    <w:rPr>
      <w:rFonts w:asciiTheme="minorHAnsi" w:hAnsiTheme="minorHAnsi" w:cstheme="minorHAnsi"/>
      <w:sz w:val="20"/>
    </w:rPr>
  </w:style>
  <w:style w:type="paragraph" w:styleId="TDC8">
    <w:name w:val="toc 8"/>
    <w:basedOn w:val="Normal"/>
    <w:next w:val="Normal"/>
    <w:autoRedefine/>
    <w:semiHidden/>
    <w:pPr>
      <w:ind w:left="1680"/>
      <w:jc w:val="left"/>
    </w:pPr>
    <w:rPr>
      <w:rFonts w:asciiTheme="minorHAnsi" w:hAnsiTheme="minorHAnsi" w:cstheme="minorHAnsi"/>
      <w:sz w:val="20"/>
    </w:rPr>
  </w:style>
  <w:style w:type="paragraph" w:styleId="TDC9">
    <w:name w:val="toc 9"/>
    <w:basedOn w:val="Normal"/>
    <w:next w:val="Normal"/>
    <w:autoRedefine/>
    <w:semiHidden/>
    <w:pPr>
      <w:ind w:left="1920"/>
      <w:jc w:val="left"/>
    </w:pPr>
    <w:rPr>
      <w:rFonts w:asciiTheme="minorHAnsi" w:hAnsiTheme="minorHAnsi" w:cstheme="minorHAnsi"/>
      <w:sz w:val="20"/>
    </w:rPr>
  </w:style>
  <w:style w:type="character" w:styleId="Hipervnculo">
    <w:name w:val="Hyperlink"/>
    <w:uiPriority w:val="99"/>
    <w:rPr>
      <w:color w:val="0000FF"/>
      <w:u w:val="single"/>
    </w:rPr>
  </w:style>
  <w:style w:type="character" w:customStyle="1" w:styleId="Textoennegrita1">
    <w:name w:val="Texto en negrita1"/>
    <w:rPr>
      <w:b/>
    </w:rPr>
  </w:style>
  <w:style w:type="paragraph" w:customStyle="1" w:styleId="TIT1">
    <w:name w:val="TIT1"/>
    <w:basedOn w:val="Ttulo1"/>
    <w:autoRedefine/>
    <w:pPr>
      <w:numPr>
        <w:numId w:val="2"/>
      </w:numPr>
      <w:jc w:val="left"/>
    </w:pPr>
    <w:rPr>
      <w:rFonts w:cs="Arial"/>
      <w:bCs/>
      <w:caps/>
      <w:kern w:val="32"/>
      <w:szCs w:val="24"/>
      <w:lang w:val="es-CO"/>
    </w:rPr>
  </w:style>
  <w:style w:type="paragraph" w:customStyle="1" w:styleId="TIT2">
    <w:name w:val="TIT2"/>
    <w:basedOn w:val="Ttulo2"/>
    <w:autoRedefine/>
    <w:pPr>
      <w:numPr>
        <w:ilvl w:val="0"/>
        <w:numId w:val="0"/>
      </w:numPr>
      <w:tabs>
        <w:tab w:val="num" w:pos="2859"/>
      </w:tabs>
      <w:spacing w:line="360" w:lineRule="auto"/>
      <w:ind w:left="1923" w:hanging="504"/>
    </w:pPr>
    <w:rPr>
      <w:rFonts w:cs="Arial"/>
      <w:bCs/>
      <w:iCs/>
      <w:szCs w:val="24"/>
      <w:lang w:val="es-CO"/>
    </w:rPr>
  </w:style>
  <w:style w:type="paragraph" w:customStyle="1" w:styleId="PARRAFO">
    <w:name w:val="PARRAFO"/>
    <w:basedOn w:val="TIT1"/>
    <w:autoRedefine/>
    <w:pPr>
      <w:keepNext w:val="0"/>
      <w:numPr>
        <w:numId w:val="0"/>
      </w:numPr>
      <w:spacing w:before="0" w:after="0"/>
      <w:jc w:val="both"/>
    </w:pPr>
    <w:rPr>
      <w:b w:val="0"/>
      <w:caps w:val="0"/>
    </w:rPr>
  </w:style>
  <w:style w:type="paragraph" w:styleId="Descripcin">
    <w:name w:val="caption"/>
    <w:basedOn w:val="Normal"/>
    <w:next w:val="Normal"/>
    <w:qFormat/>
    <w:pPr>
      <w:spacing w:before="120" w:after="120"/>
    </w:pPr>
    <w:rPr>
      <w:b/>
      <w:bCs/>
      <w:lang w:val="es-CO" w:eastAsia="en-US"/>
    </w:rPr>
  </w:style>
  <w:style w:type="paragraph" w:customStyle="1" w:styleId="bullet1">
    <w:name w:val="bullet1"/>
    <w:basedOn w:val="Normal"/>
    <w:pPr>
      <w:numPr>
        <w:numId w:val="3"/>
      </w:numPr>
      <w:spacing w:line="360" w:lineRule="auto"/>
    </w:pPr>
    <w:rPr>
      <w:szCs w:val="24"/>
      <w:lang w:val="es-CO" w:eastAsia="en-US"/>
    </w:rPr>
  </w:style>
  <w:style w:type="paragraph" w:customStyle="1" w:styleId="parrafonormal">
    <w:name w:val="parrafo normal"/>
    <w:basedOn w:val="Normal"/>
    <w:autoRedefine/>
    <w:pPr>
      <w:spacing w:before="40" w:after="40"/>
      <w:ind w:firstLine="40"/>
    </w:pPr>
    <w:rPr>
      <w:rFonts w:ascii="Comic Sans MS" w:hAnsi="Comic Sans MS"/>
    </w:rPr>
  </w:style>
  <w:style w:type="paragraph" w:styleId="NormalWeb">
    <w:name w:val="Normal (Web)"/>
    <w:basedOn w:val="Normal"/>
    <w:autoRedefine/>
    <w:uiPriority w:val="99"/>
    <w:rsid w:val="00763B21"/>
    <w:pPr>
      <w:spacing w:before="100" w:beforeAutospacing="1" w:after="100" w:afterAutospacing="1" w:line="276" w:lineRule="auto"/>
    </w:pPr>
    <w:rPr>
      <w:rFonts w:eastAsia="Arial Unicode MS" w:cs="Arial"/>
      <w:szCs w:val="24"/>
      <w:lang w:val="es-CO" w:eastAsia="en-US"/>
    </w:rPr>
  </w:style>
  <w:style w:type="paragraph" w:customStyle="1" w:styleId="tablas">
    <w:name w:val="tablas"/>
    <w:basedOn w:val="PARRAFO"/>
    <w:autoRedefine/>
    <w:pPr>
      <w:jc w:val="left"/>
    </w:pPr>
    <w:rPr>
      <w:sz w:val="20"/>
      <w:szCs w:val="20"/>
    </w:rPr>
  </w:style>
  <w:style w:type="paragraph" w:styleId="Textodeglobo">
    <w:name w:val="Balloon Text"/>
    <w:basedOn w:val="Normal"/>
    <w:semiHidden/>
    <w:rPr>
      <w:rFonts w:ascii="Tahoma" w:hAnsi="Tahoma" w:cs="Tahoma"/>
      <w:sz w:val="16"/>
      <w:szCs w:val="16"/>
    </w:rPr>
  </w:style>
  <w:style w:type="paragraph" w:customStyle="1" w:styleId="bullet2">
    <w:name w:val="bullet2"/>
    <w:basedOn w:val="Normal"/>
    <w:autoRedefine/>
    <w:pPr>
      <w:tabs>
        <w:tab w:val="num" w:pos="360"/>
      </w:tabs>
      <w:autoSpaceDE w:val="0"/>
      <w:autoSpaceDN w:val="0"/>
      <w:adjustRightInd w:val="0"/>
      <w:spacing w:before="40" w:after="40" w:line="360" w:lineRule="auto"/>
      <w:ind w:left="360" w:hanging="360"/>
    </w:pPr>
    <w:rPr>
      <w:rFonts w:cs="Arial"/>
      <w:bCs/>
      <w:color w:val="000000"/>
      <w:lang w:val="es-ES_tradnl"/>
    </w:rPr>
  </w:style>
  <w:style w:type="paragraph" w:customStyle="1" w:styleId="bullet">
    <w:name w:val="bullet"/>
    <w:basedOn w:val="Normal"/>
    <w:pPr>
      <w:numPr>
        <w:numId w:val="4"/>
      </w:numPr>
    </w:pPr>
    <w:rPr>
      <w:szCs w:val="24"/>
      <w:lang w:val="es-CO" w:eastAsia="en-US"/>
    </w:rPr>
  </w:style>
  <w:style w:type="character" w:customStyle="1" w:styleId="sumario1">
    <w:name w:val="sumario1"/>
    <w:rPr>
      <w:rFonts w:ascii="Arial" w:hAnsi="Arial" w:cs="Arial" w:hint="default"/>
      <w:color w:val="666666"/>
      <w:sz w:val="17"/>
      <w:szCs w:val="17"/>
    </w:rPr>
  </w:style>
  <w:style w:type="paragraph" w:styleId="Listaconvietas">
    <w:name w:val="List Bullet"/>
    <w:basedOn w:val="Normal"/>
    <w:autoRedefine/>
    <w:pPr>
      <w:numPr>
        <w:numId w:val="5"/>
      </w:numPr>
    </w:pPr>
    <w:rPr>
      <w:rFonts w:cs="Arial"/>
      <w:lang w:val="es-ES_tradnl"/>
    </w:rPr>
  </w:style>
  <w:style w:type="character" w:styleId="Refdecomentario">
    <w:name w:val="annotation reference"/>
    <w:rPr>
      <w:sz w:val="16"/>
    </w:rPr>
  </w:style>
  <w:style w:type="paragraph" w:styleId="Textocomentario">
    <w:name w:val="annotation text"/>
    <w:basedOn w:val="Normal"/>
    <w:link w:val="TextocomentarioCar"/>
    <w:pPr>
      <w:spacing w:after="200"/>
    </w:pPr>
    <w:rPr>
      <w:rFonts w:ascii="Pegasus" w:hAnsi="Pegasus"/>
      <w:sz w:val="22"/>
    </w:rPr>
  </w:style>
  <w:style w:type="paragraph" w:customStyle="1" w:styleId="titular2">
    <w:name w:val="titular2"/>
    <w:basedOn w:val="Normal"/>
    <w:pPr>
      <w:spacing w:before="100" w:beforeAutospacing="1" w:after="100" w:afterAutospacing="1"/>
    </w:pPr>
    <w:rPr>
      <w:rFonts w:ascii="Arial Unicode MS" w:eastAsia="Arial Unicode MS" w:hAnsi="Arial Unicode MS" w:cs="Arial Unicode MS"/>
      <w:szCs w:val="24"/>
    </w:rPr>
  </w:style>
  <w:style w:type="paragraph" w:customStyle="1" w:styleId="N">
    <w:name w:val="N"/>
    <w:basedOn w:val="Normal"/>
    <w:pPr>
      <w:keepNext/>
      <w:widowControl w:val="0"/>
      <w:spacing w:before="240" w:after="60"/>
      <w:jc w:val="center"/>
      <w:outlineLvl w:val="0"/>
    </w:pPr>
    <w:rPr>
      <w:rFonts w:ascii="Arial Narrow" w:hAnsi="Arial Narrow"/>
      <w:kern w:val="28"/>
      <w:sz w:val="22"/>
      <w:lang w:val="es-CO" w:eastAsia="ja-JP"/>
    </w:rPr>
  </w:style>
  <w:style w:type="paragraph" w:styleId="Asuntodelcomentario">
    <w:name w:val="annotation subject"/>
    <w:basedOn w:val="Textocomentario"/>
    <w:next w:val="Textocomentario"/>
    <w:link w:val="AsuntodelcomentarioCar"/>
    <w:rsid w:val="006B1FB3"/>
    <w:pPr>
      <w:spacing w:after="0"/>
      <w:jc w:val="left"/>
    </w:pPr>
    <w:rPr>
      <w:rFonts w:ascii="Times New Roman" w:hAnsi="Times New Roman"/>
      <w:b/>
      <w:bCs/>
      <w:sz w:val="20"/>
    </w:rPr>
  </w:style>
  <w:style w:type="character" w:customStyle="1" w:styleId="TextocomentarioCar">
    <w:name w:val="Texto comentario Car"/>
    <w:link w:val="Textocomentario"/>
    <w:rsid w:val="006B1FB3"/>
    <w:rPr>
      <w:rFonts w:ascii="Pegasus" w:hAnsi="Pegasus"/>
      <w:sz w:val="22"/>
    </w:rPr>
  </w:style>
  <w:style w:type="character" w:customStyle="1" w:styleId="AsuntodelcomentarioCar">
    <w:name w:val="Asunto del comentario Car"/>
    <w:basedOn w:val="TextocomentarioCar"/>
    <w:link w:val="Asuntodelcomentario"/>
    <w:rsid w:val="006B1FB3"/>
    <w:rPr>
      <w:rFonts w:ascii="Pegasus" w:hAnsi="Pegasus"/>
      <w:sz w:val="22"/>
    </w:rPr>
  </w:style>
  <w:style w:type="paragraph" w:customStyle="1" w:styleId="Sombreadomedio1-nfasis11">
    <w:name w:val="Sombreado medio 1 - Énfasis 11"/>
    <w:basedOn w:val="Normal"/>
    <w:uiPriority w:val="1"/>
    <w:qFormat/>
    <w:rsid w:val="00D34EFA"/>
    <w:rPr>
      <w:rFonts w:eastAsia="Calibri"/>
      <w:szCs w:val="24"/>
    </w:rPr>
  </w:style>
  <w:style w:type="character" w:customStyle="1" w:styleId="generalinfo">
    <w:name w:val="generalinfo"/>
    <w:basedOn w:val="Fuentedeprrafopredeter"/>
    <w:rsid w:val="00191C30"/>
  </w:style>
  <w:style w:type="paragraph" w:styleId="Prrafodelista">
    <w:name w:val="List Paragraph"/>
    <w:aliases w:val="List1,Bullet List,FooterText,numbered,List Paragraph1,Paragraphe de liste1,lp1,HOJA,Colorful List Accent 1,Colorful List - Accent 11,Lista vistosa - Énfasis 11,Lista vistosa - Énfasis 111,Lista vistosa - Énfasis 12,titulo 3,Bullet,列出段落"/>
    <w:basedOn w:val="Normal"/>
    <w:link w:val="PrrafodelistaCar"/>
    <w:uiPriority w:val="34"/>
    <w:qFormat/>
    <w:rsid w:val="00BF6AEF"/>
    <w:pPr>
      <w:spacing w:line="360" w:lineRule="auto"/>
      <w:ind w:left="720"/>
      <w:contextualSpacing/>
    </w:pPr>
    <w:rPr>
      <w:lang w:val="es-CO"/>
    </w:rPr>
  </w:style>
  <w:style w:type="table" w:styleId="Tablaconcuadrcula">
    <w:name w:val="Table Grid"/>
    <w:basedOn w:val="Tabla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10">
    <w:name w:val="Título1"/>
    <w:basedOn w:val="Normal"/>
    <w:qFormat/>
    <w:rsid w:val="00A24F20"/>
    <w:pPr>
      <w:jc w:val="center"/>
    </w:pPr>
    <w:rPr>
      <w:b/>
      <w:szCs w:val="24"/>
      <w:lang w:val="es-ES_tradnl"/>
    </w:rPr>
  </w:style>
  <w:style w:type="paragraph" w:customStyle="1" w:styleId="H3">
    <w:name w:val="H3"/>
    <w:basedOn w:val="Normal"/>
    <w:next w:val="Normal"/>
    <w:rsid w:val="00A24F20"/>
    <w:pPr>
      <w:keepNext/>
      <w:spacing w:before="100" w:after="100"/>
    </w:pPr>
    <w:rPr>
      <w:b/>
      <w:sz w:val="28"/>
      <w:szCs w:val="24"/>
      <w:lang w:val="es-CO"/>
    </w:rPr>
  </w:style>
  <w:style w:type="character" w:customStyle="1" w:styleId="Strong1">
    <w:name w:val="Strong1"/>
    <w:rsid w:val="00A24F20"/>
    <w:rPr>
      <w:b/>
    </w:rPr>
  </w:style>
  <w:style w:type="paragraph" w:customStyle="1" w:styleId="BodyText31">
    <w:name w:val="Body Text 31"/>
    <w:basedOn w:val="Normal"/>
    <w:rsid w:val="00A24F20"/>
    <w:rPr>
      <w:sz w:val="28"/>
      <w:szCs w:val="24"/>
      <w:lang w:val="es-ES_tradnl"/>
    </w:rPr>
  </w:style>
  <w:style w:type="paragraph" w:customStyle="1" w:styleId="BodyText21">
    <w:name w:val="Body Text 21"/>
    <w:basedOn w:val="Normal"/>
    <w:rsid w:val="00A24F20"/>
    <w:pPr>
      <w:tabs>
        <w:tab w:val="left" w:pos="360"/>
      </w:tabs>
    </w:pPr>
    <w:rPr>
      <w:b/>
      <w:sz w:val="28"/>
      <w:szCs w:val="24"/>
      <w:lang w:val="es-ES_tradnl"/>
    </w:rPr>
  </w:style>
  <w:style w:type="paragraph" w:customStyle="1" w:styleId="compartel">
    <w:name w:val="compartel"/>
    <w:basedOn w:val="Normal"/>
    <w:rsid w:val="00A24F20"/>
    <w:rPr>
      <w:rFonts w:ascii="Arial Narrow" w:hAnsi="Arial Narrow"/>
      <w:szCs w:val="24"/>
    </w:rPr>
  </w:style>
  <w:style w:type="paragraph" w:customStyle="1" w:styleId="Epgrafe">
    <w:name w:val="Epígrafe"/>
    <w:aliases w:val="TITULOS TABLAS"/>
    <w:basedOn w:val="Normal"/>
    <w:next w:val="Normal"/>
    <w:qFormat/>
    <w:rsid w:val="00A24F20"/>
    <w:pPr>
      <w:spacing w:before="120" w:after="120"/>
    </w:pPr>
    <w:rPr>
      <w:b/>
      <w:bCs/>
      <w:lang w:val="es-ES_tradnl"/>
    </w:rPr>
  </w:style>
  <w:style w:type="paragraph" w:styleId="Tabladeilustraciones">
    <w:name w:val="table of figures"/>
    <w:basedOn w:val="Normal"/>
    <w:next w:val="Normal"/>
    <w:uiPriority w:val="99"/>
    <w:rsid w:val="00A24F20"/>
    <w:pPr>
      <w:ind w:left="480" w:hanging="480"/>
    </w:pPr>
    <w:rPr>
      <w:caps/>
      <w:lang w:val="es-ES_tradnl"/>
    </w:rPr>
  </w:style>
  <w:style w:type="character" w:styleId="Hipervnculovisitado">
    <w:name w:val="FollowedHyperlink"/>
    <w:rsid w:val="00A24F20"/>
    <w:rPr>
      <w:color w:val="800080"/>
      <w:u w:val="single"/>
    </w:rPr>
  </w:style>
  <w:style w:type="paragraph" w:customStyle="1" w:styleId="basico0">
    <w:name w:val="basico"/>
    <w:basedOn w:val="Normal"/>
    <w:rsid w:val="00A24F20"/>
    <w:pPr>
      <w:spacing w:before="100" w:beforeAutospacing="1" w:after="100" w:afterAutospacing="1"/>
    </w:pPr>
    <w:rPr>
      <w:szCs w:val="24"/>
    </w:rPr>
  </w:style>
  <w:style w:type="character" w:styleId="Textoennegrita">
    <w:name w:val="Strong"/>
    <w:uiPriority w:val="22"/>
    <w:qFormat/>
    <w:rsid w:val="00A24F20"/>
    <w:rPr>
      <w:b/>
      <w:bCs/>
    </w:rPr>
  </w:style>
  <w:style w:type="paragraph" w:customStyle="1" w:styleId="fr1">
    <w:name w:val="fr1"/>
    <w:basedOn w:val="Normal"/>
    <w:rsid w:val="00A24F20"/>
    <w:pPr>
      <w:spacing w:before="100" w:beforeAutospacing="1" w:after="100" w:afterAutospacing="1"/>
    </w:pPr>
    <w:rPr>
      <w:rFonts w:ascii="Arial Unicode MS" w:eastAsia="Arial Unicode MS" w:hAnsi="Arial Unicode MS" w:cs="Arial Unicode MS"/>
      <w:szCs w:val="24"/>
    </w:rPr>
  </w:style>
  <w:style w:type="paragraph" w:styleId="Textodebloque">
    <w:name w:val="Block Text"/>
    <w:basedOn w:val="Normal"/>
    <w:rsid w:val="00A24F20"/>
    <w:pPr>
      <w:widowControl w:val="0"/>
      <w:autoSpaceDE w:val="0"/>
      <w:autoSpaceDN w:val="0"/>
      <w:adjustRightInd w:val="0"/>
      <w:spacing w:before="240"/>
      <w:ind w:left="1040" w:right="400" w:hanging="340"/>
    </w:pPr>
    <w:rPr>
      <w:rFonts w:cs="Arial"/>
      <w:b/>
      <w:bCs/>
      <w:color w:val="000000"/>
      <w:szCs w:val="24"/>
      <w:lang w:val="es-ES_tradnl"/>
    </w:rPr>
  </w:style>
  <w:style w:type="paragraph" w:customStyle="1" w:styleId="xl24">
    <w:name w:val="xl24"/>
    <w:basedOn w:val="Normal"/>
    <w:rsid w:val="00A24F2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8"/>
      <w:szCs w:val="18"/>
    </w:rPr>
  </w:style>
  <w:style w:type="paragraph" w:customStyle="1" w:styleId="xl25">
    <w:name w:val="xl25"/>
    <w:basedOn w:val="Normal"/>
    <w:rsid w:val="00A24F20"/>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Arial Unicode MS" w:cs="Arial"/>
      <w:sz w:val="18"/>
      <w:szCs w:val="18"/>
    </w:rPr>
  </w:style>
  <w:style w:type="paragraph" w:customStyle="1" w:styleId="xl26">
    <w:name w:val="xl26"/>
    <w:basedOn w:val="Normal"/>
    <w:rsid w:val="00A24F20"/>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Arial Unicode MS" w:cs="Arial"/>
      <w:sz w:val="18"/>
      <w:szCs w:val="18"/>
    </w:rPr>
  </w:style>
  <w:style w:type="paragraph" w:customStyle="1" w:styleId="xl27">
    <w:name w:val="xl27"/>
    <w:basedOn w:val="Normal"/>
    <w:rsid w:val="00A24F20"/>
    <w:pPr>
      <w:pBdr>
        <w:top w:val="single" w:sz="4" w:space="0" w:color="auto"/>
        <w:left w:val="single" w:sz="4" w:space="0" w:color="auto"/>
        <w:right w:val="single" w:sz="4" w:space="0" w:color="auto"/>
      </w:pBdr>
      <w:spacing w:before="100" w:beforeAutospacing="1" w:after="100" w:afterAutospacing="1"/>
    </w:pPr>
    <w:rPr>
      <w:rFonts w:eastAsia="Arial Unicode MS" w:cs="Arial"/>
      <w:sz w:val="18"/>
      <w:szCs w:val="18"/>
    </w:rPr>
  </w:style>
  <w:style w:type="paragraph" w:customStyle="1" w:styleId="xl28">
    <w:name w:val="xl28"/>
    <w:basedOn w:val="Normal"/>
    <w:rsid w:val="00A24F20"/>
    <w:pPr>
      <w:pBdr>
        <w:top w:val="single" w:sz="4" w:space="0" w:color="auto"/>
        <w:left w:val="single" w:sz="4" w:space="0" w:color="auto"/>
        <w:right w:val="single" w:sz="8" w:space="0" w:color="auto"/>
      </w:pBdr>
      <w:spacing w:before="100" w:beforeAutospacing="1" w:after="100" w:afterAutospacing="1"/>
    </w:pPr>
    <w:rPr>
      <w:rFonts w:eastAsia="Arial Unicode MS" w:cs="Arial"/>
      <w:sz w:val="18"/>
      <w:szCs w:val="18"/>
    </w:rPr>
  </w:style>
  <w:style w:type="paragraph" w:customStyle="1" w:styleId="xl29">
    <w:name w:val="xl29"/>
    <w:basedOn w:val="Normal"/>
    <w:rsid w:val="00A24F2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sz w:val="16"/>
      <w:szCs w:val="16"/>
    </w:rPr>
  </w:style>
  <w:style w:type="paragraph" w:customStyle="1" w:styleId="xl30">
    <w:name w:val="xl30"/>
    <w:basedOn w:val="Normal"/>
    <w:rsid w:val="00A24F20"/>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sz w:val="16"/>
      <w:szCs w:val="16"/>
    </w:rPr>
  </w:style>
  <w:style w:type="paragraph" w:customStyle="1" w:styleId="xl31">
    <w:name w:val="xl31"/>
    <w:basedOn w:val="Normal"/>
    <w:rsid w:val="00A24F2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s="Arial"/>
      <w:sz w:val="16"/>
      <w:szCs w:val="16"/>
    </w:rPr>
  </w:style>
  <w:style w:type="paragraph" w:customStyle="1" w:styleId="xl32">
    <w:name w:val="xl32"/>
    <w:basedOn w:val="Normal"/>
    <w:rsid w:val="00A24F20"/>
    <w:pPr>
      <w:pBdr>
        <w:top w:val="single" w:sz="4" w:space="0" w:color="auto"/>
        <w:left w:val="single" w:sz="8" w:space="0" w:color="auto"/>
        <w:right w:val="single" w:sz="4" w:space="0" w:color="auto"/>
      </w:pBdr>
      <w:spacing w:before="100" w:beforeAutospacing="1" w:after="100" w:afterAutospacing="1"/>
      <w:textAlignment w:val="center"/>
    </w:pPr>
    <w:rPr>
      <w:rFonts w:eastAsia="Arial Unicode MS" w:cs="Arial"/>
      <w:sz w:val="16"/>
      <w:szCs w:val="16"/>
    </w:rPr>
  </w:style>
  <w:style w:type="paragraph" w:customStyle="1" w:styleId="xl33">
    <w:name w:val="xl33"/>
    <w:basedOn w:val="Normal"/>
    <w:rsid w:val="00A24F20"/>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Arial Unicode MS" w:cs="Arial"/>
      <w:sz w:val="16"/>
      <w:szCs w:val="16"/>
    </w:rPr>
  </w:style>
  <w:style w:type="paragraph" w:customStyle="1" w:styleId="xl34">
    <w:name w:val="xl34"/>
    <w:basedOn w:val="Normal"/>
    <w:rsid w:val="00A24F20"/>
    <w:pPr>
      <w:pBdr>
        <w:top w:val="single" w:sz="8" w:space="0" w:color="auto"/>
        <w:left w:val="single" w:sz="4" w:space="0" w:color="auto"/>
        <w:right w:val="single" w:sz="4" w:space="0" w:color="auto"/>
      </w:pBdr>
      <w:shd w:val="clear" w:color="auto" w:fill="969696"/>
      <w:spacing w:before="100" w:beforeAutospacing="1" w:after="100" w:afterAutospacing="1"/>
      <w:jc w:val="center"/>
    </w:pPr>
    <w:rPr>
      <w:rFonts w:eastAsia="Arial Unicode MS" w:cs="Arial"/>
      <w:b/>
      <w:bCs/>
      <w:sz w:val="16"/>
      <w:szCs w:val="16"/>
    </w:rPr>
  </w:style>
  <w:style w:type="paragraph" w:customStyle="1" w:styleId="xl35">
    <w:name w:val="xl35"/>
    <w:basedOn w:val="Normal"/>
    <w:rsid w:val="00A24F20"/>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pPr>
    <w:rPr>
      <w:rFonts w:eastAsia="Arial Unicode MS" w:cs="Arial"/>
      <w:sz w:val="18"/>
      <w:szCs w:val="18"/>
    </w:rPr>
  </w:style>
  <w:style w:type="paragraph" w:customStyle="1" w:styleId="xl36">
    <w:name w:val="xl36"/>
    <w:basedOn w:val="Normal"/>
    <w:rsid w:val="00A24F20"/>
    <w:pPr>
      <w:pBdr>
        <w:top w:val="single" w:sz="4" w:space="0" w:color="auto"/>
        <w:left w:val="single" w:sz="4" w:space="0" w:color="auto"/>
        <w:bottom w:val="single" w:sz="4" w:space="0" w:color="auto"/>
        <w:right w:val="single" w:sz="4" w:space="0" w:color="auto"/>
      </w:pBdr>
      <w:shd w:val="thinHorzCross" w:color="auto" w:fill="969696"/>
      <w:spacing w:before="100" w:beforeAutospacing="1" w:after="100" w:afterAutospacing="1"/>
    </w:pPr>
    <w:rPr>
      <w:rFonts w:eastAsia="Arial Unicode MS" w:cs="Arial"/>
      <w:sz w:val="18"/>
      <w:szCs w:val="18"/>
    </w:rPr>
  </w:style>
  <w:style w:type="paragraph" w:customStyle="1" w:styleId="xl37">
    <w:name w:val="xl37"/>
    <w:basedOn w:val="Normal"/>
    <w:rsid w:val="00A24F20"/>
    <w:pPr>
      <w:pBdr>
        <w:top w:val="single" w:sz="4" w:space="0" w:color="auto"/>
        <w:left w:val="single" w:sz="4" w:space="0" w:color="auto"/>
        <w:right w:val="single" w:sz="4" w:space="0" w:color="auto"/>
      </w:pBdr>
      <w:shd w:val="clear" w:color="auto" w:fill="969696"/>
      <w:spacing w:before="100" w:beforeAutospacing="1" w:after="100" w:afterAutospacing="1"/>
    </w:pPr>
    <w:rPr>
      <w:rFonts w:eastAsia="Arial Unicode MS" w:cs="Arial"/>
      <w:sz w:val="18"/>
      <w:szCs w:val="18"/>
    </w:rPr>
  </w:style>
  <w:style w:type="paragraph" w:customStyle="1" w:styleId="xl38">
    <w:name w:val="xl38"/>
    <w:basedOn w:val="Normal"/>
    <w:rsid w:val="00A24F20"/>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pPr>
    <w:rPr>
      <w:rFonts w:eastAsia="Arial Unicode MS" w:cs="Arial"/>
      <w:sz w:val="18"/>
      <w:szCs w:val="18"/>
    </w:rPr>
  </w:style>
  <w:style w:type="paragraph" w:customStyle="1" w:styleId="xl39">
    <w:name w:val="xl39"/>
    <w:basedOn w:val="Normal"/>
    <w:rsid w:val="00A24F20"/>
    <w:pPr>
      <w:pBdr>
        <w:top w:val="single" w:sz="4" w:space="0" w:color="auto"/>
        <w:left w:val="single" w:sz="4" w:space="0" w:color="auto"/>
        <w:right w:val="single" w:sz="4" w:space="0" w:color="auto"/>
      </w:pBdr>
      <w:shd w:val="clear" w:color="auto" w:fill="808080"/>
      <w:spacing w:before="100" w:beforeAutospacing="1" w:after="100" w:afterAutospacing="1"/>
    </w:pPr>
    <w:rPr>
      <w:rFonts w:eastAsia="Arial Unicode MS" w:cs="Arial"/>
      <w:sz w:val="18"/>
      <w:szCs w:val="18"/>
    </w:rPr>
  </w:style>
  <w:style w:type="paragraph" w:customStyle="1" w:styleId="xl40">
    <w:name w:val="xl40"/>
    <w:basedOn w:val="Normal"/>
    <w:rsid w:val="00A24F20"/>
    <w:pPr>
      <w:pBdr>
        <w:top w:val="single" w:sz="4" w:space="0" w:color="auto"/>
        <w:left w:val="single" w:sz="4" w:space="0" w:color="auto"/>
        <w:bottom w:val="single" w:sz="8" w:space="0" w:color="auto"/>
        <w:right w:val="single" w:sz="4" w:space="0" w:color="auto"/>
      </w:pBdr>
      <w:shd w:val="clear" w:color="auto" w:fill="808080"/>
      <w:spacing w:before="100" w:beforeAutospacing="1" w:after="100" w:afterAutospacing="1"/>
    </w:pPr>
    <w:rPr>
      <w:rFonts w:eastAsia="Arial Unicode MS" w:cs="Arial"/>
      <w:sz w:val="18"/>
      <w:szCs w:val="18"/>
    </w:rPr>
  </w:style>
  <w:style w:type="paragraph" w:customStyle="1" w:styleId="xl41">
    <w:name w:val="xl41"/>
    <w:basedOn w:val="Normal"/>
    <w:rsid w:val="00A24F20"/>
    <w:pPr>
      <w:pBdr>
        <w:top w:val="single" w:sz="4" w:space="0" w:color="auto"/>
        <w:left w:val="single" w:sz="4" w:space="0" w:color="auto"/>
        <w:bottom w:val="single" w:sz="4" w:space="0" w:color="auto"/>
        <w:right w:val="single" w:sz="8" w:space="0" w:color="auto"/>
      </w:pBdr>
      <w:shd w:val="clear" w:color="auto" w:fill="333333"/>
      <w:spacing w:before="100" w:beforeAutospacing="1" w:after="100" w:afterAutospacing="1"/>
      <w:jc w:val="center"/>
    </w:pPr>
    <w:rPr>
      <w:rFonts w:eastAsia="Arial Unicode MS" w:cs="Arial"/>
      <w:b/>
      <w:bCs/>
      <w:sz w:val="16"/>
      <w:szCs w:val="16"/>
    </w:rPr>
  </w:style>
  <w:style w:type="paragraph" w:customStyle="1" w:styleId="xl42">
    <w:name w:val="xl42"/>
    <w:basedOn w:val="Normal"/>
    <w:rsid w:val="00A24F20"/>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Arial Unicode MS" w:cs="Arial"/>
      <w:sz w:val="18"/>
      <w:szCs w:val="18"/>
    </w:rPr>
  </w:style>
  <w:style w:type="paragraph" w:customStyle="1" w:styleId="xl43">
    <w:name w:val="xl43"/>
    <w:basedOn w:val="Normal"/>
    <w:rsid w:val="00A24F20"/>
    <w:pPr>
      <w:pBdr>
        <w:top w:val="single" w:sz="8" w:space="0" w:color="auto"/>
        <w:left w:val="single" w:sz="4" w:space="0" w:color="auto"/>
        <w:bottom w:val="single" w:sz="8" w:space="0" w:color="auto"/>
      </w:pBdr>
      <w:shd w:val="clear" w:color="auto" w:fill="C0C0C0"/>
      <w:spacing w:before="100" w:beforeAutospacing="1" w:after="100" w:afterAutospacing="1"/>
      <w:jc w:val="center"/>
      <w:textAlignment w:val="center"/>
    </w:pPr>
    <w:rPr>
      <w:rFonts w:eastAsia="Arial Unicode MS" w:cs="Arial"/>
      <w:b/>
      <w:bCs/>
      <w:sz w:val="18"/>
      <w:szCs w:val="18"/>
    </w:rPr>
  </w:style>
  <w:style w:type="paragraph" w:customStyle="1" w:styleId="xl44">
    <w:name w:val="xl44"/>
    <w:basedOn w:val="Normal"/>
    <w:rsid w:val="00A24F20"/>
    <w:pPr>
      <w:pBdr>
        <w:top w:val="single" w:sz="8" w:space="0" w:color="auto"/>
        <w:bottom w:val="single" w:sz="8" w:space="0" w:color="auto"/>
      </w:pBdr>
      <w:shd w:val="clear" w:color="auto" w:fill="C0C0C0"/>
      <w:spacing w:before="100" w:beforeAutospacing="1" w:after="100" w:afterAutospacing="1"/>
      <w:jc w:val="center"/>
      <w:textAlignment w:val="center"/>
    </w:pPr>
    <w:rPr>
      <w:rFonts w:eastAsia="Arial Unicode MS" w:cs="Arial"/>
      <w:b/>
      <w:bCs/>
      <w:sz w:val="18"/>
      <w:szCs w:val="18"/>
    </w:rPr>
  </w:style>
  <w:style w:type="paragraph" w:customStyle="1" w:styleId="xl45">
    <w:name w:val="xl45"/>
    <w:basedOn w:val="Normal"/>
    <w:rsid w:val="00A24F20"/>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eastAsia="Arial Unicode MS" w:cs="Arial"/>
      <w:b/>
      <w:bCs/>
      <w:sz w:val="18"/>
      <w:szCs w:val="18"/>
    </w:rPr>
  </w:style>
  <w:style w:type="paragraph" w:customStyle="1" w:styleId="xl46">
    <w:name w:val="xl46"/>
    <w:basedOn w:val="Normal"/>
    <w:rsid w:val="00A24F20"/>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cs="Arial"/>
      <w:b/>
      <w:bCs/>
      <w:sz w:val="16"/>
      <w:szCs w:val="16"/>
    </w:rPr>
  </w:style>
  <w:style w:type="paragraph" w:customStyle="1" w:styleId="xl47">
    <w:name w:val="xl47"/>
    <w:basedOn w:val="Normal"/>
    <w:rsid w:val="00A24F20"/>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cs="Arial"/>
      <w:b/>
      <w:bCs/>
      <w:sz w:val="16"/>
      <w:szCs w:val="16"/>
    </w:rPr>
  </w:style>
  <w:style w:type="paragraph" w:customStyle="1" w:styleId="xl48">
    <w:name w:val="xl48"/>
    <w:basedOn w:val="Normal"/>
    <w:rsid w:val="00A24F20"/>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eastAsia="Arial Unicode MS" w:cs="Arial"/>
      <w:b/>
      <w:bCs/>
      <w:sz w:val="16"/>
      <w:szCs w:val="16"/>
    </w:rPr>
  </w:style>
  <w:style w:type="paragraph" w:customStyle="1" w:styleId="xl49">
    <w:name w:val="xl49"/>
    <w:basedOn w:val="Normal"/>
    <w:rsid w:val="00A24F20"/>
    <w:pPr>
      <w:pBdr>
        <w:top w:val="single" w:sz="8" w:space="0" w:color="auto"/>
        <w:left w:val="single" w:sz="8" w:space="0" w:color="auto"/>
        <w:right w:val="single" w:sz="4" w:space="0" w:color="auto"/>
      </w:pBdr>
      <w:shd w:val="clear" w:color="auto" w:fill="C0C0C0"/>
      <w:spacing w:before="100" w:beforeAutospacing="1" w:after="100" w:afterAutospacing="1"/>
      <w:jc w:val="center"/>
      <w:textAlignment w:val="center"/>
    </w:pPr>
    <w:rPr>
      <w:rFonts w:eastAsia="Arial Unicode MS" w:cs="Arial"/>
      <w:b/>
      <w:bCs/>
      <w:szCs w:val="24"/>
    </w:rPr>
  </w:style>
  <w:style w:type="paragraph" w:customStyle="1" w:styleId="xl50">
    <w:name w:val="xl50"/>
    <w:basedOn w:val="Normal"/>
    <w:rsid w:val="00A24F20"/>
    <w:pPr>
      <w:pBdr>
        <w:left w:val="single" w:sz="8" w:space="0" w:color="auto"/>
        <w:right w:val="single" w:sz="4" w:space="0" w:color="auto"/>
      </w:pBdr>
      <w:shd w:val="clear" w:color="auto" w:fill="C0C0C0"/>
      <w:spacing w:before="100" w:beforeAutospacing="1" w:after="100" w:afterAutospacing="1"/>
      <w:jc w:val="center"/>
      <w:textAlignment w:val="center"/>
    </w:pPr>
    <w:rPr>
      <w:rFonts w:eastAsia="Arial Unicode MS" w:cs="Arial"/>
      <w:b/>
      <w:bCs/>
      <w:szCs w:val="24"/>
    </w:rPr>
  </w:style>
  <w:style w:type="paragraph" w:customStyle="1" w:styleId="xl51">
    <w:name w:val="xl51"/>
    <w:basedOn w:val="Normal"/>
    <w:rsid w:val="00A24F20"/>
    <w:pPr>
      <w:pBdr>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cs="Arial"/>
      <w:b/>
      <w:bCs/>
      <w:szCs w:val="24"/>
    </w:rPr>
  </w:style>
  <w:style w:type="paragraph" w:customStyle="1" w:styleId="Default">
    <w:name w:val="Default"/>
    <w:link w:val="DefaultCar"/>
    <w:rsid w:val="00A24F20"/>
    <w:pPr>
      <w:autoSpaceDE w:val="0"/>
      <w:autoSpaceDN w:val="0"/>
      <w:adjustRightInd w:val="0"/>
    </w:pPr>
    <w:rPr>
      <w:rFonts w:ascii="Arial" w:eastAsia="Calibri" w:hAnsi="Arial" w:cs="Arial"/>
      <w:color w:val="000000"/>
      <w:sz w:val="24"/>
      <w:szCs w:val="24"/>
      <w:lang w:val="es-ES" w:eastAsia="es-MX"/>
    </w:rPr>
  </w:style>
  <w:style w:type="character" w:customStyle="1" w:styleId="Ttulo3Car">
    <w:name w:val="Título 3 Car"/>
    <w:aliases w:val="3 bullet Car,b Car,2 Car,B Head Car,Subhd App Car,Titulo 1 Car,Título 3 Car Car Car"/>
    <w:link w:val="Ttulo3"/>
    <w:rsid w:val="0080055E"/>
    <w:rPr>
      <w:rFonts w:ascii="Arial" w:hAnsi="Arial"/>
      <w:b/>
      <w:sz w:val="24"/>
      <w:lang w:val="es-ES_tradnl" w:eastAsia="es-ES"/>
    </w:rPr>
  </w:style>
  <w:style w:type="character" w:customStyle="1" w:styleId="TextonotapieCar">
    <w:name w:val="Texto nota pie Car"/>
    <w:aliases w:val="MI NOTA PIE DE PÁGINA (TEXTO) Car,Ref. de nota al pie1 Car,FA Fu Car,Footnote Text Char Char Char Char Char Car,Footnote Text Char Char Char Char Car,Footnote Text Char Char Char Car,Footnote Text Cha Car,FA Fußnotentext Car"/>
    <w:link w:val="Textonotapie"/>
    <w:uiPriority w:val="99"/>
    <w:rsid w:val="00A24F20"/>
    <w:rPr>
      <w:lang w:val="es-ES" w:eastAsia="es-ES"/>
    </w:rPr>
  </w:style>
  <w:style w:type="character" w:customStyle="1" w:styleId="Ttulo2Car">
    <w:name w:val="Título 2 Car"/>
    <w:aliases w:val="H2 Car,2 headline Car,h Car,A Car,h2 Car,A.B.C. Car,A1 Car,h21 Car,A.B.C.1 Car,A2 Car,A.B.C.2 Car,Chapter Number/Appendix Letter Car,chn Car,DO NOT USE_h2 Car,Level 2 Topic Heading Car,H21 Car,H22 Car,21 Car,H23 Car,H211 Car,H221 Car,22 Car"/>
    <w:link w:val="Ttulo2"/>
    <w:rsid w:val="00A24F20"/>
    <w:rPr>
      <w:rFonts w:ascii="Arial" w:hAnsi="Arial"/>
      <w:b/>
      <w:sz w:val="24"/>
      <w:lang w:val="es-ES_tradnl" w:eastAsia="es-ES"/>
    </w:rPr>
  </w:style>
  <w:style w:type="table" w:customStyle="1" w:styleId="NormalTable0">
    <w:name w:val="Normal Table0"/>
    <w:uiPriority w:val="2"/>
    <w:semiHidden/>
    <w:unhideWhenUsed/>
    <w:qFormat/>
    <w:rsid w:val="00A24F2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24F20"/>
    <w:pPr>
      <w:widowControl w:val="0"/>
      <w:autoSpaceDE w:val="0"/>
      <w:autoSpaceDN w:val="0"/>
      <w:ind w:left="107"/>
    </w:pPr>
    <w:rPr>
      <w:sz w:val="22"/>
      <w:szCs w:val="22"/>
      <w:lang w:val="es-CO" w:eastAsia="es-CO" w:bidi="es-CO"/>
    </w:rPr>
  </w:style>
  <w:style w:type="paragraph" w:styleId="Sinespaciado">
    <w:name w:val="No Spacing"/>
    <w:rsid w:val="00A24F20"/>
    <w:pPr>
      <w:tabs>
        <w:tab w:val="left" w:pos="708"/>
      </w:tabs>
      <w:suppressAutoHyphens/>
      <w:spacing w:line="100" w:lineRule="atLeast"/>
    </w:pPr>
    <w:rPr>
      <w:rFonts w:ascii="Calibri" w:eastAsia="Arial Unicode MS" w:hAnsi="Calibri"/>
      <w:sz w:val="22"/>
      <w:szCs w:val="22"/>
    </w:rPr>
  </w:style>
  <w:style w:type="paragraph" w:customStyle="1" w:styleId="m-4339824604290738382msolistparagraph">
    <w:name w:val="m_-4339824604290738382msolistparagraph"/>
    <w:basedOn w:val="Normal"/>
    <w:rsid w:val="00A24F20"/>
    <w:pPr>
      <w:spacing w:before="100" w:beforeAutospacing="1" w:after="100" w:afterAutospacing="1"/>
    </w:pPr>
    <w:rPr>
      <w:szCs w:val="24"/>
      <w:lang w:val="en-US" w:eastAsia="en-US"/>
    </w:rPr>
  </w:style>
  <w:style w:type="paragraph" w:styleId="Revisin">
    <w:name w:val="Revision"/>
    <w:hidden/>
    <w:uiPriority w:val="99"/>
    <w:semiHidden/>
    <w:rsid w:val="00A24F20"/>
    <w:rPr>
      <w:rFonts w:ascii="Arial" w:hAnsi="Arial"/>
      <w:sz w:val="24"/>
      <w:szCs w:val="24"/>
      <w:lang w:val="es-ES_tradnl" w:eastAsia="es-ES"/>
    </w:rPr>
  </w:style>
  <w:style w:type="character" w:customStyle="1" w:styleId="PrrafodelistaCar">
    <w:name w:val="Párrafo de lista Car"/>
    <w:aliases w:val="List1 Car,Bullet List Car,FooterText Car,numbered Car,List Paragraph1 Car,Paragraphe de liste1 Car,lp1 Car,HOJA Car,Colorful List Accent 1 Car,Colorful List - Accent 11 Car,Lista vistosa - Énfasis 11 Car,titulo 3 Car,Bullet Car"/>
    <w:link w:val="Prrafodelista"/>
    <w:uiPriority w:val="34"/>
    <w:qFormat/>
    <w:locked/>
    <w:rsid w:val="00A24F20"/>
    <w:rPr>
      <w:rFonts w:ascii="Arial" w:hAnsi="Arial"/>
      <w:lang w:eastAsia="es-ES"/>
    </w:rPr>
  </w:style>
  <w:style w:type="paragraph" w:styleId="Textosinformato">
    <w:name w:val="Plain Text"/>
    <w:basedOn w:val="Normal"/>
    <w:link w:val="TextosinformatoCar"/>
    <w:uiPriority w:val="99"/>
    <w:rsid w:val="00A24F20"/>
    <w:rPr>
      <w:rFonts w:ascii="Courier New" w:hAnsi="Courier New"/>
    </w:rPr>
  </w:style>
  <w:style w:type="character" w:customStyle="1" w:styleId="TextosinformatoCar">
    <w:name w:val="Texto sin formato Car"/>
    <w:basedOn w:val="Fuentedeprrafopredeter"/>
    <w:link w:val="Textosinformato"/>
    <w:uiPriority w:val="99"/>
    <w:rsid w:val="00A24F20"/>
    <w:rPr>
      <w:rFonts w:ascii="Courier New" w:hAnsi="Courier New"/>
      <w:lang w:val="es-ES" w:eastAsia="es-ES"/>
    </w:rPr>
  </w:style>
  <w:style w:type="character" w:customStyle="1" w:styleId="A21">
    <w:name w:val="A21"/>
    <w:uiPriority w:val="99"/>
    <w:rsid w:val="00A24F20"/>
    <w:rPr>
      <w:color w:val="000000"/>
      <w:sz w:val="23"/>
      <w:szCs w:val="23"/>
    </w:rPr>
  </w:style>
  <w:style w:type="character" w:styleId="nfasis">
    <w:name w:val="Emphasis"/>
    <w:basedOn w:val="Fuentedeprrafopredeter"/>
    <w:uiPriority w:val="20"/>
    <w:qFormat/>
    <w:rsid w:val="00A24F20"/>
    <w:rPr>
      <w:i/>
      <w:iCs/>
    </w:rPr>
  </w:style>
  <w:style w:type="character" w:customStyle="1" w:styleId="iaj">
    <w:name w:val="i_aj"/>
    <w:basedOn w:val="Fuentedeprrafopredeter"/>
    <w:rsid w:val="00A24F20"/>
  </w:style>
  <w:style w:type="paragraph" w:styleId="HTMLconformatoprevio">
    <w:name w:val="HTML Preformatted"/>
    <w:basedOn w:val="Normal"/>
    <w:link w:val="HTMLconformatoprevioCar"/>
    <w:uiPriority w:val="99"/>
    <w:unhideWhenUsed/>
    <w:rsid w:val="00A24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conformatoprevioCar">
    <w:name w:val="HTML con formato previo Car"/>
    <w:basedOn w:val="Fuentedeprrafopredeter"/>
    <w:link w:val="HTMLconformatoprevio"/>
    <w:uiPriority w:val="99"/>
    <w:rsid w:val="00A24F20"/>
    <w:rPr>
      <w:rFonts w:ascii="Courier New" w:hAnsi="Courier New" w:cs="Courier New"/>
      <w:lang w:val="en-US" w:eastAsia="en-US"/>
    </w:rPr>
  </w:style>
  <w:style w:type="character" w:customStyle="1" w:styleId="normaltextrun">
    <w:name w:val="normaltextrun"/>
    <w:basedOn w:val="Fuentedeprrafopredeter"/>
    <w:rsid w:val="00A24F20"/>
  </w:style>
  <w:style w:type="character" w:customStyle="1" w:styleId="eop">
    <w:name w:val="eop"/>
    <w:basedOn w:val="Fuentedeprrafopredeter"/>
    <w:rsid w:val="00A24F20"/>
  </w:style>
  <w:style w:type="character" w:customStyle="1" w:styleId="superscript">
    <w:name w:val="superscript"/>
    <w:basedOn w:val="Fuentedeprrafopredeter"/>
    <w:rsid w:val="00A24F20"/>
  </w:style>
  <w:style w:type="character" w:customStyle="1" w:styleId="Ttulo1Car">
    <w:name w:val="Título 1 Car"/>
    <w:aliases w:val="1 ghost Car,g Car,Nivel 1 Car,Nombre Proyecto Car"/>
    <w:basedOn w:val="Fuentedeprrafopredeter"/>
    <w:link w:val="Ttulo1"/>
    <w:rsid w:val="0071362A"/>
    <w:rPr>
      <w:rFonts w:ascii="Arial" w:hAnsi="Arial"/>
      <w:b/>
      <w:kern w:val="28"/>
      <w:sz w:val="24"/>
      <w:lang w:val="es-ES_tradnl" w:eastAsia="es-ES"/>
    </w:rPr>
  </w:style>
  <w:style w:type="character" w:customStyle="1" w:styleId="TextoindependienteCar">
    <w:name w:val="Texto independiente Car"/>
    <w:basedOn w:val="Fuentedeprrafopredeter"/>
    <w:link w:val="Textoindependiente"/>
    <w:uiPriority w:val="1"/>
    <w:rsid w:val="00F25138"/>
    <w:rPr>
      <w:rFonts w:ascii="Arial" w:hAnsi="Arial"/>
      <w:spacing w:val="-5"/>
      <w:sz w:val="24"/>
      <w:lang w:val="es-ES_tradnl" w:eastAsia="es-ES"/>
    </w:rPr>
  </w:style>
  <w:style w:type="character" w:customStyle="1" w:styleId="DefaultCar">
    <w:name w:val="Default Car"/>
    <w:link w:val="Default"/>
    <w:locked/>
    <w:rsid w:val="002B2449"/>
    <w:rPr>
      <w:rFonts w:ascii="Arial" w:eastAsia="Calibri" w:hAnsi="Arial" w:cs="Arial"/>
      <w:color w:val="000000"/>
      <w:sz w:val="24"/>
      <w:szCs w:val="24"/>
      <w:lang w:val="es-ES" w:eastAsia="es-MX"/>
    </w:rPr>
  </w:style>
  <w:style w:type="paragraph" w:customStyle="1" w:styleId="Pa17">
    <w:name w:val="Pa17"/>
    <w:basedOn w:val="Default"/>
    <w:next w:val="Default"/>
    <w:uiPriority w:val="99"/>
    <w:rsid w:val="002B2449"/>
    <w:pPr>
      <w:spacing w:line="261" w:lineRule="atLeast"/>
    </w:pPr>
    <w:rPr>
      <w:rFonts w:ascii="AvenirNext LT Pro Light" w:eastAsiaTheme="minorHAnsi" w:hAnsi="AvenirNext LT Pro Light" w:cstheme="minorBidi"/>
      <w:color w:val="auto"/>
      <w:lang w:val="es-CO" w:eastAsia="en-US"/>
    </w:rPr>
  </w:style>
  <w:style w:type="paragraph" w:customStyle="1" w:styleId="Pa5">
    <w:name w:val="Pa5"/>
    <w:basedOn w:val="Default"/>
    <w:next w:val="Default"/>
    <w:uiPriority w:val="99"/>
    <w:rsid w:val="002B2449"/>
    <w:pPr>
      <w:spacing w:line="201" w:lineRule="atLeast"/>
    </w:pPr>
    <w:rPr>
      <w:rFonts w:ascii="AvenirNext LT Pro Light" w:eastAsiaTheme="minorHAnsi" w:hAnsi="AvenirNext LT Pro Light" w:cstheme="minorBidi"/>
      <w:color w:val="auto"/>
      <w:lang w:val="es-CO" w:eastAsia="en-US"/>
    </w:rPr>
  </w:style>
  <w:style w:type="character" w:customStyle="1" w:styleId="A8">
    <w:name w:val="A8"/>
    <w:uiPriority w:val="99"/>
    <w:rsid w:val="002B2449"/>
    <w:rPr>
      <w:rFonts w:cs="AvenirNext LT Pro Light"/>
      <w:color w:val="000000"/>
      <w:sz w:val="11"/>
      <w:szCs w:val="11"/>
    </w:rPr>
  </w:style>
  <w:style w:type="character" w:customStyle="1" w:styleId="Mencinsinresolver1">
    <w:name w:val="Mención sin resolver1"/>
    <w:basedOn w:val="Fuentedeprrafopredeter"/>
    <w:uiPriority w:val="99"/>
    <w:semiHidden/>
    <w:unhideWhenUsed/>
    <w:rsid w:val="00333EBD"/>
    <w:rPr>
      <w:color w:val="605E5C"/>
      <w:shd w:val="clear" w:color="auto" w:fill="E1DFDD"/>
    </w:rPr>
  </w:style>
  <w:style w:type="character" w:customStyle="1" w:styleId="PiedepginaCar">
    <w:name w:val="Pie de página Car"/>
    <w:basedOn w:val="Fuentedeprrafopredeter"/>
    <w:link w:val="Piedepgina"/>
    <w:uiPriority w:val="99"/>
    <w:rsid w:val="00AF3B87"/>
    <w:rPr>
      <w:rFonts w:ascii="Arial" w:hAnsi="Arial"/>
      <w:lang w:val="es-ES_tradnl" w:eastAsia="es-ES"/>
    </w:rPr>
  </w:style>
  <w:style w:type="paragraph" w:customStyle="1" w:styleId="paragraph">
    <w:name w:val="paragraph"/>
    <w:basedOn w:val="Normal"/>
    <w:rsid w:val="00DB311A"/>
    <w:pPr>
      <w:spacing w:before="100" w:beforeAutospacing="1" w:after="100" w:afterAutospacing="1"/>
      <w:jc w:val="left"/>
    </w:pPr>
    <w:rPr>
      <w:rFonts w:ascii="Times New Roman" w:hAnsi="Times New Roman"/>
      <w:szCs w:val="24"/>
      <w:lang w:val="es-CO" w:eastAsia="es-CO"/>
    </w:rPr>
  </w:style>
  <w:style w:type="character" w:customStyle="1" w:styleId="findhit">
    <w:name w:val="findhit"/>
    <w:basedOn w:val="Fuentedeprrafopredeter"/>
    <w:uiPriority w:val="1"/>
    <w:rsid w:val="41259638"/>
  </w:style>
  <w:style w:type="character" w:customStyle="1" w:styleId="cf01">
    <w:name w:val="cf01"/>
    <w:basedOn w:val="Fuentedeprrafopredeter"/>
    <w:rsid w:val="002316B8"/>
    <w:rPr>
      <w:rFonts w:ascii="Segoe UI" w:hAnsi="Segoe UI" w:cs="Segoe UI" w:hint="default"/>
      <w:sz w:val="18"/>
      <w:szCs w:val="18"/>
    </w:rPr>
  </w:style>
  <w:style w:type="character" w:customStyle="1" w:styleId="ui-provider">
    <w:name w:val="ui-provider"/>
    <w:basedOn w:val="Fuentedeprrafopredeter"/>
    <w:rsid w:val="009C7BC0"/>
  </w:style>
  <w:style w:type="character" w:styleId="Referenciasutil">
    <w:name w:val="Subtle Reference"/>
    <w:basedOn w:val="Fuentedeprrafopredeter"/>
    <w:uiPriority w:val="31"/>
    <w:qFormat/>
    <w:rsid w:val="000E54AE"/>
    <w:rPr>
      <w:smallCaps/>
      <w:color w:val="5A5A5A" w:themeColor="text1" w:themeTint="A5"/>
    </w:rPr>
  </w:style>
  <w:style w:type="paragraph" w:styleId="Cita">
    <w:name w:val="Quote"/>
    <w:basedOn w:val="Normal"/>
    <w:next w:val="Normal"/>
    <w:link w:val="CitaCar"/>
    <w:uiPriority w:val="29"/>
    <w:qFormat/>
    <w:rsid w:val="00DE6192"/>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DE6192"/>
    <w:rPr>
      <w:rFonts w:ascii="Arial" w:hAnsi="Arial"/>
      <w:i/>
      <w:iCs/>
      <w:color w:val="404040" w:themeColor="text1" w:themeTint="BF"/>
      <w:sz w:val="24"/>
      <w:lang w:val="es-ES" w:eastAsia="es-ES"/>
    </w:rPr>
  </w:style>
  <w:style w:type="paragraph" w:styleId="Subttulo">
    <w:name w:val="Subtitle"/>
    <w:basedOn w:val="Normal"/>
    <w:next w:val="Normal"/>
    <w:link w:val="SubttuloCar"/>
    <w:qFormat/>
    <w:rsid w:val="00DE619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DE6192"/>
    <w:rPr>
      <w:rFonts w:asciiTheme="minorHAnsi" w:eastAsiaTheme="minorEastAsia" w:hAnsiTheme="minorHAnsi" w:cstheme="minorBidi"/>
      <w:color w:val="5A5A5A" w:themeColor="text1" w:themeTint="A5"/>
      <w:spacing w:val="15"/>
      <w:sz w:val="22"/>
      <w:szCs w:val="22"/>
      <w:lang w:val="es-ES" w:eastAsia="es-ES"/>
    </w:rPr>
  </w:style>
  <w:style w:type="character" w:customStyle="1" w:styleId="Mencinsinresolver2">
    <w:name w:val="Mención sin resolver2"/>
    <w:basedOn w:val="Fuentedeprrafopredeter"/>
    <w:uiPriority w:val="99"/>
    <w:semiHidden/>
    <w:unhideWhenUsed/>
    <w:rsid w:val="00890CD1"/>
    <w:rPr>
      <w:color w:val="605E5C"/>
      <w:shd w:val="clear" w:color="auto" w:fill="E1DFDD"/>
    </w:rPr>
  </w:style>
  <w:style w:type="paragraph" w:styleId="Ttulo">
    <w:name w:val="Title"/>
    <w:basedOn w:val="Normal"/>
    <w:link w:val="TtuloCar"/>
    <w:uiPriority w:val="10"/>
    <w:qFormat/>
    <w:rsid w:val="00880378"/>
    <w:pPr>
      <w:widowControl w:val="0"/>
      <w:autoSpaceDE w:val="0"/>
      <w:autoSpaceDN w:val="0"/>
      <w:ind w:left="614" w:right="208"/>
      <w:jc w:val="center"/>
    </w:pPr>
    <w:rPr>
      <w:rFonts w:eastAsia="Arial" w:cs="Arial"/>
      <w:b/>
      <w:bCs/>
      <w:sz w:val="36"/>
      <w:szCs w:val="36"/>
      <w:lang w:eastAsia="en-US"/>
    </w:rPr>
  </w:style>
  <w:style w:type="character" w:customStyle="1" w:styleId="TtuloCar">
    <w:name w:val="Título Car"/>
    <w:basedOn w:val="Fuentedeprrafopredeter"/>
    <w:link w:val="Ttulo"/>
    <w:uiPriority w:val="10"/>
    <w:rsid w:val="00880378"/>
    <w:rPr>
      <w:rFonts w:ascii="Arial" w:eastAsia="Arial" w:hAnsi="Arial" w:cs="Arial"/>
      <w:b/>
      <w:bCs/>
      <w:sz w:val="36"/>
      <w:szCs w:val="3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514">
      <w:bodyDiv w:val="1"/>
      <w:marLeft w:val="0"/>
      <w:marRight w:val="0"/>
      <w:marTop w:val="0"/>
      <w:marBottom w:val="0"/>
      <w:divBdr>
        <w:top w:val="none" w:sz="0" w:space="0" w:color="auto"/>
        <w:left w:val="none" w:sz="0" w:space="0" w:color="auto"/>
        <w:bottom w:val="none" w:sz="0" w:space="0" w:color="auto"/>
        <w:right w:val="none" w:sz="0" w:space="0" w:color="auto"/>
      </w:divBdr>
    </w:div>
    <w:div w:id="9531233">
      <w:bodyDiv w:val="1"/>
      <w:marLeft w:val="0"/>
      <w:marRight w:val="0"/>
      <w:marTop w:val="0"/>
      <w:marBottom w:val="0"/>
      <w:divBdr>
        <w:top w:val="none" w:sz="0" w:space="0" w:color="auto"/>
        <w:left w:val="none" w:sz="0" w:space="0" w:color="auto"/>
        <w:bottom w:val="none" w:sz="0" w:space="0" w:color="auto"/>
        <w:right w:val="none" w:sz="0" w:space="0" w:color="auto"/>
      </w:divBdr>
    </w:div>
    <w:div w:id="26106492">
      <w:bodyDiv w:val="1"/>
      <w:marLeft w:val="0"/>
      <w:marRight w:val="0"/>
      <w:marTop w:val="0"/>
      <w:marBottom w:val="0"/>
      <w:divBdr>
        <w:top w:val="none" w:sz="0" w:space="0" w:color="auto"/>
        <w:left w:val="none" w:sz="0" w:space="0" w:color="auto"/>
        <w:bottom w:val="none" w:sz="0" w:space="0" w:color="auto"/>
        <w:right w:val="none" w:sz="0" w:space="0" w:color="auto"/>
      </w:divBdr>
    </w:div>
    <w:div w:id="133061823">
      <w:bodyDiv w:val="1"/>
      <w:marLeft w:val="0"/>
      <w:marRight w:val="0"/>
      <w:marTop w:val="0"/>
      <w:marBottom w:val="0"/>
      <w:divBdr>
        <w:top w:val="none" w:sz="0" w:space="0" w:color="auto"/>
        <w:left w:val="none" w:sz="0" w:space="0" w:color="auto"/>
        <w:bottom w:val="none" w:sz="0" w:space="0" w:color="auto"/>
        <w:right w:val="none" w:sz="0" w:space="0" w:color="auto"/>
      </w:divBdr>
    </w:div>
    <w:div w:id="255987682">
      <w:bodyDiv w:val="1"/>
      <w:marLeft w:val="0"/>
      <w:marRight w:val="0"/>
      <w:marTop w:val="0"/>
      <w:marBottom w:val="0"/>
      <w:divBdr>
        <w:top w:val="none" w:sz="0" w:space="0" w:color="auto"/>
        <w:left w:val="none" w:sz="0" w:space="0" w:color="auto"/>
        <w:bottom w:val="none" w:sz="0" w:space="0" w:color="auto"/>
        <w:right w:val="none" w:sz="0" w:space="0" w:color="auto"/>
      </w:divBdr>
    </w:div>
    <w:div w:id="476844877">
      <w:bodyDiv w:val="1"/>
      <w:marLeft w:val="0"/>
      <w:marRight w:val="0"/>
      <w:marTop w:val="0"/>
      <w:marBottom w:val="0"/>
      <w:divBdr>
        <w:top w:val="none" w:sz="0" w:space="0" w:color="auto"/>
        <w:left w:val="none" w:sz="0" w:space="0" w:color="auto"/>
        <w:bottom w:val="none" w:sz="0" w:space="0" w:color="auto"/>
        <w:right w:val="none" w:sz="0" w:space="0" w:color="auto"/>
      </w:divBdr>
    </w:div>
    <w:div w:id="536626824">
      <w:bodyDiv w:val="1"/>
      <w:marLeft w:val="0"/>
      <w:marRight w:val="0"/>
      <w:marTop w:val="0"/>
      <w:marBottom w:val="0"/>
      <w:divBdr>
        <w:top w:val="none" w:sz="0" w:space="0" w:color="auto"/>
        <w:left w:val="none" w:sz="0" w:space="0" w:color="auto"/>
        <w:bottom w:val="none" w:sz="0" w:space="0" w:color="auto"/>
        <w:right w:val="none" w:sz="0" w:space="0" w:color="auto"/>
      </w:divBdr>
      <w:divsChild>
        <w:div w:id="550313384">
          <w:marLeft w:val="403"/>
          <w:marRight w:val="0"/>
          <w:marTop w:val="0"/>
          <w:marBottom w:val="0"/>
          <w:divBdr>
            <w:top w:val="none" w:sz="0" w:space="0" w:color="auto"/>
            <w:left w:val="none" w:sz="0" w:space="0" w:color="auto"/>
            <w:bottom w:val="none" w:sz="0" w:space="0" w:color="auto"/>
            <w:right w:val="none" w:sz="0" w:space="0" w:color="auto"/>
          </w:divBdr>
        </w:div>
        <w:div w:id="1272786434">
          <w:marLeft w:val="403"/>
          <w:marRight w:val="0"/>
          <w:marTop w:val="0"/>
          <w:marBottom w:val="0"/>
          <w:divBdr>
            <w:top w:val="none" w:sz="0" w:space="0" w:color="auto"/>
            <w:left w:val="none" w:sz="0" w:space="0" w:color="auto"/>
            <w:bottom w:val="none" w:sz="0" w:space="0" w:color="auto"/>
            <w:right w:val="none" w:sz="0" w:space="0" w:color="auto"/>
          </w:divBdr>
        </w:div>
      </w:divsChild>
    </w:div>
    <w:div w:id="612597671">
      <w:bodyDiv w:val="1"/>
      <w:marLeft w:val="0"/>
      <w:marRight w:val="0"/>
      <w:marTop w:val="0"/>
      <w:marBottom w:val="0"/>
      <w:divBdr>
        <w:top w:val="none" w:sz="0" w:space="0" w:color="auto"/>
        <w:left w:val="none" w:sz="0" w:space="0" w:color="auto"/>
        <w:bottom w:val="none" w:sz="0" w:space="0" w:color="auto"/>
        <w:right w:val="none" w:sz="0" w:space="0" w:color="auto"/>
      </w:divBdr>
    </w:div>
    <w:div w:id="620037368">
      <w:bodyDiv w:val="1"/>
      <w:marLeft w:val="0"/>
      <w:marRight w:val="0"/>
      <w:marTop w:val="0"/>
      <w:marBottom w:val="0"/>
      <w:divBdr>
        <w:top w:val="none" w:sz="0" w:space="0" w:color="auto"/>
        <w:left w:val="none" w:sz="0" w:space="0" w:color="auto"/>
        <w:bottom w:val="none" w:sz="0" w:space="0" w:color="auto"/>
        <w:right w:val="none" w:sz="0" w:space="0" w:color="auto"/>
      </w:divBdr>
    </w:div>
    <w:div w:id="707922834">
      <w:bodyDiv w:val="1"/>
      <w:marLeft w:val="0"/>
      <w:marRight w:val="0"/>
      <w:marTop w:val="0"/>
      <w:marBottom w:val="0"/>
      <w:divBdr>
        <w:top w:val="none" w:sz="0" w:space="0" w:color="auto"/>
        <w:left w:val="none" w:sz="0" w:space="0" w:color="auto"/>
        <w:bottom w:val="none" w:sz="0" w:space="0" w:color="auto"/>
        <w:right w:val="none" w:sz="0" w:space="0" w:color="auto"/>
      </w:divBdr>
    </w:div>
    <w:div w:id="717166327">
      <w:bodyDiv w:val="1"/>
      <w:marLeft w:val="0"/>
      <w:marRight w:val="0"/>
      <w:marTop w:val="0"/>
      <w:marBottom w:val="0"/>
      <w:divBdr>
        <w:top w:val="none" w:sz="0" w:space="0" w:color="auto"/>
        <w:left w:val="none" w:sz="0" w:space="0" w:color="auto"/>
        <w:bottom w:val="none" w:sz="0" w:space="0" w:color="auto"/>
        <w:right w:val="none" w:sz="0" w:space="0" w:color="auto"/>
      </w:divBdr>
    </w:div>
    <w:div w:id="750274162">
      <w:bodyDiv w:val="1"/>
      <w:marLeft w:val="0"/>
      <w:marRight w:val="0"/>
      <w:marTop w:val="0"/>
      <w:marBottom w:val="0"/>
      <w:divBdr>
        <w:top w:val="none" w:sz="0" w:space="0" w:color="auto"/>
        <w:left w:val="none" w:sz="0" w:space="0" w:color="auto"/>
        <w:bottom w:val="none" w:sz="0" w:space="0" w:color="auto"/>
        <w:right w:val="none" w:sz="0" w:space="0" w:color="auto"/>
      </w:divBdr>
    </w:div>
    <w:div w:id="778179441">
      <w:bodyDiv w:val="1"/>
      <w:marLeft w:val="0"/>
      <w:marRight w:val="0"/>
      <w:marTop w:val="0"/>
      <w:marBottom w:val="0"/>
      <w:divBdr>
        <w:top w:val="none" w:sz="0" w:space="0" w:color="auto"/>
        <w:left w:val="none" w:sz="0" w:space="0" w:color="auto"/>
        <w:bottom w:val="none" w:sz="0" w:space="0" w:color="auto"/>
        <w:right w:val="none" w:sz="0" w:space="0" w:color="auto"/>
      </w:divBdr>
    </w:div>
    <w:div w:id="807017143">
      <w:bodyDiv w:val="1"/>
      <w:marLeft w:val="0"/>
      <w:marRight w:val="0"/>
      <w:marTop w:val="0"/>
      <w:marBottom w:val="0"/>
      <w:divBdr>
        <w:top w:val="none" w:sz="0" w:space="0" w:color="auto"/>
        <w:left w:val="none" w:sz="0" w:space="0" w:color="auto"/>
        <w:bottom w:val="none" w:sz="0" w:space="0" w:color="auto"/>
        <w:right w:val="none" w:sz="0" w:space="0" w:color="auto"/>
      </w:divBdr>
    </w:div>
    <w:div w:id="935752654">
      <w:bodyDiv w:val="1"/>
      <w:marLeft w:val="0"/>
      <w:marRight w:val="0"/>
      <w:marTop w:val="0"/>
      <w:marBottom w:val="0"/>
      <w:divBdr>
        <w:top w:val="none" w:sz="0" w:space="0" w:color="auto"/>
        <w:left w:val="none" w:sz="0" w:space="0" w:color="auto"/>
        <w:bottom w:val="none" w:sz="0" w:space="0" w:color="auto"/>
        <w:right w:val="none" w:sz="0" w:space="0" w:color="auto"/>
      </w:divBdr>
    </w:div>
    <w:div w:id="977758908">
      <w:bodyDiv w:val="1"/>
      <w:marLeft w:val="0"/>
      <w:marRight w:val="0"/>
      <w:marTop w:val="0"/>
      <w:marBottom w:val="0"/>
      <w:divBdr>
        <w:top w:val="none" w:sz="0" w:space="0" w:color="auto"/>
        <w:left w:val="none" w:sz="0" w:space="0" w:color="auto"/>
        <w:bottom w:val="none" w:sz="0" w:space="0" w:color="auto"/>
        <w:right w:val="none" w:sz="0" w:space="0" w:color="auto"/>
      </w:divBdr>
    </w:div>
    <w:div w:id="993877474">
      <w:bodyDiv w:val="1"/>
      <w:marLeft w:val="0"/>
      <w:marRight w:val="0"/>
      <w:marTop w:val="0"/>
      <w:marBottom w:val="0"/>
      <w:divBdr>
        <w:top w:val="none" w:sz="0" w:space="0" w:color="auto"/>
        <w:left w:val="none" w:sz="0" w:space="0" w:color="auto"/>
        <w:bottom w:val="none" w:sz="0" w:space="0" w:color="auto"/>
        <w:right w:val="none" w:sz="0" w:space="0" w:color="auto"/>
      </w:divBdr>
      <w:divsChild>
        <w:div w:id="753622472">
          <w:marLeft w:val="0"/>
          <w:marRight w:val="0"/>
          <w:marTop w:val="0"/>
          <w:marBottom w:val="0"/>
          <w:divBdr>
            <w:top w:val="none" w:sz="0" w:space="0" w:color="auto"/>
            <w:left w:val="none" w:sz="0" w:space="0" w:color="auto"/>
            <w:bottom w:val="none" w:sz="0" w:space="0" w:color="auto"/>
            <w:right w:val="none" w:sz="0" w:space="0" w:color="auto"/>
          </w:divBdr>
        </w:div>
      </w:divsChild>
    </w:div>
    <w:div w:id="1034889758">
      <w:bodyDiv w:val="1"/>
      <w:marLeft w:val="0"/>
      <w:marRight w:val="0"/>
      <w:marTop w:val="0"/>
      <w:marBottom w:val="0"/>
      <w:divBdr>
        <w:top w:val="none" w:sz="0" w:space="0" w:color="auto"/>
        <w:left w:val="none" w:sz="0" w:space="0" w:color="auto"/>
        <w:bottom w:val="none" w:sz="0" w:space="0" w:color="auto"/>
        <w:right w:val="none" w:sz="0" w:space="0" w:color="auto"/>
      </w:divBdr>
    </w:div>
    <w:div w:id="1083380902">
      <w:bodyDiv w:val="1"/>
      <w:marLeft w:val="0"/>
      <w:marRight w:val="0"/>
      <w:marTop w:val="0"/>
      <w:marBottom w:val="0"/>
      <w:divBdr>
        <w:top w:val="none" w:sz="0" w:space="0" w:color="auto"/>
        <w:left w:val="none" w:sz="0" w:space="0" w:color="auto"/>
        <w:bottom w:val="none" w:sz="0" w:space="0" w:color="auto"/>
        <w:right w:val="none" w:sz="0" w:space="0" w:color="auto"/>
      </w:divBdr>
      <w:divsChild>
        <w:div w:id="849871571">
          <w:marLeft w:val="0"/>
          <w:marRight w:val="0"/>
          <w:marTop w:val="0"/>
          <w:marBottom w:val="0"/>
          <w:divBdr>
            <w:top w:val="none" w:sz="0" w:space="0" w:color="auto"/>
            <w:left w:val="none" w:sz="0" w:space="0" w:color="auto"/>
            <w:bottom w:val="none" w:sz="0" w:space="0" w:color="auto"/>
            <w:right w:val="none" w:sz="0" w:space="0" w:color="auto"/>
          </w:divBdr>
        </w:div>
      </w:divsChild>
    </w:div>
    <w:div w:id="1115175219">
      <w:bodyDiv w:val="1"/>
      <w:marLeft w:val="0"/>
      <w:marRight w:val="0"/>
      <w:marTop w:val="0"/>
      <w:marBottom w:val="0"/>
      <w:divBdr>
        <w:top w:val="none" w:sz="0" w:space="0" w:color="auto"/>
        <w:left w:val="none" w:sz="0" w:space="0" w:color="auto"/>
        <w:bottom w:val="none" w:sz="0" w:space="0" w:color="auto"/>
        <w:right w:val="none" w:sz="0" w:space="0" w:color="auto"/>
      </w:divBdr>
    </w:div>
    <w:div w:id="1215774397">
      <w:bodyDiv w:val="1"/>
      <w:marLeft w:val="0"/>
      <w:marRight w:val="0"/>
      <w:marTop w:val="0"/>
      <w:marBottom w:val="0"/>
      <w:divBdr>
        <w:top w:val="none" w:sz="0" w:space="0" w:color="auto"/>
        <w:left w:val="none" w:sz="0" w:space="0" w:color="auto"/>
        <w:bottom w:val="none" w:sz="0" w:space="0" w:color="auto"/>
        <w:right w:val="none" w:sz="0" w:space="0" w:color="auto"/>
      </w:divBdr>
      <w:divsChild>
        <w:div w:id="18699978">
          <w:marLeft w:val="0"/>
          <w:marRight w:val="0"/>
          <w:marTop w:val="0"/>
          <w:marBottom w:val="0"/>
          <w:divBdr>
            <w:top w:val="none" w:sz="0" w:space="0" w:color="auto"/>
            <w:left w:val="none" w:sz="0" w:space="0" w:color="auto"/>
            <w:bottom w:val="none" w:sz="0" w:space="0" w:color="auto"/>
            <w:right w:val="none" w:sz="0" w:space="0" w:color="auto"/>
          </w:divBdr>
        </w:div>
        <w:div w:id="78865852">
          <w:marLeft w:val="0"/>
          <w:marRight w:val="0"/>
          <w:marTop w:val="0"/>
          <w:marBottom w:val="0"/>
          <w:divBdr>
            <w:top w:val="none" w:sz="0" w:space="0" w:color="auto"/>
            <w:left w:val="none" w:sz="0" w:space="0" w:color="auto"/>
            <w:bottom w:val="none" w:sz="0" w:space="0" w:color="auto"/>
            <w:right w:val="none" w:sz="0" w:space="0" w:color="auto"/>
          </w:divBdr>
        </w:div>
        <w:div w:id="248390796">
          <w:marLeft w:val="0"/>
          <w:marRight w:val="0"/>
          <w:marTop w:val="0"/>
          <w:marBottom w:val="0"/>
          <w:divBdr>
            <w:top w:val="none" w:sz="0" w:space="0" w:color="auto"/>
            <w:left w:val="none" w:sz="0" w:space="0" w:color="auto"/>
            <w:bottom w:val="none" w:sz="0" w:space="0" w:color="auto"/>
            <w:right w:val="none" w:sz="0" w:space="0" w:color="auto"/>
          </w:divBdr>
          <w:divsChild>
            <w:div w:id="305864834">
              <w:marLeft w:val="0"/>
              <w:marRight w:val="0"/>
              <w:marTop w:val="0"/>
              <w:marBottom w:val="0"/>
              <w:divBdr>
                <w:top w:val="none" w:sz="0" w:space="0" w:color="auto"/>
                <w:left w:val="none" w:sz="0" w:space="0" w:color="auto"/>
                <w:bottom w:val="none" w:sz="0" w:space="0" w:color="auto"/>
                <w:right w:val="none" w:sz="0" w:space="0" w:color="auto"/>
              </w:divBdr>
            </w:div>
            <w:div w:id="873536721">
              <w:marLeft w:val="0"/>
              <w:marRight w:val="0"/>
              <w:marTop w:val="0"/>
              <w:marBottom w:val="0"/>
              <w:divBdr>
                <w:top w:val="none" w:sz="0" w:space="0" w:color="auto"/>
                <w:left w:val="none" w:sz="0" w:space="0" w:color="auto"/>
                <w:bottom w:val="none" w:sz="0" w:space="0" w:color="auto"/>
                <w:right w:val="none" w:sz="0" w:space="0" w:color="auto"/>
              </w:divBdr>
            </w:div>
            <w:div w:id="1137337755">
              <w:marLeft w:val="0"/>
              <w:marRight w:val="0"/>
              <w:marTop w:val="0"/>
              <w:marBottom w:val="0"/>
              <w:divBdr>
                <w:top w:val="none" w:sz="0" w:space="0" w:color="auto"/>
                <w:left w:val="none" w:sz="0" w:space="0" w:color="auto"/>
                <w:bottom w:val="none" w:sz="0" w:space="0" w:color="auto"/>
                <w:right w:val="none" w:sz="0" w:space="0" w:color="auto"/>
              </w:divBdr>
            </w:div>
            <w:div w:id="1449203158">
              <w:marLeft w:val="0"/>
              <w:marRight w:val="0"/>
              <w:marTop w:val="0"/>
              <w:marBottom w:val="0"/>
              <w:divBdr>
                <w:top w:val="none" w:sz="0" w:space="0" w:color="auto"/>
                <w:left w:val="none" w:sz="0" w:space="0" w:color="auto"/>
                <w:bottom w:val="none" w:sz="0" w:space="0" w:color="auto"/>
                <w:right w:val="none" w:sz="0" w:space="0" w:color="auto"/>
              </w:divBdr>
            </w:div>
          </w:divsChild>
        </w:div>
        <w:div w:id="639118105">
          <w:marLeft w:val="0"/>
          <w:marRight w:val="0"/>
          <w:marTop w:val="0"/>
          <w:marBottom w:val="0"/>
          <w:divBdr>
            <w:top w:val="none" w:sz="0" w:space="0" w:color="auto"/>
            <w:left w:val="none" w:sz="0" w:space="0" w:color="auto"/>
            <w:bottom w:val="none" w:sz="0" w:space="0" w:color="auto"/>
            <w:right w:val="none" w:sz="0" w:space="0" w:color="auto"/>
          </w:divBdr>
        </w:div>
        <w:div w:id="684865711">
          <w:marLeft w:val="0"/>
          <w:marRight w:val="0"/>
          <w:marTop w:val="0"/>
          <w:marBottom w:val="0"/>
          <w:divBdr>
            <w:top w:val="none" w:sz="0" w:space="0" w:color="auto"/>
            <w:left w:val="none" w:sz="0" w:space="0" w:color="auto"/>
            <w:bottom w:val="none" w:sz="0" w:space="0" w:color="auto"/>
            <w:right w:val="none" w:sz="0" w:space="0" w:color="auto"/>
          </w:divBdr>
        </w:div>
        <w:div w:id="721639450">
          <w:marLeft w:val="0"/>
          <w:marRight w:val="0"/>
          <w:marTop w:val="0"/>
          <w:marBottom w:val="0"/>
          <w:divBdr>
            <w:top w:val="none" w:sz="0" w:space="0" w:color="auto"/>
            <w:left w:val="none" w:sz="0" w:space="0" w:color="auto"/>
            <w:bottom w:val="none" w:sz="0" w:space="0" w:color="auto"/>
            <w:right w:val="none" w:sz="0" w:space="0" w:color="auto"/>
          </w:divBdr>
          <w:divsChild>
            <w:div w:id="612636695">
              <w:marLeft w:val="0"/>
              <w:marRight w:val="0"/>
              <w:marTop w:val="0"/>
              <w:marBottom w:val="0"/>
              <w:divBdr>
                <w:top w:val="none" w:sz="0" w:space="0" w:color="auto"/>
                <w:left w:val="none" w:sz="0" w:space="0" w:color="auto"/>
                <w:bottom w:val="none" w:sz="0" w:space="0" w:color="auto"/>
                <w:right w:val="none" w:sz="0" w:space="0" w:color="auto"/>
              </w:divBdr>
            </w:div>
            <w:div w:id="654987842">
              <w:marLeft w:val="0"/>
              <w:marRight w:val="0"/>
              <w:marTop w:val="0"/>
              <w:marBottom w:val="0"/>
              <w:divBdr>
                <w:top w:val="none" w:sz="0" w:space="0" w:color="auto"/>
                <w:left w:val="none" w:sz="0" w:space="0" w:color="auto"/>
                <w:bottom w:val="none" w:sz="0" w:space="0" w:color="auto"/>
                <w:right w:val="none" w:sz="0" w:space="0" w:color="auto"/>
              </w:divBdr>
            </w:div>
            <w:div w:id="1047952150">
              <w:marLeft w:val="0"/>
              <w:marRight w:val="0"/>
              <w:marTop w:val="0"/>
              <w:marBottom w:val="0"/>
              <w:divBdr>
                <w:top w:val="none" w:sz="0" w:space="0" w:color="auto"/>
                <w:left w:val="none" w:sz="0" w:space="0" w:color="auto"/>
                <w:bottom w:val="none" w:sz="0" w:space="0" w:color="auto"/>
                <w:right w:val="none" w:sz="0" w:space="0" w:color="auto"/>
              </w:divBdr>
            </w:div>
            <w:div w:id="1324048825">
              <w:marLeft w:val="0"/>
              <w:marRight w:val="0"/>
              <w:marTop w:val="0"/>
              <w:marBottom w:val="0"/>
              <w:divBdr>
                <w:top w:val="none" w:sz="0" w:space="0" w:color="auto"/>
                <w:left w:val="none" w:sz="0" w:space="0" w:color="auto"/>
                <w:bottom w:val="none" w:sz="0" w:space="0" w:color="auto"/>
                <w:right w:val="none" w:sz="0" w:space="0" w:color="auto"/>
              </w:divBdr>
            </w:div>
          </w:divsChild>
        </w:div>
        <w:div w:id="809128965">
          <w:marLeft w:val="0"/>
          <w:marRight w:val="0"/>
          <w:marTop w:val="0"/>
          <w:marBottom w:val="0"/>
          <w:divBdr>
            <w:top w:val="none" w:sz="0" w:space="0" w:color="auto"/>
            <w:left w:val="none" w:sz="0" w:space="0" w:color="auto"/>
            <w:bottom w:val="none" w:sz="0" w:space="0" w:color="auto"/>
            <w:right w:val="none" w:sz="0" w:space="0" w:color="auto"/>
          </w:divBdr>
          <w:divsChild>
            <w:div w:id="357782241">
              <w:marLeft w:val="0"/>
              <w:marRight w:val="0"/>
              <w:marTop w:val="0"/>
              <w:marBottom w:val="0"/>
              <w:divBdr>
                <w:top w:val="none" w:sz="0" w:space="0" w:color="auto"/>
                <w:left w:val="none" w:sz="0" w:space="0" w:color="auto"/>
                <w:bottom w:val="none" w:sz="0" w:space="0" w:color="auto"/>
                <w:right w:val="none" w:sz="0" w:space="0" w:color="auto"/>
              </w:divBdr>
            </w:div>
            <w:div w:id="358969746">
              <w:marLeft w:val="0"/>
              <w:marRight w:val="0"/>
              <w:marTop w:val="0"/>
              <w:marBottom w:val="0"/>
              <w:divBdr>
                <w:top w:val="none" w:sz="0" w:space="0" w:color="auto"/>
                <w:left w:val="none" w:sz="0" w:space="0" w:color="auto"/>
                <w:bottom w:val="none" w:sz="0" w:space="0" w:color="auto"/>
                <w:right w:val="none" w:sz="0" w:space="0" w:color="auto"/>
              </w:divBdr>
            </w:div>
            <w:div w:id="683291449">
              <w:marLeft w:val="0"/>
              <w:marRight w:val="0"/>
              <w:marTop w:val="0"/>
              <w:marBottom w:val="0"/>
              <w:divBdr>
                <w:top w:val="none" w:sz="0" w:space="0" w:color="auto"/>
                <w:left w:val="none" w:sz="0" w:space="0" w:color="auto"/>
                <w:bottom w:val="none" w:sz="0" w:space="0" w:color="auto"/>
                <w:right w:val="none" w:sz="0" w:space="0" w:color="auto"/>
              </w:divBdr>
            </w:div>
            <w:div w:id="774983385">
              <w:marLeft w:val="0"/>
              <w:marRight w:val="0"/>
              <w:marTop w:val="0"/>
              <w:marBottom w:val="0"/>
              <w:divBdr>
                <w:top w:val="none" w:sz="0" w:space="0" w:color="auto"/>
                <w:left w:val="none" w:sz="0" w:space="0" w:color="auto"/>
                <w:bottom w:val="none" w:sz="0" w:space="0" w:color="auto"/>
                <w:right w:val="none" w:sz="0" w:space="0" w:color="auto"/>
              </w:divBdr>
            </w:div>
          </w:divsChild>
        </w:div>
        <w:div w:id="838889770">
          <w:marLeft w:val="0"/>
          <w:marRight w:val="0"/>
          <w:marTop w:val="0"/>
          <w:marBottom w:val="0"/>
          <w:divBdr>
            <w:top w:val="none" w:sz="0" w:space="0" w:color="auto"/>
            <w:left w:val="none" w:sz="0" w:space="0" w:color="auto"/>
            <w:bottom w:val="none" w:sz="0" w:space="0" w:color="auto"/>
            <w:right w:val="none" w:sz="0" w:space="0" w:color="auto"/>
          </w:divBdr>
        </w:div>
        <w:div w:id="852917109">
          <w:marLeft w:val="0"/>
          <w:marRight w:val="0"/>
          <w:marTop w:val="0"/>
          <w:marBottom w:val="0"/>
          <w:divBdr>
            <w:top w:val="none" w:sz="0" w:space="0" w:color="auto"/>
            <w:left w:val="none" w:sz="0" w:space="0" w:color="auto"/>
            <w:bottom w:val="none" w:sz="0" w:space="0" w:color="auto"/>
            <w:right w:val="none" w:sz="0" w:space="0" w:color="auto"/>
          </w:divBdr>
        </w:div>
        <w:div w:id="986475760">
          <w:marLeft w:val="0"/>
          <w:marRight w:val="0"/>
          <w:marTop w:val="0"/>
          <w:marBottom w:val="0"/>
          <w:divBdr>
            <w:top w:val="none" w:sz="0" w:space="0" w:color="auto"/>
            <w:left w:val="none" w:sz="0" w:space="0" w:color="auto"/>
            <w:bottom w:val="none" w:sz="0" w:space="0" w:color="auto"/>
            <w:right w:val="none" w:sz="0" w:space="0" w:color="auto"/>
          </w:divBdr>
        </w:div>
        <w:div w:id="1482696493">
          <w:marLeft w:val="0"/>
          <w:marRight w:val="0"/>
          <w:marTop w:val="0"/>
          <w:marBottom w:val="0"/>
          <w:divBdr>
            <w:top w:val="none" w:sz="0" w:space="0" w:color="auto"/>
            <w:left w:val="none" w:sz="0" w:space="0" w:color="auto"/>
            <w:bottom w:val="none" w:sz="0" w:space="0" w:color="auto"/>
            <w:right w:val="none" w:sz="0" w:space="0" w:color="auto"/>
          </w:divBdr>
        </w:div>
        <w:div w:id="1688367132">
          <w:marLeft w:val="0"/>
          <w:marRight w:val="0"/>
          <w:marTop w:val="0"/>
          <w:marBottom w:val="0"/>
          <w:divBdr>
            <w:top w:val="none" w:sz="0" w:space="0" w:color="auto"/>
            <w:left w:val="none" w:sz="0" w:space="0" w:color="auto"/>
            <w:bottom w:val="none" w:sz="0" w:space="0" w:color="auto"/>
            <w:right w:val="none" w:sz="0" w:space="0" w:color="auto"/>
          </w:divBdr>
        </w:div>
        <w:div w:id="1786190711">
          <w:marLeft w:val="0"/>
          <w:marRight w:val="0"/>
          <w:marTop w:val="0"/>
          <w:marBottom w:val="0"/>
          <w:divBdr>
            <w:top w:val="none" w:sz="0" w:space="0" w:color="auto"/>
            <w:left w:val="none" w:sz="0" w:space="0" w:color="auto"/>
            <w:bottom w:val="none" w:sz="0" w:space="0" w:color="auto"/>
            <w:right w:val="none" w:sz="0" w:space="0" w:color="auto"/>
          </w:divBdr>
        </w:div>
        <w:div w:id="1898315927">
          <w:marLeft w:val="0"/>
          <w:marRight w:val="0"/>
          <w:marTop w:val="0"/>
          <w:marBottom w:val="0"/>
          <w:divBdr>
            <w:top w:val="none" w:sz="0" w:space="0" w:color="auto"/>
            <w:left w:val="none" w:sz="0" w:space="0" w:color="auto"/>
            <w:bottom w:val="none" w:sz="0" w:space="0" w:color="auto"/>
            <w:right w:val="none" w:sz="0" w:space="0" w:color="auto"/>
          </w:divBdr>
        </w:div>
        <w:div w:id="1968390190">
          <w:marLeft w:val="0"/>
          <w:marRight w:val="0"/>
          <w:marTop w:val="0"/>
          <w:marBottom w:val="0"/>
          <w:divBdr>
            <w:top w:val="none" w:sz="0" w:space="0" w:color="auto"/>
            <w:left w:val="none" w:sz="0" w:space="0" w:color="auto"/>
            <w:bottom w:val="none" w:sz="0" w:space="0" w:color="auto"/>
            <w:right w:val="none" w:sz="0" w:space="0" w:color="auto"/>
          </w:divBdr>
          <w:divsChild>
            <w:div w:id="102773137">
              <w:marLeft w:val="0"/>
              <w:marRight w:val="0"/>
              <w:marTop w:val="0"/>
              <w:marBottom w:val="0"/>
              <w:divBdr>
                <w:top w:val="none" w:sz="0" w:space="0" w:color="auto"/>
                <w:left w:val="none" w:sz="0" w:space="0" w:color="auto"/>
                <w:bottom w:val="none" w:sz="0" w:space="0" w:color="auto"/>
                <w:right w:val="none" w:sz="0" w:space="0" w:color="auto"/>
              </w:divBdr>
            </w:div>
            <w:div w:id="1607688993">
              <w:marLeft w:val="0"/>
              <w:marRight w:val="0"/>
              <w:marTop w:val="0"/>
              <w:marBottom w:val="0"/>
              <w:divBdr>
                <w:top w:val="none" w:sz="0" w:space="0" w:color="auto"/>
                <w:left w:val="none" w:sz="0" w:space="0" w:color="auto"/>
                <w:bottom w:val="none" w:sz="0" w:space="0" w:color="auto"/>
                <w:right w:val="none" w:sz="0" w:space="0" w:color="auto"/>
              </w:divBdr>
            </w:div>
            <w:div w:id="2143033349">
              <w:marLeft w:val="0"/>
              <w:marRight w:val="0"/>
              <w:marTop w:val="0"/>
              <w:marBottom w:val="0"/>
              <w:divBdr>
                <w:top w:val="none" w:sz="0" w:space="0" w:color="auto"/>
                <w:left w:val="none" w:sz="0" w:space="0" w:color="auto"/>
                <w:bottom w:val="none" w:sz="0" w:space="0" w:color="auto"/>
                <w:right w:val="none" w:sz="0" w:space="0" w:color="auto"/>
              </w:divBdr>
            </w:div>
          </w:divsChild>
        </w:div>
        <w:div w:id="1971667144">
          <w:marLeft w:val="0"/>
          <w:marRight w:val="0"/>
          <w:marTop w:val="0"/>
          <w:marBottom w:val="0"/>
          <w:divBdr>
            <w:top w:val="none" w:sz="0" w:space="0" w:color="auto"/>
            <w:left w:val="none" w:sz="0" w:space="0" w:color="auto"/>
            <w:bottom w:val="none" w:sz="0" w:space="0" w:color="auto"/>
            <w:right w:val="none" w:sz="0" w:space="0" w:color="auto"/>
          </w:divBdr>
          <w:divsChild>
            <w:div w:id="1043363974">
              <w:marLeft w:val="0"/>
              <w:marRight w:val="0"/>
              <w:marTop w:val="0"/>
              <w:marBottom w:val="0"/>
              <w:divBdr>
                <w:top w:val="none" w:sz="0" w:space="0" w:color="auto"/>
                <w:left w:val="none" w:sz="0" w:space="0" w:color="auto"/>
                <w:bottom w:val="none" w:sz="0" w:space="0" w:color="auto"/>
                <w:right w:val="none" w:sz="0" w:space="0" w:color="auto"/>
              </w:divBdr>
            </w:div>
            <w:div w:id="1300961014">
              <w:marLeft w:val="0"/>
              <w:marRight w:val="0"/>
              <w:marTop w:val="0"/>
              <w:marBottom w:val="0"/>
              <w:divBdr>
                <w:top w:val="none" w:sz="0" w:space="0" w:color="auto"/>
                <w:left w:val="none" w:sz="0" w:space="0" w:color="auto"/>
                <w:bottom w:val="none" w:sz="0" w:space="0" w:color="auto"/>
                <w:right w:val="none" w:sz="0" w:space="0" w:color="auto"/>
              </w:divBdr>
            </w:div>
            <w:div w:id="1500151383">
              <w:marLeft w:val="0"/>
              <w:marRight w:val="0"/>
              <w:marTop w:val="0"/>
              <w:marBottom w:val="0"/>
              <w:divBdr>
                <w:top w:val="none" w:sz="0" w:space="0" w:color="auto"/>
                <w:left w:val="none" w:sz="0" w:space="0" w:color="auto"/>
                <w:bottom w:val="none" w:sz="0" w:space="0" w:color="auto"/>
                <w:right w:val="none" w:sz="0" w:space="0" w:color="auto"/>
              </w:divBdr>
            </w:div>
            <w:div w:id="1899700712">
              <w:marLeft w:val="0"/>
              <w:marRight w:val="0"/>
              <w:marTop w:val="0"/>
              <w:marBottom w:val="0"/>
              <w:divBdr>
                <w:top w:val="none" w:sz="0" w:space="0" w:color="auto"/>
                <w:left w:val="none" w:sz="0" w:space="0" w:color="auto"/>
                <w:bottom w:val="none" w:sz="0" w:space="0" w:color="auto"/>
                <w:right w:val="none" w:sz="0" w:space="0" w:color="auto"/>
              </w:divBdr>
            </w:div>
          </w:divsChild>
        </w:div>
        <w:div w:id="2087453250">
          <w:marLeft w:val="0"/>
          <w:marRight w:val="0"/>
          <w:marTop w:val="0"/>
          <w:marBottom w:val="0"/>
          <w:divBdr>
            <w:top w:val="none" w:sz="0" w:space="0" w:color="auto"/>
            <w:left w:val="none" w:sz="0" w:space="0" w:color="auto"/>
            <w:bottom w:val="none" w:sz="0" w:space="0" w:color="auto"/>
            <w:right w:val="none" w:sz="0" w:space="0" w:color="auto"/>
          </w:divBdr>
          <w:divsChild>
            <w:div w:id="85853457">
              <w:marLeft w:val="0"/>
              <w:marRight w:val="0"/>
              <w:marTop w:val="0"/>
              <w:marBottom w:val="0"/>
              <w:divBdr>
                <w:top w:val="none" w:sz="0" w:space="0" w:color="auto"/>
                <w:left w:val="none" w:sz="0" w:space="0" w:color="auto"/>
                <w:bottom w:val="none" w:sz="0" w:space="0" w:color="auto"/>
                <w:right w:val="none" w:sz="0" w:space="0" w:color="auto"/>
              </w:divBdr>
            </w:div>
            <w:div w:id="570850374">
              <w:marLeft w:val="0"/>
              <w:marRight w:val="0"/>
              <w:marTop w:val="0"/>
              <w:marBottom w:val="0"/>
              <w:divBdr>
                <w:top w:val="none" w:sz="0" w:space="0" w:color="auto"/>
                <w:left w:val="none" w:sz="0" w:space="0" w:color="auto"/>
                <w:bottom w:val="none" w:sz="0" w:space="0" w:color="auto"/>
                <w:right w:val="none" w:sz="0" w:space="0" w:color="auto"/>
              </w:divBdr>
            </w:div>
            <w:div w:id="891233432">
              <w:marLeft w:val="0"/>
              <w:marRight w:val="0"/>
              <w:marTop w:val="0"/>
              <w:marBottom w:val="0"/>
              <w:divBdr>
                <w:top w:val="none" w:sz="0" w:space="0" w:color="auto"/>
                <w:left w:val="none" w:sz="0" w:space="0" w:color="auto"/>
                <w:bottom w:val="none" w:sz="0" w:space="0" w:color="auto"/>
                <w:right w:val="none" w:sz="0" w:space="0" w:color="auto"/>
              </w:divBdr>
            </w:div>
            <w:div w:id="1898084134">
              <w:marLeft w:val="0"/>
              <w:marRight w:val="0"/>
              <w:marTop w:val="0"/>
              <w:marBottom w:val="0"/>
              <w:divBdr>
                <w:top w:val="none" w:sz="0" w:space="0" w:color="auto"/>
                <w:left w:val="none" w:sz="0" w:space="0" w:color="auto"/>
                <w:bottom w:val="none" w:sz="0" w:space="0" w:color="auto"/>
                <w:right w:val="none" w:sz="0" w:space="0" w:color="auto"/>
              </w:divBdr>
            </w:div>
          </w:divsChild>
        </w:div>
        <w:div w:id="2094161731">
          <w:marLeft w:val="0"/>
          <w:marRight w:val="0"/>
          <w:marTop w:val="0"/>
          <w:marBottom w:val="0"/>
          <w:divBdr>
            <w:top w:val="none" w:sz="0" w:space="0" w:color="auto"/>
            <w:left w:val="none" w:sz="0" w:space="0" w:color="auto"/>
            <w:bottom w:val="none" w:sz="0" w:space="0" w:color="auto"/>
            <w:right w:val="none" w:sz="0" w:space="0" w:color="auto"/>
          </w:divBdr>
        </w:div>
      </w:divsChild>
    </w:div>
    <w:div w:id="1281886638">
      <w:bodyDiv w:val="1"/>
      <w:marLeft w:val="0"/>
      <w:marRight w:val="0"/>
      <w:marTop w:val="0"/>
      <w:marBottom w:val="0"/>
      <w:divBdr>
        <w:top w:val="none" w:sz="0" w:space="0" w:color="auto"/>
        <w:left w:val="none" w:sz="0" w:space="0" w:color="auto"/>
        <w:bottom w:val="none" w:sz="0" w:space="0" w:color="auto"/>
        <w:right w:val="none" w:sz="0" w:space="0" w:color="auto"/>
      </w:divBdr>
    </w:div>
    <w:div w:id="1303117965">
      <w:bodyDiv w:val="1"/>
      <w:marLeft w:val="0"/>
      <w:marRight w:val="0"/>
      <w:marTop w:val="0"/>
      <w:marBottom w:val="0"/>
      <w:divBdr>
        <w:top w:val="none" w:sz="0" w:space="0" w:color="auto"/>
        <w:left w:val="none" w:sz="0" w:space="0" w:color="auto"/>
        <w:bottom w:val="none" w:sz="0" w:space="0" w:color="auto"/>
        <w:right w:val="none" w:sz="0" w:space="0" w:color="auto"/>
      </w:divBdr>
      <w:divsChild>
        <w:div w:id="1232471397">
          <w:marLeft w:val="0"/>
          <w:marRight w:val="0"/>
          <w:marTop w:val="0"/>
          <w:marBottom w:val="0"/>
          <w:divBdr>
            <w:top w:val="none" w:sz="0" w:space="0" w:color="auto"/>
            <w:left w:val="none" w:sz="0" w:space="0" w:color="auto"/>
            <w:bottom w:val="none" w:sz="0" w:space="0" w:color="auto"/>
            <w:right w:val="none" w:sz="0" w:space="0" w:color="auto"/>
          </w:divBdr>
        </w:div>
      </w:divsChild>
    </w:div>
    <w:div w:id="1392197649">
      <w:bodyDiv w:val="1"/>
      <w:marLeft w:val="0"/>
      <w:marRight w:val="0"/>
      <w:marTop w:val="0"/>
      <w:marBottom w:val="0"/>
      <w:divBdr>
        <w:top w:val="none" w:sz="0" w:space="0" w:color="auto"/>
        <w:left w:val="none" w:sz="0" w:space="0" w:color="auto"/>
        <w:bottom w:val="none" w:sz="0" w:space="0" w:color="auto"/>
        <w:right w:val="none" w:sz="0" w:space="0" w:color="auto"/>
      </w:divBdr>
    </w:div>
    <w:div w:id="1397164254">
      <w:bodyDiv w:val="1"/>
      <w:marLeft w:val="0"/>
      <w:marRight w:val="0"/>
      <w:marTop w:val="0"/>
      <w:marBottom w:val="0"/>
      <w:divBdr>
        <w:top w:val="none" w:sz="0" w:space="0" w:color="auto"/>
        <w:left w:val="none" w:sz="0" w:space="0" w:color="auto"/>
        <w:bottom w:val="none" w:sz="0" w:space="0" w:color="auto"/>
        <w:right w:val="none" w:sz="0" w:space="0" w:color="auto"/>
      </w:divBdr>
      <w:divsChild>
        <w:div w:id="45881918">
          <w:marLeft w:val="403"/>
          <w:marRight w:val="0"/>
          <w:marTop w:val="0"/>
          <w:marBottom w:val="0"/>
          <w:divBdr>
            <w:top w:val="none" w:sz="0" w:space="0" w:color="auto"/>
            <w:left w:val="none" w:sz="0" w:space="0" w:color="auto"/>
            <w:bottom w:val="none" w:sz="0" w:space="0" w:color="auto"/>
            <w:right w:val="none" w:sz="0" w:space="0" w:color="auto"/>
          </w:divBdr>
        </w:div>
      </w:divsChild>
    </w:div>
    <w:div w:id="1430738832">
      <w:bodyDiv w:val="1"/>
      <w:marLeft w:val="0"/>
      <w:marRight w:val="0"/>
      <w:marTop w:val="0"/>
      <w:marBottom w:val="0"/>
      <w:divBdr>
        <w:top w:val="none" w:sz="0" w:space="0" w:color="auto"/>
        <w:left w:val="none" w:sz="0" w:space="0" w:color="auto"/>
        <w:bottom w:val="none" w:sz="0" w:space="0" w:color="auto"/>
        <w:right w:val="none" w:sz="0" w:space="0" w:color="auto"/>
      </w:divBdr>
    </w:div>
    <w:div w:id="1500465821">
      <w:bodyDiv w:val="1"/>
      <w:marLeft w:val="0"/>
      <w:marRight w:val="0"/>
      <w:marTop w:val="0"/>
      <w:marBottom w:val="0"/>
      <w:divBdr>
        <w:top w:val="none" w:sz="0" w:space="0" w:color="auto"/>
        <w:left w:val="none" w:sz="0" w:space="0" w:color="auto"/>
        <w:bottom w:val="none" w:sz="0" w:space="0" w:color="auto"/>
        <w:right w:val="none" w:sz="0" w:space="0" w:color="auto"/>
      </w:divBdr>
    </w:div>
    <w:div w:id="1507670121">
      <w:bodyDiv w:val="1"/>
      <w:marLeft w:val="0"/>
      <w:marRight w:val="0"/>
      <w:marTop w:val="0"/>
      <w:marBottom w:val="0"/>
      <w:divBdr>
        <w:top w:val="none" w:sz="0" w:space="0" w:color="auto"/>
        <w:left w:val="none" w:sz="0" w:space="0" w:color="auto"/>
        <w:bottom w:val="none" w:sz="0" w:space="0" w:color="auto"/>
        <w:right w:val="none" w:sz="0" w:space="0" w:color="auto"/>
      </w:divBdr>
    </w:div>
    <w:div w:id="1529367035">
      <w:bodyDiv w:val="1"/>
      <w:marLeft w:val="0"/>
      <w:marRight w:val="0"/>
      <w:marTop w:val="0"/>
      <w:marBottom w:val="0"/>
      <w:divBdr>
        <w:top w:val="none" w:sz="0" w:space="0" w:color="auto"/>
        <w:left w:val="none" w:sz="0" w:space="0" w:color="auto"/>
        <w:bottom w:val="none" w:sz="0" w:space="0" w:color="auto"/>
        <w:right w:val="none" w:sz="0" w:space="0" w:color="auto"/>
      </w:divBdr>
      <w:divsChild>
        <w:div w:id="41565024">
          <w:marLeft w:val="0"/>
          <w:marRight w:val="0"/>
          <w:marTop w:val="0"/>
          <w:marBottom w:val="0"/>
          <w:divBdr>
            <w:top w:val="none" w:sz="0" w:space="0" w:color="auto"/>
            <w:left w:val="none" w:sz="0" w:space="0" w:color="auto"/>
            <w:bottom w:val="none" w:sz="0" w:space="0" w:color="auto"/>
            <w:right w:val="none" w:sz="0" w:space="0" w:color="auto"/>
          </w:divBdr>
        </w:div>
        <w:div w:id="196938602">
          <w:marLeft w:val="0"/>
          <w:marRight w:val="0"/>
          <w:marTop w:val="0"/>
          <w:marBottom w:val="0"/>
          <w:divBdr>
            <w:top w:val="none" w:sz="0" w:space="0" w:color="auto"/>
            <w:left w:val="none" w:sz="0" w:space="0" w:color="auto"/>
            <w:bottom w:val="none" w:sz="0" w:space="0" w:color="auto"/>
            <w:right w:val="none" w:sz="0" w:space="0" w:color="auto"/>
          </w:divBdr>
        </w:div>
        <w:div w:id="228804992">
          <w:marLeft w:val="0"/>
          <w:marRight w:val="0"/>
          <w:marTop w:val="0"/>
          <w:marBottom w:val="0"/>
          <w:divBdr>
            <w:top w:val="none" w:sz="0" w:space="0" w:color="auto"/>
            <w:left w:val="none" w:sz="0" w:space="0" w:color="auto"/>
            <w:bottom w:val="none" w:sz="0" w:space="0" w:color="auto"/>
            <w:right w:val="none" w:sz="0" w:space="0" w:color="auto"/>
          </w:divBdr>
        </w:div>
        <w:div w:id="323944937">
          <w:marLeft w:val="0"/>
          <w:marRight w:val="0"/>
          <w:marTop w:val="0"/>
          <w:marBottom w:val="0"/>
          <w:divBdr>
            <w:top w:val="none" w:sz="0" w:space="0" w:color="auto"/>
            <w:left w:val="none" w:sz="0" w:space="0" w:color="auto"/>
            <w:bottom w:val="none" w:sz="0" w:space="0" w:color="auto"/>
            <w:right w:val="none" w:sz="0" w:space="0" w:color="auto"/>
          </w:divBdr>
        </w:div>
        <w:div w:id="411124846">
          <w:marLeft w:val="0"/>
          <w:marRight w:val="0"/>
          <w:marTop w:val="0"/>
          <w:marBottom w:val="0"/>
          <w:divBdr>
            <w:top w:val="none" w:sz="0" w:space="0" w:color="auto"/>
            <w:left w:val="none" w:sz="0" w:space="0" w:color="auto"/>
            <w:bottom w:val="none" w:sz="0" w:space="0" w:color="auto"/>
            <w:right w:val="none" w:sz="0" w:space="0" w:color="auto"/>
          </w:divBdr>
        </w:div>
        <w:div w:id="431709766">
          <w:marLeft w:val="0"/>
          <w:marRight w:val="0"/>
          <w:marTop w:val="0"/>
          <w:marBottom w:val="0"/>
          <w:divBdr>
            <w:top w:val="none" w:sz="0" w:space="0" w:color="auto"/>
            <w:left w:val="none" w:sz="0" w:space="0" w:color="auto"/>
            <w:bottom w:val="none" w:sz="0" w:space="0" w:color="auto"/>
            <w:right w:val="none" w:sz="0" w:space="0" w:color="auto"/>
          </w:divBdr>
        </w:div>
        <w:div w:id="439495848">
          <w:marLeft w:val="0"/>
          <w:marRight w:val="0"/>
          <w:marTop w:val="0"/>
          <w:marBottom w:val="0"/>
          <w:divBdr>
            <w:top w:val="none" w:sz="0" w:space="0" w:color="auto"/>
            <w:left w:val="none" w:sz="0" w:space="0" w:color="auto"/>
            <w:bottom w:val="none" w:sz="0" w:space="0" w:color="auto"/>
            <w:right w:val="none" w:sz="0" w:space="0" w:color="auto"/>
          </w:divBdr>
        </w:div>
        <w:div w:id="448014886">
          <w:marLeft w:val="0"/>
          <w:marRight w:val="0"/>
          <w:marTop w:val="0"/>
          <w:marBottom w:val="0"/>
          <w:divBdr>
            <w:top w:val="none" w:sz="0" w:space="0" w:color="auto"/>
            <w:left w:val="none" w:sz="0" w:space="0" w:color="auto"/>
            <w:bottom w:val="none" w:sz="0" w:space="0" w:color="auto"/>
            <w:right w:val="none" w:sz="0" w:space="0" w:color="auto"/>
          </w:divBdr>
        </w:div>
        <w:div w:id="525825814">
          <w:marLeft w:val="0"/>
          <w:marRight w:val="0"/>
          <w:marTop w:val="0"/>
          <w:marBottom w:val="0"/>
          <w:divBdr>
            <w:top w:val="none" w:sz="0" w:space="0" w:color="auto"/>
            <w:left w:val="none" w:sz="0" w:space="0" w:color="auto"/>
            <w:bottom w:val="none" w:sz="0" w:space="0" w:color="auto"/>
            <w:right w:val="none" w:sz="0" w:space="0" w:color="auto"/>
          </w:divBdr>
        </w:div>
        <w:div w:id="714164373">
          <w:marLeft w:val="0"/>
          <w:marRight w:val="0"/>
          <w:marTop w:val="0"/>
          <w:marBottom w:val="0"/>
          <w:divBdr>
            <w:top w:val="none" w:sz="0" w:space="0" w:color="auto"/>
            <w:left w:val="none" w:sz="0" w:space="0" w:color="auto"/>
            <w:bottom w:val="none" w:sz="0" w:space="0" w:color="auto"/>
            <w:right w:val="none" w:sz="0" w:space="0" w:color="auto"/>
          </w:divBdr>
        </w:div>
        <w:div w:id="736170733">
          <w:marLeft w:val="0"/>
          <w:marRight w:val="0"/>
          <w:marTop w:val="0"/>
          <w:marBottom w:val="0"/>
          <w:divBdr>
            <w:top w:val="none" w:sz="0" w:space="0" w:color="auto"/>
            <w:left w:val="none" w:sz="0" w:space="0" w:color="auto"/>
            <w:bottom w:val="none" w:sz="0" w:space="0" w:color="auto"/>
            <w:right w:val="none" w:sz="0" w:space="0" w:color="auto"/>
          </w:divBdr>
        </w:div>
        <w:div w:id="748818343">
          <w:marLeft w:val="0"/>
          <w:marRight w:val="0"/>
          <w:marTop w:val="0"/>
          <w:marBottom w:val="0"/>
          <w:divBdr>
            <w:top w:val="none" w:sz="0" w:space="0" w:color="auto"/>
            <w:left w:val="none" w:sz="0" w:space="0" w:color="auto"/>
            <w:bottom w:val="none" w:sz="0" w:space="0" w:color="auto"/>
            <w:right w:val="none" w:sz="0" w:space="0" w:color="auto"/>
          </w:divBdr>
        </w:div>
        <w:div w:id="813760657">
          <w:marLeft w:val="0"/>
          <w:marRight w:val="0"/>
          <w:marTop w:val="0"/>
          <w:marBottom w:val="0"/>
          <w:divBdr>
            <w:top w:val="none" w:sz="0" w:space="0" w:color="auto"/>
            <w:left w:val="none" w:sz="0" w:space="0" w:color="auto"/>
            <w:bottom w:val="none" w:sz="0" w:space="0" w:color="auto"/>
            <w:right w:val="none" w:sz="0" w:space="0" w:color="auto"/>
          </w:divBdr>
        </w:div>
        <w:div w:id="1053189851">
          <w:marLeft w:val="0"/>
          <w:marRight w:val="0"/>
          <w:marTop w:val="0"/>
          <w:marBottom w:val="0"/>
          <w:divBdr>
            <w:top w:val="none" w:sz="0" w:space="0" w:color="auto"/>
            <w:left w:val="none" w:sz="0" w:space="0" w:color="auto"/>
            <w:bottom w:val="none" w:sz="0" w:space="0" w:color="auto"/>
            <w:right w:val="none" w:sz="0" w:space="0" w:color="auto"/>
          </w:divBdr>
        </w:div>
        <w:div w:id="1090811210">
          <w:marLeft w:val="0"/>
          <w:marRight w:val="0"/>
          <w:marTop w:val="0"/>
          <w:marBottom w:val="0"/>
          <w:divBdr>
            <w:top w:val="none" w:sz="0" w:space="0" w:color="auto"/>
            <w:left w:val="none" w:sz="0" w:space="0" w:color="auto"/>
            <w:bottom w:val="none" w:sz="0" w:space="0" w:color="auto"/>
            <w:right w:val="none" w:sz="0" w:space="0" w:color="auto"/>
          </w:divBdr>
        </w:div>
        <w:div w:id="1202401870">
          <w:marLeft w:val="0"/>
          <w:marRight w:val="0"/>
          <w:marTop w:val="0"/>
          <w:marBottom w:val="0"/>
          <w:divBdr>
            <w:top w:val="none" w:sz="0" w:space="0" w:color="auto"/>
            <w:left w:val="none" w:sz="0" w:space="0" w:color="auto"/>
            <w:bottom w:val="none" w:sz="0" w:space="0" w:color="auto"/>
            <w:right w:val="none" w:sz="0" w:space="0" w:color="auto"/>
          </w:divBdr>
        </w:div>
        <w:div w:id="1313749717">
          <w:marLeft w:val="0"/>
          <w:marRight w:val="0"/>
          <w:marTop w:val="0"/>
          <w:marBottom w:val="0"/>
          <w:divBdr>
            <w:top w:val="none" w:sz="0" w:space="0" w:color="auto"/>
            <w:left w:val="none" w:sz="0" w:space="0" w:color="auto"/>
            <w:bottom w:val="none" w:sz="0" w:space="0" w:color="auto"/>
            <w:right w:val="none" w:sz="0" w:space="0" w:color="auto"/>
          </w:divBdr>
        </w:div>
        <w:div w:id="1372725265">
          <w:marLeft w:val="0"/>
          <w:marRight w:val="0"/>
          <w:marTop w:val="0"/>
          <w:marBottom w:val="0"/>
          <w:divBdr>
            <w:top w:val="none" w:sz="0" w:space="0" w:color="auto"/>
            <w:left w:val="none" w:sz="0" w:space="0" w:color="auto"/>
            <w:bottom w:val="none" w:sz="0" w:space="0" w:color="auto"/>
            <w:right w:val="none" w:sz="0" w:space="0" w:color="auto"/>
          </w:divBdr>
        </w:div>
        <w:div w:id="1525171983">
          <w:marLeft w:val="0"/>
          <w:marRight w:val="0"/>
          <w:marTop w:val="0"/>
          <w:marBottom w:val="0"/>
          <w:divBdr>
            <w:top w:val="none" w:sz="0" w:space="0" w:color="auto"/>
            <w:left w:val="none" w:sz="0" w:space="0" w:color="auto"/>
            <w:bottom w:val="none" w:sz="0" w:space="0" w:color="auto"/>
            <w:right w:val="none" w:sz="0" w:space="0" w:color="auto"/>
          </w:divBdr>
        </w:div>
        <w:div w:id="1567960047">
          <w:marLeft w:val="0"/>
          <w:marRight w:val="0"/>
          <w:marTop w:val="0"/>
          <w:marBottom w:val="0"/>
          <w:divBdr>
            <w:top w:val="none" w:sz="0" w:space="0" w:color="auto"/>
            <w:left w:val="none" w:sz="0" w:space="0" w:color="auto"/>
            <w:bottom w:val="none" w:sz="0" w:space="0" w:color="auto"/>
            <w:right w:val="none" w:sz="0" w:space="0" w:color="auto"/>
          </w:divBdr>
        </w:div>
        <w:div w:id="1668316143">
          <w:marLeft w:val="0"/>
          <w:marRight w:val="0"/>
          <w:marTop w:val="0"/>
          <w:marBottom w:val="0"/>
          <w:divBdr>
            <w:top w:val="none" w:sz="0" w:space="0" w:color="auto"/>
            <w:left w:val="none" w:sz="0" w:space="0" w:color="auto"/>
            <w:bottom w:val="none" w:sz="0" w:space="0" w:color="auto"/>
            <w:right w:val="none" w:sz="0" w:space="0" w:color="auto"/>
          </w:divBdr>
        </w:div>
        <w:div w:id="1681270943">
          <w:marLeft w:val="0"/>
          <w:marRight w:val="0"/>
          <w:marTop w:val="0"/>
          <w:marBottom w:val="0"/>
          <w:divBdr>
            <w:top w:val="none" w:sz="0" w:space="0" w:color="auto"/>
            <w:left w:val="none" w:sz="0" w:space="0" w:color="auto"/>
            <w:bottom w:val="none" w:sz="0" w:space="0" w:color="auto"/>
            <w:right w:val="none" w:sz="0" w:space="0" w:color="auto"/>
          </w:divBdr>
        </w:div>
        <w:div w:id="1718045139">
          <w:marLeft w:val="0"/>
          <w:marRight w:val="0"/>
          <w:marTop w:val="0"/>
          <w:marBottom w:val="0"/>
          <w:divBdr>
            <w:top w:val="none" w:sz="0" w:space="0" w:color="auto"/>
            <w:left w:val="none" w:sz="0" w:space="0" w:color="auto"/>
            <w:bottom w:val="none" w:sz="0" w:space="0" w:color="auto"/>
            <w:right w:val="none" w:sz="0" w:space="0" w:color="auto"/>
          </w:divBdr>
        </w:div>
        <w:div w:id="2091929651">
          <w:marLeft w:val="0"/>
          <w:marRight w:val="0"/>
          <w:marTop w:val="0"/>
          <w:marBottom w:val="0"/>
          <w:divBdr>
            <w:top w:val="none" w:sz="0" w:space="0" w:color="auto"/>
            <w:left w:val="none" w:sz="0" w:space="0" w:color="auto"/>
            <w:bottom w:val="none" w:sz="0" w:space="0" w:color="auto"/>
            <w:right w:val="none" w:sz="0" w:space="0" w:color="auto"/>
          </w:divBdr>
        </w:div>
        <w:div w:id="2133404776">
          <w:marLeft w:val="0"/>
          <w:marRight w:val="0"/>
          <w:marTop w:val="0"/>
          <w:marBottom w:val="0"/>
          <w:divBdr>
            <w:top w:val="none" w:sz="0" w:space="0" w:color="auto"/>
            <w:left w:val="none" w:sz="0" w:space="0" w:color="auto"/>
            <w:bottom w:val="none" w:sz="0" w:space="0" w:color="auto"/>
            <w:right w:val="none" w:sz="0" w:space="0" w:color="auto"/>
          </w:divBdr>
        </w:div>
      </w:divsChild>
    </w:div>
    <w:div w:id="1615988066">
      <w:bodyDiv w:val="1"/>
      <w:marLeft w:val="0"/>
      <w:marRight w:val="0"/>
      <w:marTop w:val="0"/>
      <w:marBottom w:val="0"/>
      <w:divBdr>
        <w:top w:val="none" w:sz="0" w:space="0" w:color="auto"/>
        <w:left w:val="none" w:sz="0" w:space="0" w:color="auto"/>
        <w:bottom w:val="none" w:sz="0" w:space="0" w:color="auto"/>
        <w:right w:val="none" w:sz="0" w:space="0" w:color="auto"/>
      </w:divBdr>
    </w:div>
    <w:div w:id="1636138941">
      <w:bodyDiv w:val="1"/>
      <w:marLeft w:val="0"/>
      <w:marRight w:val="0"/>
      <w:marTop w:val="0"/>
      <w:marBottom w:val="0"/>
      <w:divBdr>
        <w:top w:val="none" w:sz="0" w:space="0" w:color="auto"/>
        <w:left w:val="none" w:sz="0" w:space="0" w:color="auto"/>
        <w:bottom w:val="none" w:sz="0" w:space="0" w:color="auto"/>
        <w:right w:val="none" w:sz="0" w:space="0" w:color="auto"/>
      </w:divBdr>
      <w:divsChild>
        <w:div w:id="81949021">
          <w:marLeft w:val="720"/>
          <w:marRight w:val="0"/>
          <w:marTop w:val="0"/>
          <w:marBottom w:val="0"/>
          <w:divBdr>
            <w:top w:val="none" w:sz="0" w:space="0" w:color="auto"/>
            <w:left w:val="none" w:sz="0" w:space="0" w:color="auto"/>
            <w:bottom w:val="none" w:sz="0" w:space="0" w:color="auto"/>
            <w:right w:val="none" w:sz="0" w:space="0" w:color="auto"/>
          </w:divBdr>
        </w:div>
        <w:div w:id="217935801">
          <w:marLeft w:val="720"/>
          <w:marRight w:val="0"/>
          <w:marTop w:val="0"/>
          <w:marBottom w:val="0"/>
          <w:divBdr>
            <w:top w:val="none" w:sz="0" w:space="0" w:color="auto"/>
            <w:left w:val="none" w:sz="0" w:space="0" w:color="auto"/>
            <w:bottom w:val="none" w:sz="0" w:space="0" w:color="auto"/>
            <w:right w:val="none" w:sz="0" w:space="0" w:color="auto"/>
          </w:divBdr>
        </w:div>
      </w:divsChild>
    </w:div>
    <w:div w:id="1636792784">
      <w:bodyDiv w:val="1"/>
      <w:marLeft w:val="0"/>
      <w:marRight w:val="0"/>
      <w:marTop w:val="0"/>
      <w:marBottom w:val="0"/>
      <w:divBdr>
        <w:top w:val="none" w:sz="0" w:space="0" w:color="auto"/>
        <w:left w:val="none" w:sz="0" w:space="0" w:color="auto"/>
        <w:bottom w:val="none" w:sz="0" w:space="0" w:color="auto"/>
        <w:right w:val="none" w:sz="0" w:space="0" w:color="auto"/>
      </w:divBdr>
    </w:div>
    <w:div w:id="1736925785">
      <w:bodyDiv w:val="1"/>
      <w:marLeft w:val="0"/>
      <w:marRight w:val="0"/>
      <w:marTop w:val="0"/>
      <w:marBottom w:val="0"/>
      <w:divBdr>
        <w:top w:val="none" w:sz="0" w:space="0" w:color="auto"/>
        <w:left w:val="none" w:sz="0" w:space="0" w:color="auto"/>
        <w:bottom w:val="none" w:sz="0" w:space="0" w:color="auto"/>
        <w:right w:val="none" w:sz="0" w:space="0" w:color="auto"/>
      </w:divBdr>
    </w:div>
    <w:div w:id="1858231394">
      <w:bodyDiv w:val="1"/>
      <w:marLeft w:val="0"/>
      <w:marRight w:val="0"/>
      <w:marTop w:val="0"/>
      <w:marBottom w:val="0"/>
      <w:divBdr>
        <w:top w:val="none" w:sz="0" w:space="0" w:color="auto"/>
        <w:left w:val="none" w:sz="0" w:space="0" w:color="auto"/>
        <w:bottom w:val="none" w:sz="0" w:space="0" w:color="auto"/>
        <w:right w:val="none" w:sz="0" w:space="0" w:color="auto"/>
      </w:divBdr>
    </w:div>
    <w:div w:id="2041474303">
      <w:bodyDiv w:val="1"/>
      <w:marLeft w:val="0"/>
      <w:marRight w:val="0"/>
      <w:marTop w:val="0"/>
      <w:marBottom w:val="0"/>
      <w:divBdr>
        <w:top w:val="none" w:sz="0" w:space="0" w:color="auto"/>
        <w:left w:val="none" w:sz="0" w:space="0" w:color="auto"/>
        <w:bottom w:val="none" w:sz="0" w:space="0" w:color="auto"/>
        <w:right w:val="none" w:sz="0" w:space="0" w:color="auto"/>
      </w:divBdr>
    </w:div>
    <w:div w:id="209265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upervisioncpcv@mintic.gov.c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ervisioncpcv@mintic.gov.co" TargetMode="External"/><Relationship Id="rId5" Type="http://schemas.openxmlformats.org/officeDocument/2006/relationships/numbering" Target="numbering.xml"/><Relationship Id="rId15" Type="http://schemas.openxmlformats.org/officeDocument/2006/relationships/hyperlink" Target="https://mintic.gov.co/micrositios/conectividad-para-cambiar-vidas/835/w3-propertyvalue-573348.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ervisioncpcv@mintic.gov.c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rcom.gov.co/es/noticias/comunicado-prensa/10-cosas-debes-saber-sobre-nueva-definicion-banda-" TargetMode="External"/><Relationship Id="rId1" Type="http://schemas.openxmlformats.org/officeDocument/2006/relationships/hyperlink" Target="http://www.crcom.gov.co/es/noticias/comunicado-prensa/10-cosas-debes-saber-sobre-nueva-definicion-band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oprav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15d78a-0b50-49cf-a733-143fc1efc2d9">
      <UserInfo>
        <DisplayName>Integrantes de la Grupo Core Cintel</DisplayName>
        <AccountId>231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E25BE2326656D41BCBE5EEEB44D9F5A" ma:contentTypeVersion="4" ma:contentTypeDescription="Crear nuevo documento." ma:contentTypeScope="" ma:versionID="9f42c48e7f98986e855d60437c9cea85">
  <xsd:schema xmlns:xsd="http://www.w3.org/2001/XMLSchema" xmlns:xs="http://www.w3.org/2001/XMLSchema" xmlns:p="http://schemas.microsoft.com/office/2006/metadata/properties" xmlns:ns2="c8f4bc26-bfd6-40d5-b973-169f30e0764e" xmlns:ns3="d915d78a-0b50-49cf-a733-143fc1efc2d9" targetNamespace="http://schemas.microsoft.com/office/2006/metadata/properties" ma:root="true" ma:fieldsID="592d9662a74c97f2667e964b904a40a3" ns2:_="" ns3:_="">
    <xsd:import namespace="c8f4bc26-bfd6-40d5-b973-169f30e0764e"/>
    <xsd:import namespace="d915d78a-0b50-49cf-a733-143fc1efc2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4bc26-bfd6-40d5-b973-169f30e07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15d78a-0b50-49cf-a733-143fc1efc2d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9EEEA-3957-441D-9C64-BCDA0128F9BB}">
  <ds:schemaRefs>
    <ds:schemaRef ds:uri="http://schemas.microsoft.com/office/2006/metadata/properties"/>
    <ds:schemaRef ds:uri="http://schemas.microsoft.com/office/infopath/2007/PartnerControls"/>
    <ds:schemaRef ds:uri="d915d78a-0b50-49cf-a733-143fc1efc2d9"/>
  </ds:schemaRefs>
</ds:datastoreItem>
</file>

<file path=customXml/itemProps2.xml><?xml version="1.0" encoding="utf-8"?>
<ds:datastoreItem xmlns:ds="http://schemas.openxmlformats.org/officeDocument/2006/customXml" ds:itemID="{C5320B41-DDFF-4B6E-9D7B-C14C96EC8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4bc26-bfd6-40d5-b973-169f30e0764e"/>
    <ds:schemaRef ds:uri="d915d78a-0b50-49cf-a733-143fc1efc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113E1-6A8C-4910-88E9-76A1B0669881}">
  <ds:schemaRefs>
    <ds:schemaRef ds:uri="http://schemas.openxmlformats.org/officeDocument/2006/bibliography"/>
  </ds:schemaRefs>
</ds:datastoreItem>
</file>

<file path=customXml/itemProps4.xml><?xml version="1.0" encoding="utf-8"?>
<ds:datastoreItem xmlns:ds="http://schemas.openxmlformats.org/officeDocument/2006/customXml" ds:itemID="{B12DDB88-9CB0-4DB6-A7F8-1A1C064CF3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coprav2</Template>
  <TotalTime>192</TotalTime>
  <Pages>35</Pages>
  <Words>12662</Words>
  <Characters>69641</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DOC TECNICO</vt:lpstr>
    </vt:vector>
  </TitlesOfParts>
  <Company>CINTEL</Company>
  <LinksUpToDate>false</LinksUpToDate>
  <CharactersWithSpaces>82139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TECNICO</dc:title>
  <dc:subject/>
  <dc:creator>DINFRA</dc:creator>
  <cp:keywords/>
  <cp:lastModifiedBy>JOSUE ACOSTA</cp:lastModifiedBy>
  <cp:revision>125</cp:revision>
  <cp:lastPrinted>2021-03-09T05:25:00Z</cp:lastPrinted>
  <dcterms:created xsi:type="dcterms:W3CDTF">2024-04-07T10:35:00Z</dcterms:created>
  <dcterms:modified xsi:type="dcterms:W3CDTF">2024-04-09T22:14:00Z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0x0101008E25BE2326656D41BCBE5EEEB44D9F5A</vt:lpwstr>
  </property>
</Properties>
</file>