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1251" w14:textId="77777777" w:rsidR="00AF3B87" w:rsidRPr="00343E05" w:rsidRDefault="00AF3B87" w:rsidP="00C14D75">
      <w:pPr>
        <w:spacing w:line="276" w:lineRule="auto"/>
        <w:rPr>
          <w:rFonts w:ascii="Arial Narrow" w:hAnsi="Arial Narrow"/>
          <w:szCs w:val="22"/>
        </w:rPr>
      </w:pPr>
      <w:bookmarkStart w:id="0" w:name="_Hlk151176374"/>
      <w:bookmarkEnd w:id="0"/>
    </w:p>
    <w:p w14:paraId="4E55DD29" w14:textId="77777777" w:rsidR="001152DF" w:rsidRPr="00343E05" w:rsidRDefault="001152DF" w:rsidP="00C14D75">
      <w:pPr>
        <w:spacing w:line="276" w:lineRule="auto"/>
        <w:rPr>
          <w:rFonts w:ascii="Arial Narrow" w:hAnsi="Arial Narrow"/>
          <w:szCs w:val="22"/>
        </w:rPr>
      </w:pPr>
    </w:p>
    <w:p w14:paraId="30EAE299" w14:textId="77777777" w:rsidR="001152DF" w:rsidRPr="00343E05" w:rsidRDefault="001152DF" w:rsidP="00C14D75">
      <w:pPr>
        <w:spacing w:line="276" w:lineRule="auto"/>
        <w:rPr>
          <w:rFonts w:ascii="Arial Narrow" w:hAnsi="Arial Narrow"/>
          <w:szCs w:val="22"/>
        </w:rPr>
      </w:pPr>
    </w:p>
    <w:p w14:paraId="32AA2369" w14:textId="77777777" w:rsidR="001152DF" w:rsidRPr="00343E05" w:rsidRDefault="001152DF" w:rsidP="00C14D75">
      <w:pPr>
        <w:spacing w:line="276" w:lineRule="auto"/>
        <w:rPr>
          <w:rFonts w:ascii="Arial Narrow" w:hAnsi="Arial Narrow"/>
          <w:szCs w:val="22"/>
        </w:rPr>
      </w:pPr>
    </w:p>
    <w:p w14:paraId="1F3DCDB4" w14:textId="13E4D157" w:rsidR="00A130D6" w:rsidRPr="00BE2949" w:rsidRDefault="720D9DE2" w:rsidP="00D643A3">
      <w:pPr>
        <w:pStyle w:val="paragraph"/>
        <w:spacing w:before="0" w:beforeAutospacing="0" w:after="0" w:afterAutospacing="0" w:line="276" w:lineRule="auto"/>
        <w:jc w:val="center"/>
        <w:textAlignment w:val="baseline"/>
        <w:rPr>
          <w:rFonts w:ascii="Arial Narrow" w:hAnsi="Arial Narrow" w:cs="Segoe UI"/>
          <w:szCs w:val="22"/>
        </w:rPr>
      </w:pPr>
      <w:bookmarkStart w:id="1" w:name="_Hlk151189410"/>
      <w:r w:rsidRPr="00BE2949">
        <w:rPr>
          <w:rStyle w:val="normaltextrun"/>
          <w:rFonts w:ascii="Arial Narrow" w:hAnsi="Arial Narrow" w:cs="Arial"/>
          <w:b/>
          <w:bCs/>
          <w:szCs w:val="22"/>
          <w:lang w:val="es-ES"/>
        </w:rPr>
        <w:t>Convenio Interadministrativo</w:t>
      </w:r>
    </w:p>
    <w:p w14:paraId="21094497" w14:textId="58BD2B51" w:rsidR="00A130D6" w:rsidRPr="00BE2949" w:rsidRDefault="720D9DE2" w:rsidP="00D643A3">
      <w:pPr>
        <w:pStyle w:val="paragraph"/>
        <w:spacing w:before="0" w:beforeAutospacing="0" w:after="0" w:afterAutospacing="0" w:line="276" w:lineRule="auto"/>
        <w:jc w:val="center"/>
        <w:textAlignment w:val="baseline"/>
        <w:rPr>
          <w:rFonts w:ascii="Arial Narrow" w:hAnsi="Arial Narrow" w:cs="Segoe UI"/>
          <w:szCs w:val="22"/>
        </w:rPr>
      </w:pPr>
      <w:r w:rsidRPr="00BE2949">
        <w:rPr>
          <w:rStyle w:val="normaltextrun"/>
          <w:rFonts w:ascii="Arial Narrow" w:hAnsi="Arial Narrow" w:cs="Arial"/>
          <w:b/>
          <w:bCs/>
          <w:szCs w:val="22"/>
          <w:lang w:val="es-ES"/>
        </w:rPr>
        <w:t>Marco de Cooperación No. 790 de 2023</w:t>
      </w:r>
    </w:p>
    <w:p w14:paraId="7B99124B" w14:textId="4377E1C3"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Segoe UI"/>
          <w:szCs w:val="22"/>
        </w:rPr>
      </w:pPr>
    </w:p>
    <w:p w14:paraId="0722DC26" w14:textId="77777777" w:rsidR="00A130D6" w:rsidRPr="00BE2949" w:rsidRDefault="00A130D6" w:rsidP="00D643A3">
      <w:pPr>
        <w:pStyle w:val="paragraph"/>
        <w:spacing w:before="0" w:beforeAutospacing="0" w:after="0" w:afterAutospacing="0" w:line="276" w:lineRule="auto"/>
        <w:jc w:val="center"/>
        <w:textAlignment w:val="baseline"/>
        <w:rPr>
          <w:rStyle w:val="normaltextrun"/>
          <w:rFonts w:ascii="Arial Narrow" w:hAnsi="Arial Narrow" w:cs="Arial"/>
          <w:b/>
          <w:bCs/>
          <w:szCs w:val="22"/>
          <w:lang w:val="es-ES"/>
        </w:rPr>
      </w:pPr>
    </w:p>
    <w:p w14:paraId="402F5027" w14:textId="77777777" w:rsidR="007D1DD6" w:rsidRPr="00BE2949" w:rsidRDefault="007D1DD6" w:rsidP="00D643A3">
      <w:pPr>
        <w:pStyle w:val="paragraph"/>
        <w:spacing w:before="0" w:beforeAutospacing="0" w:after="0" w:afterAutospacing="0" w:line="276" w:lineRule="auto"/>
        <w:jc w:val="center"/>
        <w:textAlignment w:val="baseline"/>
        <w:rPr>
          <w:rStyle w:val="normaltextrun"/>
          <w:rFonts w:ascii="Arial Narrow" w:hAnsi="Arial Narrow" w:cs="Arial"/>
          <w:b/>
          <w:bCs/>
          <w:szCs w:val="22"/>
          <w:lang w:val="es-ES"/>
        </w:rPr>
      </w:pPr>
    </w:p>
    <w:p w14:paraId="5F645819" w14:textId="691CE076" w:rsidR="00A130D6" w:rsidRPr="00BE2949" w:rsidRDefault="720D9DE2" w:rsidP="00D643A3">
      <w:pPr>
        <w:pStyle w:val="paragraph"/>
        <w:spacing w:before="0" w:beforeAutospacing="0" w:after="0" w:afterAutospacing="0" w:line="276" w:lineRule="auto"/>
        <w:jc w:val="center"/>
        <w:textAlignment w:val="baseline"/>
        <w:rPr>
          <w:rFonts w:ascii="Arial Narrow" w:hAnsi="Arial Narrow" w:cs="Segoe UI"/>
          <w:szCs w:val="22"/>
        </w:rPr>
      </w:pPr>
      <w:r w:rsidRPr="00BE2949">
        <w:rPr>
          <w:rStyle w:val="normaltextrun"/>
          <w:rFonts w:ascii="Arial Narrow" w:hAnsi="Arial Narrow" w:cs="Arial"/>
          <w:b/>
          <w:bCs/>
          <w:szCs w:val="22"/>
          <w:lang w:val="es-ES"/>
        </w:rPr>
        <w:t>Acuerdo Especifico No. 2</w:t>
      </w:r>
    </w:p>
    <w:p w14:paraId="27949D10" w14:textId="13DBFAEB"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Segoe UI"/>
          <w:szCs w:val="22"/>
        </w:rPr>
      </w:pPr>
    </w:p>
    <w:p w14:paraId="0B5A2A75" w14:textId="7935B9FF"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Segoe UI"/>
          <w:szCs w:val="22"/>
        </w:rPr>
      </w:pPr>
    </w:p>
    <w:p w14:paraId="49B730A3" w14:textId="77777777" w:rsidR="007D1DD6" w:rsidRPr="00BE2949" w:rsidRDefault="007D1DD6" w:rsidP="00D643A3">
      <w:pPr>
        <w:pStyle w:val="paragraph"/>
        <w:spacing w:before="0" w:beforeAutospacing="0" w:after="0" w:afterAutospacing="0" w:line="276" w:lineRule="auto"/>
        <w:jc w:val="center"/>
        <w:textAlignment w:val="baseline"/>
        <w:rPr>
          <w:rStyle w:val="normaltextrun"/>
          <w:rFonts w:ascii="Arial Narrow" w:hAnsi="Arial Narrow" w:cs="Arial"/>
          <w:b/>
          <w:bCs/>
          <w:szCs w:val="22"/>
          <w:lang w:val="es-ES"/>
        </w:rPr>
      </w:pPr>
    </w:p>
    <w:p w14:paraId="3219D1B1" w14:textId="70DE2ABA" w:rsidR="007D1DD6" w:rsidRPr="00BE2949" w:rsidRDefault="005C1E40" w:rsidP="00D643A3">
      <w:pPr>
        <w:pStyle w:val="paragraph"/>
        <w:spacing w:before="0" w:beforeAutospacing="0" w:after="0" w:afterAutospacing="0" w:line="276" w:lineRule="auto"/>
        <w:jc w:val="center"/>
        <w:textAlignment w:val="baseline"/>
        <w:rPr>
          <w:rStyle w:val="normaltextrun"/>
          <w:rFonts w:ascii="Arial Narrow" w:hAnsi="Arial Narrow" w:cs="Arial"/>
          <w:b/>
          <w:bCs/>
          <w:szCs w:val="22"/>
          <w:lang w:val="es-ES"/>
        </w:rPr>
      </w:pPr>
      <w:r w:rsidRPr="00BE2949">
        <w:rPr>
          <w:rStyle w:val="normaltextrun"/>
          <w:rFonts w:ascii="Arial Narrow" w:hAnsi="Arial Narrow" w:cs="Arial"/>
          <w:b/>
          <w:bCs/>
          <w:szCs w:val="22"/>
          <w:lang w:val="es-ES"/>
        </w:rPr>
        <w:t>PATRIMONIO AUTÓNOMO CONECTIVIDAD PARA CAMBIAR VIDAS</w:t>
      </w:r>
    </w:p>
    <w:p w14:paraId="1D1B9476" w14:textId="43CAFA57" w:rsidR="00A130D6" w:rsidRPr="00BE2949" w:rsidRDefault="720D9DE2" w:rsidP="00D643A3">
      <w:pPr>
        <w:pStyle w:val="paragraph"/>
        <w:spacing w:before="0" w:beforeAutospacing="0" w:after="0" w:afterAutospacing="0" w:line="276" w:lineRule="auto"/>
        <w:jc w:val="center"/>
        <w:textAlignment w:val="baseline"/>
        <w:rPr>
          <w:rStyle w:val="eop"/>
          <w:rFonts w:ascii="Arial Narrow" w:hAnsi="Arial Narrow" w:cs="Arial"/>
          <w:szCs w:val="22"/>
        </w:rPr>
      </w:pPr>
      <w:r w:rsidRPr="00BE2949">
        <w:rPr>
          <w:rStyle w:val="normaltextrun"/>
          <w:rFonts w:ascii="Arial Narrow" w:hAnsi="Arial Narrow" w:cs="Arial"/>
          <w:b/>
          <w:bCs/>
          <w:szCs w:val="22"/>
          <w:lang w:val="es-ES"/>
        </w:rPr>
        <w:t>CONVOCATORIA No. 00</w:t>
      </w:r>
      <w:r w:rsidR="005452F0" w:rsidRPr="00BE2949">
        <w:rPr>
          <w:rStyle w:val="normaltextrun"/>
          <w:rFonts w:ascii="Arial Narrow" w:hAnsi="Arial Narrow" w:cs="Arial"/>
          <w:b/>
          <w:bCs/>
          <w:szCs w:val="22"/>
          <w:lang w:val="es-ES"/>
        </w:rPr>
        <w:t>3</w:t>
      </w:r>
      <w:r w:rsidRPr="00BE2949">
        <w:rPr>
          <w:rStyle w:val="normaltextrun"/>
          <w:rFonts w:ascii="Arial Narrow" w:hAnsi="Arial Narrow" w:cs="Arial"/>
          <w:b/>
          <w:bCs/>
          <w:szCs w:val="22"/>
          <w:lang w:val="es-ES"/>
        </w:rPr>
        <w:t xml:space="preserve"> </w:t>
      </w:r>
      <w:r w:rsidR="00DC2261" w:rsidRPr="00BE2949">
        <w:rPr>
          <w:rStyle w:val="normaltextrun"/>
          <w:rFonts w:ascii="Arial Narrow" w:hAnsi="Arial Narrow" w:cs="Arial"/>
          <w:b/>
          <w:bCs/>
          <w:szCs w:val="22"/>
          <w:lang w:val="es-ES"/>
        </w:rPr>
        <w:t>de 2024</w:t>
      </w:r>
    </w:p>
    <w:bookmarkEnd w:id="1"/>
    <w:p w14:paraId="461B310F" w14:textId="77777777"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Arial"/>
          <w:szCs w:val="22"/>
        </w:rPr>
      </w:pPr>
    </w:p>
    <w:p w14:paraId="7CD28850" w14:textId="62A02D02"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Arial"/>
          <w:szCs w:val="22"/>
        </w:rPr>
      </w:pPr>
    </w:p>
    <w:p w14:paraId="21BCD796" w14:textId="77777777" w:rsidR="007D1DD6" w:rsidRPr="00BE2949" w:rsidRDefault="007D1DD6" w:rsidP="00D643A3">
      <w:pPr>
        <w:spacing w:line="276" w:lineRule="auto"/>
        <w:jc w:val="center"/>
        <w:rPr>
          <w:rStyle w:val="normaltextrun"/>
          <w:rFonts w:ascii="Arial Narrow" w:hAnsi="Arial Narrow" w:cs="Arial"/>
          <w:b/>
          <w:bCs/>
          <w:szCs w:val="22"/>
        </w:rPr>
      </w:pPr>
      <w:bookmarkStart w:id="2" w:name="_Hlk151189420"/>
    </w:p>
    <w:p w14:paraId="01145EDB" w14:textId="77777777" w:rsidR="007D1DD6" w:rsidRPr="00BE2949" w:rsidRDefault="007D1DD6" w:rsidP="00D643A3">
      <w:pPr>
        <w:spacing w:line="276" w:lineRule="auto"/>
        <w:jc w:val="center"/>
        <w:rPr>
          <w:rStyle w:val="normaltextrun"/>
          <w:rFonts w:ascii="Arial Narrow" w:hAnsi="Arial Narrow" w:cs="Arial"/>
          <w:b/>
          <w:bCs/>
          <w:szCs w:val="22"/>
        </w:rPr>
      </w:pPr>
    </w:p>
    <w:p w14:paraId="1B0483AE" w14:textId="5E750FFE" w:rsidR="00A130D6" w:rsidRPr="00BE2949" w:rsidRDefault="720D9DE2" w:rsidP="00D643A3">
      <w:pPr>
        <w:spacing w:line="276" w:lineRule="auto"/>
        <w:jc w:val="center"/>
        <w:rPr>
          <w:rFonts w:ascii="Arial Narrow" w:hAnsi="Arial Narrow"/>
          <w:b/>
          <w:bCs/>
          <w:szCs w:val="22"/>
        </w:rPr>
      </w:pPr>
      <w:r w:rsidRPr="00BE2949">
        <w:rPr>
          <w:rStyle w:val="normaltextrun"/>
          <w:rFonts w:ascii="Arial Narrow" w:hAnsi="Arial Narrow" w:cs="Arial"/>
          <w:b/>
          <w:bCs/>
          <w:szCs w:val="22"/>
        </w:rPr>
        <w:t>RESPUESTAS A LAS OBSERVACIONES PRESENTADAS A LOS DOCUMENTOS</w:t>
      </w:r>
      <w:r w:rsidR="00080F95" w:rsidRPr="00BE2949">
        <w:rPr>
          <w:rStyle w:val="normaltextrun"/>
          <w:rFonts w:ascii="Arial Narrow" w:hAnsi="Arial Narrow" w:cs="Arial"/>
          <w:b/>
          <w:bCs/>
          <w:szCs w:val="22"/>
        </w:rPr>
        <w:t xml:space="preserve"> </w:t>
      </w:r>
      <w:r w:rsidR="00FC3EF4" w:rsidRPr="00BE2949">
        <w:rPr>
          <w:rStyle w:val="normaltextrun"/>
          <w:rFonts w:ascii="Arial Narrow" w:hAnsi="Arial Narrow" w:cs="Arial"/>
          <w:b/>
          <w:bCs/>
          <w:szCs w:val="22"/>
        </w:rPr>
        <w:t>BORRADOR DE</w:t>
      </w:r>
      <w:r w:rsidRPr="00BE2949">
        <w:rPr>
          <w:rStyle w:val="normaltextrun"/>
          <w:rFonts w:ascii="Arial Narrow" w:hAnsi="Arial Narrow" w:cs="Arial"/>
          <w:b/>
          <w:bCs/>
          <w:szCs w:val="22"/>
        </w:rPr>
        <w:t xml:space="preserve"> LA CONVOCATORIA</w:t>
      </w:r>
      <w:r w:rsidR="00614335" w:rsidRPr="00BE2949">
        <w:rPr>
          <w:rStyle w:val="normaltextrun"/>
          <w:rFonts w:ascii="Arial Narrow" w:hAnsi="Arial Narrow" w:cs="Arial"/>
          <w:b/>
          <w:bCs/>
          <w:szCs w:val="22"/>
        </w:rPr>
        <w:t xml:space="preserve"> N</w:t>
      </w:r>
      <w:r w:rsidR="003F0B84" w:rsidRPr="00BE2949">
        <w:rPr>
          <w:rStyle w:val="normaltextrun"/>
          <w:rFonts w:ascii="Arial Narrow" w:hAnsi="Arial Narrow" w:cs="Arial"/>
          <w:b/>
          <w:bCs/>
          <w:szCs w:val="22"/>
        </w:rPr>
        <w:t xml:space="preserve">o </w:t>
      </w:r>
      <w:r w:rsidR="00614335" w:rsidRPr="00BE2949">
        <w:rPr>
          <w:rStyle w:val="normaltextrun"/>
          <w:rFonts w:ascii="Arial Narrow" w:hAnsi="Arial Narrow" w:cs="Arial"/>
          <w:b/>
          <w:bCs/>
          <w:szCs w:val="22"/>
        </w:rPr>
        <w:t>.00</w:t>
      </w:r>
      <w:r w:rsidR="003F6D1F" w:rsidRPr="00BE2949">
        <w:rPr>
          <w:rStyle w:val="normaltextrun"/>
          <w:rFonts w:ascii="Arial Narrow" w:hAnsi="Arial Narrow" w:cs="Arial"/>
          <w:b/>
          <w:bCs/>
          <w:szCs w:val="22"/>
        </w:rPr>
        <w:t>3</w:t>
      </w:r>
      <w:r w:rsidR="00614335" w:rsidRPr="00BE2949">
        <w:rPr>
          <w:rStyle w:val="normaltextrun"/>
          <w:rFonts w:ascii="Arial Narrow" w:hAnsi="Arial Narrow" w:cs="Arial"/>
          <w:b/>
          <w:bCs/>
          <w:szCs w:val="22"/>
        </w:rPr>
        <w:t xml:space="preserve"> de 2024</w:t>
      </w:r>
    </w:p>
    <w:bookmarkEnd w:id="2"/>
    <w:p w14:paraId="0D96743F"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5FF65CAB"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094DE66A"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0C8D1F44"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1CF5345E"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4290DE33" w14:textId="77777777" w:rsidR="00A130D6" w:rsidRPr="00BE2949" w:rsidRDefault="00A130D6" w:rsidP="00D643A3">
      <w:pPr>
        <w:pStyle w:val="paragraph"/>
        <w:spacing w:before="0" w:beforeAutospacing="0" w:after="0" w:afterAutospacing="0" w:line="276" w:lineRule="auto"/>
        <w:jc w:val="center"/>
        <w:textAlignment w:val="baseline"/>
        <w:rPr>
          <w:rStyle w:val="eop"/>
          <w:rFonts w:ascii="Arial Narrow" w:hAnsi="Arial Narrow" w:cs="Arial"/>
          <w:szCs w:val="22"/>
        </w:rPr>
      </w:pPr>
    </w:p>
    <w:p w14:paraId="4AA91920" w14:textId="14BB8E75" w:rsidR="00A130D6" w:rsidRPr="00BE2949" w:rsidRDefault="00A130D6" w:rsidP="00D643A3">
      <w:pPr>
        <w:pStyle w:val="paragraph"/>
        <w:spacing w:before="0" w:beforeAutospacing="0" w:after="0" w:afterAutospacing="0" w:line="276" w:lineRule="auto"/>
        <w:jc w:val="center"/>
        <w:textAlignment w:val="baseline"/>
        <w:rPr>
          <w:rFonts w:ascii="Arial Narrow" w:hAnsi="Arial Narrow" w:cs="Segoe UI"/>
          <w:szCs w:val="22"/>
        </w:rPr>
      </w:pPr>
    </w:p>
    <w:p w14:paraId="5435CF38" w14:textId="6150B6EF" w:rsidR="00A130D6" w:rsidRPr="00BE2949" w:rsidRDefault="720D9DE2" w:rsidP="61FA61E2">
      <w:pPr>
        <w:pStyle w:val="paragraph"/>
        <w:spacing w:before="0" w:beforeAutospacing="0" w:after="0" w:afterAutospacing="0" w:line="276" w:lineRule="auto"/>
        <w:jc w:val="center"/>
        <w:textAlignment w:val="baseline"/>
        <w:rPr>
          <w:rFonts w:ascii="Arial Narrow" w:hAnsi="Arial Narrow" w:cs="Segoe UI"/>
        </w:rPr>
      </w:pPr>
      <w:r w:rsidRPr="00BE2949">
        <w:rPr>
          <w:rStyle w:val="normaltextrun"/>
          <w:rFonts w:ascii="Arial Narrow" w:hAnsi="Arial Narrow" w:cs="Arial"/>
          <w:b/>
          <w:bCs/>
          <w:lang w:val="es-ES"/>
        </w:rPr>
        <w:t>B</w:t>
      </w:r>
      <w:r w:rsidR="00F16970" w:rsidRPr="00BE2949">
        <w:rPr>
          <w:rStyle w:val="normaltextrun"/>
          <w:rFonts w:ascii="Arial Narrow" w:hAnsi="Arial Narrow" w:cs="Arial"/>
          <w:b/>
          <w:bCs/>
          <w:lang w:val="es-ES"/>
        </w:rPr>
        <w:t xml:space="preserve">ogotá, D.C., </w:t>
      </w:r>
      <w:r w:rsidR="0A826EC2" w:rsidRPr="00BE2949">
        <w:rPr>
          <w:rStyle w:val="normaltextrun"/>
          <w:rFonts w:ascii="Arial Narrow" w:hAnsi="Arial Narrow" w:cs="Arial"/>
          <w:b/>
          <w:bCs/>
          <w:lang w:val="es-ES"/>
        </w:rPr>
        <w:t>15</w:t>
      </w:r>
      <w:r w:rsidR="003F6D1F" w:rsidRPr="00BE2949">
        <w:rPr>
          <w:rStyle w:val="normaltextrun"/>
          <w:rFonts w:ascii="Arial Narrow" w:hAnsi="Arial Narrow" w:cs="Arial"/>
          <w:b/>
          <w:bCs/>
          <w:lang w:val="es-ES"/>
        </w:rPr>
        <w:t xml:space="preserve"> de octubre</w:t>
      </w:r>
      <w:r w:rsidR="00F16970" w:rsidRPr="00BE2949">
        <w:rPr>
          <w:rStyle w:val="normaltextrun"/>
          <w:rFonts w:ascii="Arial Narrow" w:hAnsi="Arial Narrow" w:cs="Arial"/>
          <w:b/>
          <w:bCs/>
          <w:lang w:val="es-ES"/>
        </w:rPr>
        <w:t xml:space="preserve"> de 2024</w:t>
      </w:r>
    </w:p>
    <w:p w14:paraId="6F3DF735" w14:textId="77777777" w:rsidR="00A130D6" w:rsidRPr="00BE2949" w:rsidRDefault="00A130D6" w:rsidP="00C14D75">
      <w:pPr>
        <w:spacing w:line="276" w:lineRule="auto"/>
        <w:rPr>
          <w:rFonts w:ascii="Arial Narrow" w:hAnsi="Arial Narrow"/>
          <w:b/>
          <w:bCs/>
          <w:szCs w:val="22"/>
        </w:rPr>
      </w:pPr>
    </w:p>
    <w:p w14:paraId="68B38D9A" w14:textId="77777777" w:rsidR="00A130D6" w:rsidRPr="00BE2949" w:rsidRDefault="00A130D6" w:rsidP="00C14D75">
      <w:pPr>
        <w:spacing w:line="276" w:lineRule="auto"/>
        <w:rPr>
          <w:rFonts w:ascii="Arial Narrow" w:hAnsi="Arial Narrow"/>
          <w:b/>
          <w:bCs/>
          <w:szCs w:val="22"/>
        </w:rPr>
      </w:pPr>
    </w:p>
    <w:p w14:paraId="445054FE" w14:textId="0E6993D9" w:rsidR="00A130D6" w:rsidRPr="00BE2949" w:rsidRDefault="720D9DE2" w:rsidP="00C14D75">
      <w:pPr>
        <w:rPr>
          <w:rFonts w:ascii="Arial Narrow" w:hAnsi="Arial Narrow"/>
          <w:szCs w:val="22"/>
        </w:rPr>
      </w:pPr>
      <w:r w:rsidRPr="00BE2949">
        <w:rPr>
          <w:rFonts w:ascii="Arial Narrow" w:hAnsi="Arial Narrow"/>
          <w:szCs w:val="22"/>
        </w:rPr>
        <w:br w:type="page"/>
      </w:r>
    </w:p>
    <w:p w14:paraId="2DFF0A95" w14:textId="77777777" w:rsidR="005452F0" w:rsidRPr="00BE2949" w:rsidRDefault="005452F0" w:rsidP="00C14D75">
      <w:pPr>
        <w:rPr>
          <w:rFonts w:ascii="Arial Narrow" w:hAnsi="Arial Narrow"/>
          <w:szCs w:val="22"/>
        </w:rPr>
      </w:pPr>
    </w:p>
    <w:p w14:paraId="61A9E3A9" w14:textId="45073D6E" w:rsidR="005452F0" w:rsidRPr="00BE2949" w:rsidRDefault="005452F0" w:rsidP="005452F0">
      <w:pPr>
        <w:jc w:val="center"/>
        <w:rPr>
          <w:rFonts w:ascii="Arial Narrow" w:hAnsi="Arial Narrow"/>
          <w:b/>
          <w:bCs/>
          <w:szCs w:val="22"/>
        </w:rPr>
      </w:pPr>
      <w:r w:rsidRPr="00BE2949">
        <w:rPr>
          <w:rFonts w:ascii="Arial Narrow" w:hAnsi="Arial Narrow"/>
          <w:b/>
          <w:bCs/>
          <w:szCs w:val="22"/>
        </w:rPr>
        <w:t>TABLA DE CONTENIDO</w:t>
      </w:r>
    </w:p>
    <w:p w14:paraId="27659265" w14:textId="77777777" w:rsidR="005452F0" w:rsidRPr="00BE2949" w:rsidRDefault="005452F0" w:rsidP="00C14D75">
      <w:pPr>
        <w:rPr>
          <w:rFonts w:ascii="Arial Narrow" w:hAnsi="Arial Narrow"/>
          <w:szCs w:val="22"/>
        </w:rPr>
      </w:pPr>
    </w:p>
    <w:sdt>
      <w:sdtPr>
        <w:rPr>
          <w:i/>
          <w:iCs/>
          <w:smallCaps w:val="0"/>
        </w:rPr>
        <w:id w:val="1817839175"/>
        <w:docPartObj>
          <w:docPartGallery w:val="Table of Contents"/>
          <w:docPartUnique/>
        </w:docPartObj>
      </w:sdtPr>
      <w:sdtEndPr/>
      <w:sdtContent>
        <w:p w14:paraId="32E1D17D" w14:textId="5A78C650" w:rsidR="00BE2949" w:rsidRDefault="00305CDE">
          <w:pPr>
            <w:pStyle w:val="TDC2"/>
            <w:rPr>
              <w:rFonts w:asciiTheme="minorHAnsi" w:eastAsiaTheme="minorEastAsia" w:hAnsiTheme="minorHAnsi" w:cstheme="minorBidi"/>
              <w:smallCaps w:val="0"/>
              <w:noProof/>
              <w:kern w:val="2"/>
              <w:sz w:val="24"/>
              <w:szCs w:val="24"/>
              <w:lang w:val="es-CO" w:eastAsia="es-CO"/>
              <w14:ligatures w14:val="standardContextual"/>
            </w:rPr>
          </w:pPr>
          <w:r w:rsidRPr="00BE2949">
            <w:fldChar w:fldCharType="begin"/>
          </w:r>
          <w:r w:rsidR="04B2D006" w:rsidRPr="00BE2949">
            <w:instrText>TOC \o "1-9" \z \u \h</w:instrText>
          </w:r>
          <w:r w:rsidRPr="00BE2949">
            <w:fldChar w:fldCharType="separate"/>
          </w:r>
          <w:hyperlink w:anchor="_Toc179902240" w:history="1">
            <w:r w:rsidR="00BE2949" w:rsidRPr="00B973A3">
              <w:rPr>
                <w:rStyle w:val="Hipervnculo"/>
                <w:noProof/>
              </w:rPr>
              <w:t>1.</w:t>
            </w:r>
            <w:r w:rsidR="00BE2949">
              <w:rPr>
                <w:rFonts w:asciiTheme="minorHAnsi" w:eastAsiaTheme="minorEastAsia" w:hAnsiTheme="minorHAnsi" w:cstheme="minorBidi"/>
                <w:smallCaps w:val="0"/>
                <w:noProof/>
                <w:kern w:val="2"/>
                <w:sz w:val="24"/>
                <w:szCs w:val="24"/>
                <w:lang w:val="es-CO" w:eastAsia="es-CO"/>
                <w14:ligatures w14:val="standardContextual"/>
              </w:rPr>
              <w:tab/>
            </w:r>
            <w:r w:rsidR="00BE2949" w:rsidRPr="00B973A3">
              <w:rPr>
                <w:rStyle w:val="Hipervnculo"/>
                <w:noProof/>
              </w:rPr>
              <w:t>CiRtel Comunicaciones SAS</w:t>
            </w:r>
            <w:r w:rsidR="00BE2949">
              <w:rPr>
                <w:noProof/>
                <w:webHidden/>
              </w:rPr>
              <w:tab/>
            </w:r>
            <w:r w:rsidR="00BE2949">
              <w:rPr>
                <w:noProof/>
                <w:webHidden/>
              </w:rPr>
              <w:fldChar w:fldCharType="begin"/>
            </w:r>
            <w:r w:rsidR="00BE2949">
              <w:rPr>
                <w:noProof/>
                <w:webHidden/>
              </w:rPr>
              <w:instrText xml:space="preserve"> PAGEREF _Toc179902240 \h </w:instrText>
            </w:r>
            <w:r w:rsidR="00BE2949">
              <w:rPr>
                <w:noProof/>
                <w:webHidden/>
              </w:rPr>
            </w:r>
            <w:r w:rsidR="00BE2949">
              <w:rPr>
                <w:noProof/>
                <w:webHidden/>
              </w:rPr>
              <w:fldChar w:fldCharType="separate"/>
            </w:r>
            <w:r w:rsidR="00BE2949">
              <w:rPr>
                <w:noProof/>
                <w:webHidden/>
              </w:rPr>
              <w:t>4</w:t>
            </w:r>
            <w:r w:rsidR="00BE2949">
              <w:rPr>
                <w:noProof/>
                <w:webHidden/>
              </w:rPr>
              <w:fldChar w:fldCharType="end"/>
            </w:r>
          </w:hyperlink>
        </w:p>
        <w:p w14:paraId="1C2E6495" w14:textId="4C7D700F"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1" w:history="1">
            <w:r w:rsidRPr="00B973A3">
              <w:rPr>
                <w:rStyle w:val="Hipervnculo"/>
                <w:noProof/>
              </w:rPr>
              <w:t>1.1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Garantía de Seriedad de la Propuesta</w:t>
            </w:r>
            <w:r>
              <w:rPr>
                <w:noProof/>
                <w:webHidden/>
              </w:rPr>
              <w:tab/>
            </w:r>
            <w:r>
              <w:rPr>
                <w:noProof/>
                <w:webHidden/>
              </w:rPr>
              <w:fldChar w:fldCharType="begin"/>
            </w:r>
            <w:r>
              <w:rPr>
                <w:noProof/>
                <w:webHidden/>
              </w:rPr>
              <w:instrText xml:space="preserve"> PAGEREF _Toc179902241 \h </w:instrText>
            </w:r>
            <w:r>
              <w:rPr>
                <w:noProof/>
                <w:webHidden/>
              </w:rPr>
            </w:r>
            <w:r>
              <w:rPr>
                <w:noProof/>
                <w:webHidden/>
              </w:rPr>
              <w:fldChar w:fldCharType="separate"/>
            </w:r>
            <w:r>
              <w:rPr>
                <w:noProof/>
                <w:webHidden/>
              </w:rPr>
              <w:t>4</w:t>
            </w:r>
            <w:r>
              <w:rPr>
                <w:noProof/>
                <w:webHidden/>
              </w:rPr>
              <w:fldChar w:fldCharType="end"/>
            </w:r>
          </w:hyperlink>
        </w:p>
        <w:p w14:paraId="3AD55623" w14:textId="7F67D700"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2" w:history="1">
            <w:r w:rsidRPr="00B973A3">
              <w:rPr>
                <w:rStyle w:val="Hipervnculo"/>
                <w:noProof/>
              </w:rPr>
              <w:t>1.2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Facturación a Nuevos Hogares en Estratos 1 y 2</w:t>
            </w:r>
            <w:r>
              <w:rPr>
                <w:noProof/>
                <w:webHidden/>
              </w:rPr>
              <w:tab/>
            </w:r>
            <w:r>
              <w:rPr>
                <w:noProof/>
                <w:webHidden/>
              </w:rPr>
              <w:fldChar w:fldCharType="begin"/>
            </w:r>
            <w:r>
              <w:rPr>
                <w:noProof/>
                <w:webHidden/>
              </w:rPr>
              <w:instrText xml:space="preserve"> PAGEREF _Toc179902242 \h </w:instrText>
            </w:r>
            <w:r>
              <w:rPr>
                <w:noProof/>
                <w:webHidden/>
              </w:rPr>
            </w:r>
            <w:r>
              <w:rPr>
                <w:noProof/>
                <w:webHidden/>
              </w:rPr>
              <w:fldChar w:fldCharType="separate"/>
            </w:r>
            <w:r>
              <w:rPr>
                <w:noProof/>
                <w:webHidden/>
              </w:rPr>
              <w:t>6</w:t>
            </w:r>
            <w:r>
              <w:rPr>
                <w:noProof/>
                <w:webHidden/>
              </w:rPr>
              <w:fldChar w:fldCharType="end"/>
            </w:r>
          </w:hyperlink>
        </w:p>
        <w:p w14:paraId="2556446C" w14:textId="3EC0E527"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3" w:history="1">
            <w:r w:rsidRPr="00B973A3">
              <w:rPr>
                <w:rStyle w:val="Hipervnculo"/>
                <w:noProof/>
              </w:rPr>
              <w:t>1.3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OPEX requerido</w:t>
            </w:r>
            <w:r>
              <w:rPr>
                <w:noProof/>
                <w:webHidden/>
              </w:rPr>
              <w:tab/>
            </w:r>
            <w:r>
              <w:rPr>
                <w:noProof/>
                <w:webHidden/>
              </w:rPr>
              <w:fldChar w:fldCharType="begin"/>
            </w:r>
            <w:r>
              <w:rPr>
                <w:noProof/>
                <w:webHidden/>
              </w:rPr>
              <w:instrText xml:space="preserve"> PAGEREF _Toc179902243 \h </w:instrText>
            </w:r>
            <w:r>
              <w:rPr>
                <w:noProof/>
                <w:webHidden/>
              </w:rPr>
            </w:r>
            <w:r>
              <w:rPr>
                <w:noProof/>
                <w:webHidden/>
              </w:rPr>
              <w:fldChar w:fldCharType="separate"/>
            </w:r>
            <w:r>
              <w:rPr>
                <w:noProof/>
                <w:webHidden/>
              </w:rPr>
              <w:t>7</w:t>
            </w:r>
            <w:r>
              <w:rPr>
                <w:noProof/>
                <w:webHidden/>
              </w:rPr>
              <w:fldChar w:fldCharType="end"/>
            </w:r>
          </w:hyperlink>
        </w:p>
        <w:p w14:paraId="798BB68D" w14:textId="7BB2BC71"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4" w:history="1">
            <w:r w:rsidRPr="00B973A3">
              <w:rPr>
                <w:rStyle w:val="Hipervnculo"/>
                <w:noProof/>
              </w:rPr>
              <w:t>1.4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Recomendar sectores rurales</w:t>
            </w:r>
            <w:r>
              <w:rPr>
                <w:noProof/>
                <w:webHidden/>
              </w:rPr>
              <w:tab/>
            </w:r>
            <w:r>
              <w:rPr>
                <w:noProof/>
                <w:webHidden/>
              </w:rPr>
              <w:fldChar w:fldCharType="begin"/>
            </w:r>
            <w:r>
              <w:rPr>
                <w:noProof/>
                <w:webHidden/>
              </w:rPr>
              <w:instrText xml:space="preserve"> PAGEREF _Toc179902244 \h </w:instrText>
            </w:r>
            <w:r>
              <w:rPr>
                <w:noProof/>
                <w:webHidden/>
              </w:rPr>
            </w:r>
            <w:r>
              <w:rPr>
                <w:noProof/>
                <w:webHidden/>
              </w:rPr>
              <w:fldChar w:fldCharType="separate"/>
            </w:r>
            <w:r>
              <w:rPr>
                <w:noProof/>
                <w:webHidden/>
              </w:rPr>
              <w:t>8</w:t>
            </w:r>
            <w:r>
              <w:rPr>
                <w:noProof/>
                <w:webHidden/>
              </w:rPr>
              <w:fldChar w:fldCharType="end"/>
            </w:r>
          </w:hyperlink>
        </w:p>
        <w:p w14:paraId="7FE73ED2" w14:textId="15374FDF"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5" w:history="1">
            <w:r w:rsidRPr="00B973A3">
              <w:rPr>
                <w:rStyle w:val="Hipervnculo"/>
                <w:noProof/>
              </w:rPr>
              <w:t>1.5</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Requerimientos seguridad  de pago</w:t>
            </w:r>
            <w:r>
              <w:rPr>
                <w:noProof/>
                <w:webHidden/>
              </w:rPr>
              <w:tab/>
            </w:r>
            <w:r>
              <w:rPr>
                <w:noProof/>
                <w:webHidden/>
              </w:rPr>
              <w:fldChar w:fldCharType="begin"/>
            </w:r>
            <w:r>
              <w:rPr>
                <w:noProof/>
                <w:webHidden/>
              </w:rPr>
              <w:instrText xml:space="preserve"> PAGEREF _Toc179902245 \h </w:instrText>
            </w:r>
            <w:r>
              <w:rPr>
                <w:noProof/>
                <w:webHidden/>
              </w:rPr>
            </w:r>
            <w:r>
              <w:rPr>
                <w:noProof/>
                <w:webHidden/>
              </w:rPr>
              <w:fldChar w:fldCharType="separate"/>
            </w:r>
            <w:r>
              <w:rPr>
                <w:noProof/>
                <w:webHidden/>
              </w:rPr>
              <w:t>8</w:t>
            </w:r>
            <w:r>
              <w:rPr>
                <w:noProof/>
                <w:webHidden/>
              </w:rPr>
              <w:fldChar w:fldCharType="end"/>
            </w:r>
          </w:hyperlink>
        </w:p>
        <w:p w14:paraId="65620B61" w14:textId="3611ABBE"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46" w:history="1">
            <w:r w:rsidRPr="00B973A3">
              <w:rPr>
                <w:rStyle w:val="Hipervnculo"/>
                <w:noProof/>
              </w:rPr>
              <w:t>2.</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SINERGIA SOLUTIONS SAS</w:t>
            </w:r>
            <w:r>
              <w:rPr>
                <w:noProof/>
                <w:webHidden/>
              </w:rPr>
              <w:tab/>
            </w:r>
            <w:r>
              <w:rPr>
                <w:noProof/>
                <w:webHidden/>
              </w:rPr>
              <w:fldChar w:fldCharType="begin"/>
            </w:r>
            <w:r>
              <w:rPr>
                <w:noProof/>
                <w:webHidden/>
              </w:rPr>
              <w:instrText xml:space="preserve"> PAGEREF _Toc179902246 \h </w:instrText>
            </w:r>
            <w:r>
              <w:rPr>
                <w:noProof/>
                <w:webHidden/>
              </w:rPr>
            </w:r>
            <w:r>
              <w:rPr>
                <w:noProof/>
                <w:webHidden/>
              </w:rPr>
              <w:fldChar w:fldCharType="separate"/>
            </w:r>
            <w:r>
              <w:rPr>
                <w:noProof/>
                <w:webHidden/>
              </w:rPr>
              <w:t>10</w:t>
            </w:r>
            <w:r>
              <w:rPr>
                <w:noProof/>
                <w:webHidden/>
              </w:rPr>
              <w:fldChar w:fldCharType="end"/>
            </w:r>
          </w:hyperlink>
        </w:p>
        <w:p w14:paraId="7D5B6346" w14:textId="181BFCF3"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47" w:history="1">
            <w:r w:rsidRPr="00B973A3">
              <w:rPr>
                <w:rStyle w:val="Hipervnculo"/>
                <w:noProof/>
              </w:rPr>
              <w:t>2.1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Borrador MINUTA Contrato de Fomento CLÁUSULA 21. RÉGIMEN SANCIONATORIO</w:t>
            </w:r>
            <w:r>
              <w:rPr>
                <w:noProof/>
                <w:webHidden/>
              </w:rPr>
              <w:tab/>
            </w:r>
            <w:r>
              <w:rPr>
                <w:noProof/>
                <w:webHidden/>
              </w:rPr>
              <w:fldChar w:fldCharType="begin"/>
            </w:r>
            <w:r>
              <w:rPr>
                <w:noProof/>
                <w:webHidden/>
              </w:rPr>
              <w:instrText xml:space="preserve"> PAGEREF _Toc179902247 \h </w:instrText>
            </w:r>
            <w:r>
              <w:rPr>
                <w:noProof/>
                <w:webHidden/>
              </w:rPr>
            </w:r>
            <w:r>
              <w:rPr>
                <w:noProof/>
                <w:webHidden/>
              </w:rPr>
              <w:fldChar w:fldCharType="separate"/>
            </w:r>
            <w:r>
              <w:rPr>
                <w:noProof/>
                <w:webHidden/>
              </w:rPr>
              <w:t>10</w:t>
            </w:r>
            <w:r>
              <w:rPr>
                <w:noProof/>
                <w:webHidden/>
              </w:rPr>
              <w:fldChar w:fldCharType="end"/>
            </w:r>
          </w:hyperlink>
        </w:p>
        <w:p w14:paraId="35FC68DF" w14:textId="0D79D019"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48" w:history="1">
            <w:r w:rsidRPr="00B973A3">
              <w:rPr>
                <w:rStyle w:val="Hipervnculo"/>
                <w:noProof/>
              </w:rPr>
              <w:t>3.</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O&amp;T - PRESENTÓ PROPUESTA ADELANTADA</w:t>
            </w:r>
            <w:r>
              <w:rPr>
                <w:noProof/>
                <w:webHidden/>
              </w:rPr>
              <w:tab/>
            </w:r>
            <w:r>
              <w:rPr>
                <w:noProof/>
                <w:webHidden/>
              </w:rPr>
              <w:fldChar w:fldCharType="begin"/>
            </w:r>
            <w:r>
              <w:rPr>
                <w:noProof/>
                <w:webHidden/>
              </w:rPr>
              <w:instrText xml:space="preserve"> PAGEREF _Toc179902248 \h </w:instrText>
            </w:r>
            <w:r>
              <w:rPr>
                <w:noProof/>
                <w:webHidden/>
              </w:rPr>
            </w:r>
            <w:r>
              <w:rPr>
                <w:noProof/>
                <w:webHidden/>
              </w:rPr>
              <w:fldChar w:fldCharType="separate"/>
            </w:r>
            <w:r>
              <w:rPr>
                <w:noProof/>
                <w:webHidden/>
              </w:rPr>
              <w:t>10</w:t>
            </w:r>
            <w:r>
              <w:rPr>
                <w:noProof/>
                <w:webHidden/>
              </w:rPr>
              <w:fldChar w:fldCharType="end"/>
            </w:r>
          </w:hyperlink>
        </w:p>
        <w:p w14:paraId="2F4FF0FB" w14:textId="2492418C"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49" w:history="1">
            <w:r w:rsidRPr="00B973A3">
              <w:rPr>
                <w:rStyle w:val="Hipervnculo"/>
                <w:noProof/>
              </w:rPr>
              <w:t>4.</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Telecomunicaciones &amp; Servicios del PacificO</w:t>
            </w:r>
            <w:r>
              <w:rPr>
                <w:noProof/>
                <w:webHidden/>
              </w:rPr>
              <w:tab/>
            </w:r>
            <w:r>
              <w:rPr>
                <w:noProof/>
                <w:webHidden/>
              </w:rPr>
              <w:fldChar w:fldCharType="begin"/>
            </w:r>
            <w:r>
              <w:rPr>
                <w:noProof/>
                <w:webHidden/>
              </w:rPr>
              <w:instrText xml:space="preserve"> PAGEREF _Toc179902249 \h </w:instrText>
            </w:r>
            <w:r>
              <w:rPr>
                <w:noProof/>
                <w:webHidden/>
              </w:rPr>
            </w:r>
            <w:r>
              <w:rPr>
                <w:noProof/>
                <w:webHidden/>
              </w:rPr>
              <w:fldChar w:fldCharType="separate"/>
            </w:r>
            <w:r>
              <w:rPr>
                <w:noProof/>
                <w:webHidden/>
              </w:rPr>
              <w:t>11</w:t>
            </w:r>
            <w:r>
              <w:rPr>
                <w:noProof/>
                <w:webHidden/>
              </w:rPr>
              <w:fldChar w:fldCharType="end"/>
            </w:r>
          </w:hyperlink>
        </w:p>
        <w:p w14:paraId="28DC88FA" w14:textId="748DB150"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0" w:history="1">
            <w:r w:rsidRPr="00B973A3">
              <w:rPr>
                <w:rStyle w:val="Hipervnculo"/>
                <w:noProof/>
              </w:rPr>
              <w:t>4.1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Limitar la cobertura con red inalámbrica al 10% de la propuesta</w:t>
            </w:r>
            <w:r>
              <w:rPr>
                <w:noProof/>
                <w:webHidden/>
              </w:rPr>
              <w:tab/>
            </w:r>
            <w:r>
              <w:rPr>
                <w:noProof/>
                <w:webHidden/>
              </w:rPr>
              <w:fldChar w:fldCharType="begin"/>
            </w:r>
            <w:r>
              <w:rPr>
                <w:noProof/>
                <w:webHidden/>
              </w:rPr>
              <w:instrText xml:space="preserve"> PAGEREF _Toc179902250 \h </w:instrText>
            </w:r>
            <w:r>
              <w:rPr>
                <w:noProof/>
                <w:webHidden/>
              </w:rPr>
            </w:r>
            <w:r>
              <w:rPr>
                <w:noProof/>
                <w:webHidden/>
              </w:rPr>
              <w:fldChar w:fldCharType="separate"/>
            </w:r>
            <w:r>
              <w:rPr>
                <w:noProof/>
                <w:webHidden/>
              </w:rPr>
              <w:t>11</w:t>
            </w:r>
            <w:r>
              <w:rPr>
                <w:noProof/>
                <w:webHidden/>
              </w:rPr>
              <w:fldChar w:fldCharType="end"/>
            </w:r>
          </w:hyperlink>
        </w:p>
        <w:p w14:paraId="2F7FB6B6" w14:textId="0BF5DA91"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1" w:history="1">
            <w:r w:rsidRPr="00B973A3">
              <w:rPr>
                <w:rStyle w:val="Hipervnculo"/>
                <w:noProof/>
              </w:rPr>
              <w:t>4.2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Requisitos de Proponentes plurales</w:t>
            </w:r>
            <w:r>
              <w:rPr>
                <w:noProof/>
                <w:webHidden/>
              </w:rPr>
              <w:tab/>
            </w:r>
            <w:r>
              <w:rPr>
                <w:noProof/>
                <w:webHidden/>
              </w:rPr>
              <w:fldChar w:fldCharType="begin"/>
            </w:r>
            <w:r>
              <w:rPr>
                <w:noProof/>
                <w:webHidden/>
              </w:rPr>
              <w:instrText xml:space="preserve"> PAGEREF _Toc179902251 \h </w:instrText>
            </w:r>
            <w:r>
              <w:rPr>
                <w:noProof/>
                <w:webHidden/>
              </w:rPr>
            </w:r>
            <w:r>
              <w:rPr>
                <w:noProof/>
                <w:webHidden/>
              </w:rPr>
              <w:fldChar w:fldCharType="separate"/>
            </w:r>
            <w:r>
              <w:rPr>
                <w:noProof/>
                <w:webHidden/>
              </w:rPr>
              <w:t>11</w:t>
            </w:r>
            <w:r>
              <w:rPr>
                <w:noProof/>
                <w:webHidden/>
              </w:rPr>
              <w:fldChar w:fldCharType="end"/>
            </w:r>
          </w:hyperlink>
        </w:p>
        <w:p w14:paraId="5191406E" w14:textId="2487EDD0"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52" w:history="1">
            <w:r w:rsidRPr="00B973A3">
              <w:rPr>
                <w:rStyle w:val="Hipervnculo"/>
                <w:noProof/>
              </w:rPr>
              <w:t>5.</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Sunnova SAS</w:t>
            </w:r>
            <w:r>
              <w:rPr>
                <w:noProof/>
                <w:webHidden/>
              </w:rPr>
              <w:tab/>
            </w:r>
            <w:r>
              <w:rPr>
                <w:noProof/>
                <w:webHidden/>
              </w:rPr>
              <w:fldChar w:fldCharType="begin"/>
            </w:r>
            <w:r>
              <w:rPr>
                <w:noProof/>
                <w:webHidden/>
              </w:rPr>
              <w:instrText xml:space="preserve"> PAGEREF _Toc179902252 \h </w:instrText>
            </w:r>
            <w:r>
              <w:rPr>
                <w:noProof/>
                <w:webHidden/>
              </w:rPr>
            </w:r>
            <w:r>
              <w:rPr>
                <w:noProof/>
                <w:webHidden/>
              </w:rPr>
              <w:fldChar w:fldCharType="separate"/>
            </w:r>
            <w:r>
              <w:rPr>
                <w:noProof/>
                <w:webHidden/>
              </w:rPr>
              <w:t>12</w:t>
            </w:r>
            <w:r>
              <w:rPr>
                <w:noProof/>
                <w:webHidden/>
              </w:rPr>
              <w:fldChar w:fldCharType="end"/>
            </w:r>
          </w:hyperlink>
        </w:p>
        <w:p w14:paraId="4C618D68" w14:textId="69FE75AE"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3" w:history="1">
            <w:r w:rsidRPr="00B973A3">
              <w:rPr>
                <w:rStyle w:val="Hipervnculo"/>
                <w:noProof/>
              </w:rPr>
              <w:t>5.1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No considerar los municipios de San Pablo, Belén, Colón, y El Tablón de Gómez ya cuentan con la presencia de varios operadores de internet que actualmente prestan el servicio de manera eficiente.</w:t>
            </w:r>
            <w:r>
              <w:rPr>
                <w:noProof/>
                <w:webHidden/>
              </w:rPr>
              <w:tab/>
            </w:r>
            <w:r>
              <w:rPr>
                <w:noProof/>
                <w:webHidden/>
              </w:rPr>
              <w:fldChar w:fldCharType="begin"/>
            </w:r>
            <w:r>
              <w:rPr>
                <w:noProof/>
                <w:webHidden/>
              </w:rPr>
              <w:instrText xml:space="preserve"> PAGEREF _Toc179902253 \h </w:instrText>
            </w:r>
            <w:r>
              <w:rPr>
                <w:noProof/>
                <w:webHidden/>
              </w:rPr>
            </w:r>
            <w:r>
              <w:rPr>
                <w:noProof/>
                <w:webHidden/>
              </w:rPr>
              <w:fldChar w:fldCharType="separate"/>
            </w:r>
            <w:r>
              <w:rPr>
                <w:noProof/>
                <w:webHidden/>
              </w:rPr>
              <w:t>12</w:t>
            </w:r>
            <w:r>
              <w:rPr>
                <w:noProof/>
                <w:webHidden/>
              </w:rPr>
              <w:fldChar w:fldCharType="end"/>
            </w:r>
          </w:hyperlink>
        </w:p>
        <w:p w14:paraId="557AB9A1" w14:textId="12BF53D1"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54" w:history="1">
            <w:r w:rsidRPr="00B973A3">
              <w:rPr>
                <w:rStyle w:val="Hipervnculo"/>
                <w:noProof/>
              </w:rPr>
              <w:t>6.</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Comunicaciones Terrestres de COLOMBIA S.A.S</w:t>
            </w:r>
            <w:r>
              <w:rPr>
                <w:noProof/>
                <w:webHidden/>
              </w:rPr>
              <w:tab/>
            </w:r>
            <w:r>
              <w:rPr>
                <w:noProof/>
                <w:webHidden/>
              </w:rPr>
              <w:fldChar w:fldCharType="begin"/>
            </w:r>
            <w:r>
              <w:rPr>
                <w:noProof/>
                <w:webHidden/>
              </w:rPr>
              <w:instrText xml:space="preserve"> PAGEREF _Toc179902254 \h </w:instrText>
            </w:r>
            <w:r>
              <w:rPr>
                <w:noProof/>
                <w:webHidden/>
              </w:rPr>
            </w:r>
            <w:r>
              <w:rPr>
                <w:noProof/>
                <w:webHidden/>
              </w:rPr>
              <w:fldChar w:fldCharType="separate"/>
            </w:r>
            <w:r>
              <w:rPr>
                <w:noProof/>
                <w:webHidden/>
              </w:rPr>
              <w:t>13</w:t>
            </w:r>
            <w:r>
              <w:rPr>
                <w:noProof/>
                <w:webHidden/>
              </w:rPr>
              <w:fldChar w:fldCharType="end"/>
            </w:r>
          </w:hyperlink>
        </w:p>
        <w:p w14:paraId="60303013" w14:textId="6009DC4B"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5" w:history="1">
            <w:r w:rsidRPr="00B973A3">
              <w:rPr>
                <w:rStyle w:val="Hipervnculo"/>
                <w:noProof/>
              </w:rPr>
              <w:t>6.1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No inclusión en las propuestas de hogares que no hayan tenido servicio en los últimos seis meses</w:t>
            </w:r>
            <w:r>
              <w:rPr>
                <w:noProof/>
                <w:webHidden/>
              </w:rPr>
              <w:tab/>
            </w:r>
            <w:r>
              <w:rPr>
                <w:noProof/>
                <w:webHidden/>
              </w:rPr>
              <w:fldChar w:fldCharType="begin"/>
            </w:r>
            <w:r>
              <w:rPr>
                <w:noProof/>
                <w:webHidden/>
              </w:rPr>
              <w:instrText xml:space="preserve"> PAGEREF _Toc179902255 \h </w:instrText>
            </w:r>
            <w:r>
              <w:rPr>
                <w:noProof/>
                <w:webHidden/>
              </w:rPr>
            </w:r>
            <w:r>
              <w:rPr>
                <w:noProof/>
                <w:webHidden/>
              </w:rPr>
              <w:fldChar w:fldCharType="separate"/>
            </w:r>
            <w:r>
              <w:rPr>
                <w:noProof/>
                <w:webHidden/>
              </w:rPr>
              <w:t>13</w:t>
            </w:r>
            <w:r>
              <w:rPr>
                <w:noProof/>
                <w:webHidden/>
              </w:rPr>
              <w:fldChar w:fldCharType="end"/>
            </w:r>
          </w:hyperlink>
        </w:p>
        <w:p w14:paraId="33B139E5" w14:textId="42C71FFD"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6" w:history="1">
            <w:r w:rsidRPr="00B973A3">
              <w:rPr>
                <w:rStyle w:val="Hipervnculo"/>
                <w:noProof/>
              </w:rPr>
              <w:t>6.2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Consecuencias para el oferente que presente hogares que no cumplan con requisitos</w:t>
            </w:r>
            <w:r>
              <w:rPr>
                <w:noProof/>
                <w:webHidden/>
              </w:rPr>
              <w:tab/>
            </w:r>
            <w:r>
              <w:rPr>
                <w:noProof/>
                <w:webHidden/>
              </w:rPr>
              <w:fldChar w:fldCharType="begin"/>
            </w:r>
            <w:r>
              <w:rPr>
                <w:noProof/>
                <w:webHidden/>
              </w:rPr>
              <w:instrText xml:space="preserve"> PAGEREF _Toc179902256 \h </w:instrText>
            </w:r>
            <w:r>
              <w:rPr>
                <w:noProof/>
                <w:webHidden/>
              </w:rPr>
            </w:r>
            <w:r>
              <w:rPr>
                <w:noProof/>
                <w:webHidden/>
              </w:rPr>
              <w:fldChar w:fldCharType="separate"/>
            </w:r>
            <w:r>
              <w:rPr>
                <w:noProof/>
                <w:webHidden/>
              </w:rPr>
              <w:t>15</w:t>
            </w:r>
            <w:r>
              <w:rPr>
                <w:noProof/>
                <w:webHidden/>
              </w:rPr>
              <w:fldChar w:fldCharType="end"/>
            </w:r>
          </w:hyperlink>
        </w:p>
        <w:p w14:paraId="3106DCBC" w14:textId="38CD2FC1"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7" w:history="1">
            <w:r w:rsidRPr="00B973A3">
              <w:rPr>
                <w:rStyle w:val="Hipervnculo"/>
                <w:noProof/>
              </w:rPr>
              <w:t>6.3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Competencia desleal a pequeños ISP</w:t>
            </w:r>
            <w:r>
              <w:rPr>
                <w:noProof/>
                <w:webHidden/>
              </w:rPr>
              <w:tab/>
            </w:r>
            <w:r>
              <w:rPr>
                <w:noProof/>
                <w:webHidden/>
              </w:rPr>
              <w:fldChar w:fldCharType="begin"/>
            </w:r>
            <w:r>
              <w:rPr>
                <w:noProof/>
                <w:webHidden/>
              </w:rPr>
              <w:instrText xml:space="preserve"> PAGEREF _Toc179902257 \h </w:instrText>
            </w:r>
            <w:r>
              <w:rPr>
                <w:noProof/>
                <w:webHidden/>
              </w:rPr>
            </w:r>
            <w:r>
              <w:rPr>
                <w:noProof/>
                <w:webHidden/>
              </w:rPr>
              <w:fldChar w:fldCharType="separate"/>
            </w:r>
            <w:r>
              <w:rPr>
                <w:noProof/>
                <w:webHidden/>
              </w:rPr>
              <w:t>16</w:t>
            </w:r>
            <w:r>
              <w:rPr>
                <w:noProof/>
                <w:webHidden/>
              </w:rPr>
              <w:fldChar w:fldCharType="end"/>
            </w:r>
          </w:hyperlink>
        </w:p>
        <w:p w14:paraId="6F4EEA44" w14:textId="7C05C177"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8" w:history="1">
            <w:r w:rsidRPr="00B973A3">
              <w:rPr>
                <w:rStyle w:val="Hipervnculo"/>
                <w:noProof/>
              </w:rPr>
              <w:t>6.4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Evaluación de requisitos servicio de internet últimos 6 meses</w:t>
            </w:r>
            <w:r>
              <w:rPr>
                <w:noProof/>
                <w:webHidden/>
              </w:rPr>
              <w:tab/>
            </w:r>
            <w:r>
              <w:rPr>
                <w:noProof/>
                <w:webHidden/>
              </w:rPr>
              <w:fldChar w:fldCharType="begin"/>
            </w:r>
            <w:r>
              <w:rPr>
                <w:noProof/>
                <w:webHidden/>
              </w:rPr>
              <w:instrText xml:space="preserve"> PAGEREF _Toc179902258 \h </w:instrText>
            </w:r>
            <w:r>
              <w:rPr>
                <w:noProof/>
                <w:webHidden/>
              </w:rPr>
            </w:r>
            <w:r>
              <w:rPr>
                <w:noProof/>
                <w:webHidden/>
              </w:rPr>
              <w:fldChar w:fldCharType="separate"/>
            </w:r>
            <w:r>
              <w:rPr>
                <w:noProof/>
                <w:webHidden/>
              </w:rPr>
              <w:t>17</w:t>
            </w:r>
            <w:r>
              <w:rPr>
                <w:noProof/>
                <w:webHidden/>
              </w:rPr>
              <w:fldChar w:fldCharType="end"/>
            </w:r>
          </w:hyperlink>
        </w:p>
        <w:p w14:paraId="417E27F7" w14:textId="691438EC"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59" w:history="1">
            <w:r w:rsidRPr="00B973A3">
              <w:rPr>
                <w:rStyle w:val="Hipervnculo"/>
                <w:noProof/>
              </w:rPr>
              <w:t>6.5</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Plan de Comercialización y comunicación que no cumplan con las condiciones establecidas en el numeral 18.2.6</w:t>
            </w:r>
            <w:r>
              <w:rPr>
                <w:noProof/>
                <w:webHidden/>
              </w:rPr>
              <w:tab/>
            </w:r>
            <w:r>
              <w:rPr>
                <w:noProof/>
                <w:webHidden/>
              </w:rPr>
              <w:fldChar w:fldCharType="begin"/>
            </w:r>
            <w:r>
              <w:rPr>
                <w:noProof/>
                <w:webHidden/>
              </w:rPr>
              <w:instrText xml:space="preserve"> PAGEREF _Toc179902259 \h </w:instrText>
            </w:r>
            <w:r>
              <w:rPr>
                <w:noProof/>
                <w:webHidden/>
              </w:rPr>
            </w:r>
            <w:r>
              <w:rPr>
                <w:noProof/>
                <w:webHidden/>
              </w:rPr>
              <w:fldChar w:fldCharType="separate"/>
            </w:r>
            <w:r>
              <w:rPr>
                <w:noProof/>
                <w:webHidden/>
              </w:rPr>
              <w:t>18</w:t>
            </w:r>
            <w:r>
              <w:rPr>
                <w:noProof/>
                <w:webHidden/>
              </w:rPr>
              <w:fldChar w:fldCharType="end"/>
            </w:r>
          </w:hyperlink>
        </w:p>
        <w:p w14:paraId="1FD012E9" w14:textId="5727016D"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60" w:history="1">
            <w:r w:rsidRPr="00B973A3">
              <w:rPr>
                <w:rStyle w:val="Hipervnculo"/>
                <w:noProof/>
              </w:rPr>
              <w:t>7.</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TECNOSYSTEM</w:t>
            </w:r>
            <w:r>
              <w:rPr>
                <w:noProof/>
                <w:webHidden/>
              </w:rPr>
              <w:tab/>
            </w:r>
            <w:r>
              <w:rPr>
                <w:noProof/>
                <w:webHidden/>
              </w:rPr>
              <w:fldChar w:fldCharType="begin"/>
            </w:r>
            <w:r>
              <w:rPr>
                <w:noProof/>
                <w:webHidden/>
              </w:rPr>
              <w:instrText xml:space="preserve"> PAGEREF _Toc179902260 \h </w:instrText>
            </w:r>
            <w:r>
              <w:rPr>
                <w:noProof/>
                <w:webHidden/>
              </w:rPr>
            </w:r>
            <w:r>
              <w:rPr>
                <w:noProof/>
                <w:webHidden/>
              </w:rPr>
              <w:fldChar w:fldCharType="separate"/>
            </w:r>
            <w:r>
              <w:rPr>
                <w:noProof/>
                <w:webHidden/>
              </w:rPr>
              <w:t>18</w:t>
            </w:r>
            <w:r>
              <w:rPr>
                <w:noProof/>
                <w:webHidden/>
              </w:rPr>
              <w:fldChar w:fldCharType="end"/>
            </w:r>
          </w:hyperlink>
        </w:p>
        <w:p w14:paraId="0C7248DE" w14:textId="7CA7D364"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1" w:history="1">
            <w:r w:rsidRPr="00B973A3">
              <w:rPr>
                <w:rStyle w:val="Hipervnculo"/>
                <w:noProof/>
              </w:rPr>
              <w:t>7.1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–Cubrimiento, valor CPE, CAPEX y OPEX y tecnología a utilizar</w:t>
            </w:r>
            <w:r>
              <w:rPr>
                <w:noProof/>
                <w:webHidden/>
              </w:rPr>
              <w:tab/>
            </w:r>
            <w:r>
              <w:rPr>
                <w:noProof/>
                <w:webHidden/>
              </w:rPr>
              <w:fldChar w:fldCharType="begin"/>
            </w:r>
            <w:r>
              <w:rPr>
                <w:noProof/>
                <w:webHidden/>
              </w:rPr>
              <w:instrText xml:space="preserve"> PAGEREF _Toc179902261 \h </w:instrText>
            </w:r>
            <w:r>
              <w:rPr>
                <w:noProof/>
                <w:webHidden/>
              </w:rPr>
            </w:r>
            <w:r>
              <w:rPr>
                <w:noProof/>
                <w:webHidden/>
              </w:rPr>
              <w:fldChar w:fldCharType="separate"/>
            </w:r>
            <w:r>
              <w:rPr>
                <w:noProof/>
                <w:webHidden/>
              </w:rPr>
              <w:t>18</w:t>
            </w:r>
            <w:r>
              <w:rPr>
                <w:noProof/>
                <w:webHidden/>
              </w:rPr>
              <w:fldChar w:fldCharType="end"/>
            </w:r>
          </w:hyperlink>
        </w:p>
        <w:p w14:paraId="1762266C" w14:textId="2D4BF25F"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2" w:history="1">
            <w:r w:rsidRPr="00B973A3">
              <w:rPr>
                <w:rStyle w:val="Hipervnculo"/>
                <w:noProof/>
              </w:rPr>
              <w:t>7.2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Costos CP</w:t>
            </w:r>
            <w:r>
              <w:rPr>
                <w:noProof/>
                <w:webHidden/>
              </w:rPr>
              <w:tab/>
            </w:r>
            <w:r>
              <w:rPr>
                <w:noProof/>
                <w:webHidden/>
              </w:rPr>
              <w:fldChar w:fldCharType="begin"/>
            </w:r>
            <w:r>
              <w:rPr>
                <w:noProof/>
                <w:webHidden/>
              </w:rPr>
              <w:instrText xml:space="preserve"> PAGEREF _Toc179902262 \h </w:instrText>
            </w:r>
            <w:r>
              <w:rPr>
                <w:noProof/>
                <w:webHidden/>
              </w:rPr>
            </w:r>
            <w:r>
              <w:rPr>
                <w:noProof/>
                <w:webHidden/>
              </w:rPr>
              <w:fldChar w:fldCharType="separate"/>
            </w:r>
            <w:r>
              <w:rPr>
                <w:noProof/>
                <w:webHidden/>
              </w:rPr>
              <w:t>20</w:t>
            </w:r>
            <w:r>
              <w:rPr>
                <w:noProof/>
                <w:webHidden/>
              </w:rPr>
              <w:fldChar w:fldCharType="end"/>
            </w:r>
          </w:hyperlink>
        </w:p>
        <w:p w14:paraId="2B68B26F" w14:textId="1CCAFFBA"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3" w:history="1">
            <w:r w:rsidRPr="00B973A3">
              <w:rPr>
                <w:rStyle w:val="Hipervnculo"/>
                <w:noProof/>
              </w:rPr>
              <w:t>7.3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tiempos de instalación</w:t>
            </w:r>
            <w:r>
              <w:rPr>
                <w:noProof/>
                <w:webHidden/>
              </w:rPr>
              <w:tab/>
            </w:r>
            <w:r>
              <w:rPr>
                <w:noProof/>
                <w:webHidden/>
              </w:rPr>
              <w:fldChar w:fldCharType="begin"/>
            </w:r>
            <w:r>
              <w:rPr>
                <w:noProof/>
                <w:webHidden/>
              </w:rPr>
              <w:instrText xml:space="preserve"> PAGEREF _Toc179902263 \h </w:instrText>
            </w:r>
            <w:r>
              <w:rPr>
                <w:noProof/>
                <w:webHidden/>
              </w:rPr>
            </w:r>
            <w:r>
              <w:rPr>
                <w:noProof/>
                <w:webHidden/>
              </w:rPr>
              <w:fldChar w:fldCharType="separate"/>
            </w:r>
            <w:r>
              <w:rPr>
                <w:noProof/>
                <w:webHidden/>
              </w:rPr>
              <w:t>20</w:t>
            </w:r>
            <w:r>
              <w:rPr>
                <w:noProof/>
                <w:webHidden/>
              </w:rPr>
              <w:fldChar w:fldCharType="end"/>
            </w:r>
          </w:hyperlink>
        </w:p>
        <w:p w14:paraId="6A9224D0" w14:textId="18132633"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4" w:history="1">
            <w:r w:rsidRPr="00B973A3">
              <w:rPr>
                <w:rStyle w:val="Hipervnculo"/>
                <w:noProof/>
              </w:rPr>
              <w:t>7.4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Propuesta técnica discriminar hogares estrato 1 y 2</w:t>
            </w:r>
            <w:r>
              <w:rPr>
                <w:noProof/>
                <w:webHidden/>
              </w:rPr>
              <w:tab/>
            </w:r>
            <w:r>
              <w:rPr>
                <w:noProof/>
                <w:webHidden/>
              </w:rPr>
              <w:fldChar w:fldCharType="begin"/>
            </w:r>
            <w:r>
              <w:rPr>
                <w:noProof/>
                <w:webHidden/>
              </w:rPr>
              <w:instrText xml:space="preserve"> PAGEREF _Toc179902264 \h </w:instrText>
            </w:r>
            <w:r>
              <w:rPr>
                <w:noProof/>
                <w:webHidden/>
              </w:rPr>
            </w:r>
            <w:r>
              <w:rPr>
                <w:noProof/>
                <w:webHidden/>
              </w:rPr>
              <w:fldChar w:fldCharType="separate"/>
            </w:r>
            <w:r>
              <w:rPr>
                <w:noProof/>
                <w:webHidden/>
              </w:rPr>
              <w:t>21</w:t>
            </w:r>
            <w:r>
              <w:rPr>
                <w:noProof/>
                <w:webHidden/>
              </w:rPr>
              <w:fldChar w:fldCharType="end"/>
            </w:r>
          </w:hyperlink>
        </w:p>
        <w:p w14:paraId="039B2D43" w14:textId="34BCF912"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65" w:history="1">
            <w:r w:rsidRPr="00B973A3">
              <w:rPr>
                <w:rStyle w:val="Hipervnculo"/>
                <w:noProof/>
              </w:rPr>
              <w:t>8.</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bCs/>
                <w:iCs/>
                <w:noProof/>
              </w:rPr>
              <w:t>GOSEN COMUNICACIONES SAS – PRESENTÓ PROPUESTA ADELANTADA</w:t>
            </w:r>
            <w:r>
              <w:rPr>
                <w:noProof/>
                <w:webHidden/>
              </w:rPr>
              <w:tab/>
            </w:r>
            <w:r>
              <w:rPr>
                <w:noProof/>
                <w:webHidden/>
              </w:rPr>
              <w:fldChar w:fldCharType="begin"/>
            </w:r>
            <w:r>
              <w:rPr>
                <w:noProof/>
                <w:webHidden/>
              </w:rPr>
              <w:instrText xml:space="preserve"> PAGEREF _Toc179902265 \h </w:instrText>
            </w:r>
            <w:r>
              <w:rPr>
                <w:noProof/>
                <w:webHidden/>
              </w:rPr>
            </w:r>
            <w:r>
              <w:rPr>
                <w:noProof/>
                <w:webHidden/>
              </w:rPr>
              <w:fldChar w:fldCharType="separate"/>
            </w:r>
            <w:r>
              <w:rPr>
                <w:noProof/>
                <w:webHidden/>
              </w:rPr>
              <w:t>22</w:t>
            </w:r>
            <w:r>
              <w:rPr>
                <w:noProof/>
                <w:webHidden/>
              </w:rPr>
              <w:fldChar w:fldCharType="end"/>
            </w:r>
          </w:hyperlink>
        </w:p>
        <w:p w14:paraId="732413D1" w14:textId="12969404"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66" w:history="1">
            <w:r w:rsidRPr="00B973A3">
              <w:rPr>
                <w:rStyle w:val="Hipervnculo"/>
                <w:noProof/>
              </w:rPr>
              <w:t>9.</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EMCALI EICE ESP</w:t>
            </w:r>
            <w:r>
              <w:rPr>
                <w:noProof/>
                <w:webHidden/>
              </w:rPr>
              <w:tab/>
            </w:r>
            <w:r>
              <w:rPr>
                <w:noProof/>
                <w:webHidden/>
              </w:rPr>
              <w:fldChar w:fldCharType="begin"/>
            </w:r>
            <w:r>
              <w:rPr>
                <w:noProof/>
                <w:webHidden/>
              </w:rPr>
              <w:instrText xml:space="preserve"> PAGEREF _Toc179902266 \h </w:instrText>
            </w:r>
            <w:r>
              <w:rPr>
                <w:noProof/>
                <w:webHidden/>
              </w:rPr>
            </w:r>
            <w:r>
              <w:rPr>
                <w:noProof/>
                <w:webHidden/>
              </w:rPr>
              <w:fldChar w:fldCharType="separate"/>
            </w:r>
            <w:r>
              <w:rPr>
                <w:noProof/>
                <w:webHidden/>
              </w:rPr>
              <w:t>22</w:t>
            </w:r>
            <w:r>
              <w:rPr>
                <w:noProof/>
                <w:webHidden/>
              </w:rPr>
              <w:fldChar w:fldCharType="end"/>
            </w:r>
          </w:hyperlink>
        </w:p>
        <w:p w14:paraId="4A1926C5" w14:textId="2FD0A9A0"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7" w:history="1">
            <w:r w:rsidRPr="00B973A3">
              <w:rPr>
                <w:rStyle w:val="Hipervnculo"/>
                <w:noProof/>
              </w:rPr>
              <w:t>9.1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Detallar CAPEX Y OPEX</w:t>
            </w:r>
            <w:r>
              <w:rPr>
                <w:noProof/>
                <w:webHidden/>
              </w:rPr>
              <w:tab/>
            </w:r>
            <w:r>
              <w:rPr>
                <w:noProof/>
                <w:webHidden/>
              </w:rPr>
              <w:fldChar w:fldCharType="begin"/>
            </w:r>
            <w:r>
              <w:rPr>
                <w:noProof/>
                <w:webHidden/>
              </w:rPr>
              <w:instrText xml:space="preserve"> PAGEREF _Toc179902267 \h </w:instrText>
            </w:r>
            <w:r>
              <w:rPr>
                <w:noProof/>
                <w:webHidden/>
              </w:rPr>
            </w:r>
            <w:r>
              <w:rPr>
                <w:noProof/>
                <w:webHidden/>
              </w:rPr>
              <w:fldChar w:fldCharType="separate"/>
            </w:r>
            <w:r>
              <w:rPr>
                <w:noProof/>
                <w:webHidden/>
              </w:rPr>
              <w:t>22</w:t>
            </w:r>
            <w:r>
              <w:rPr>
                <w:noProof/>
                <w:webHidden/>
              </w:rPr>
              <w:fldChar w:fldCharType="end"/>
            </w:r>
          </w:hyperlink>
        </w:p>
        <w:p w14:paraId="41F1387F" w14:textId="7B638033"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8" w:history="1">
            <w:r w:rsidRPr="00B973A3">
              <w:rPr>
                <w:rStyle w:val="Hipervnculo"/>
                <w:noProof/>
              </w:rPr>
              <w:t>9.2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Responsable de la caracterización del cliente</w:t>
            </w:r>
            <w:r>
              <w:rPr>
                <w:noProof/>
                <w:webHidden/>
              </w:rPr>
              <w:tab/>
            </w:r>
            <w:r>
              <w:rPr>
                <w:noProof/>
                <w:webHidden/>
              </w:rPr>
              <w:fldChar w:fldCharType="begin"/>
            </w:r>
            <w:r>
              <w:rPr>
                <w:noProof/>
                <w:webHidden/>
              </w:rPr>
              <w:instrText xml:space="preserve"> PAGEREF _Toc179902268 \h </w:instrText>
            </w:r>
            <w:r>
              <w:rPr>
                <w:noProof/>
                <w:webHidden/>
              </w:rPr>
            </w:r>
            <w:r>
              <w:rPr>
                <w:noProof/>
                <w:webHidden/>
              </w:rPr>
              <w:fldChar w:fldCharType="separate"/>
            </w:r>
            <w:r>
              <w:rPr>
                <w:noProof/>
                <w:webHidden/>
              </w:rPr>
              <w:t>22</w:t>
            </w:r>
            <w:r>
              <w:rPr>
                <w:noProof/>
                <w:webHidden/>
              </w:rPr>
              <w:fldChar w:fldCharType="end"/>
            </w:r>
          </w:hyperlink>
        </w:p>
        <w:p w14:paraId="5E112D50" w14:textId="188C74DA"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69" w:history="1">
            <w:r w:rsidRPr="00B973A3">
              <w:rPr>
                <w:rStyle w:val="Hipervnculo"/>
                <w:noProof/>
              </w:rPr>
              <w:t>9.3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Listado de clientes localizados</w:t>
            </w:r>
            <w:r>
              <w:rPr>
                <w:noProof/>
                <w:webHidden/>
              </w:rPr>
              <w:tab/>
            </w:r>
            <w:r>
              <w:rPr>
                <w:noProof/>
                <w:webHidden/>
              </w:rPr>
              <w:fldChar w:fldCharType="begin"/>
            </w:r>
            <w:r>
              <w:rPr>
                <w:noProof/>
                <w:webHidden/>
              </w:rPr>
              <w:instrText xml:space="preserve"> PAGEREF _Toc179902269 \h </w:instrText>
            </w:r>
            <w:r>
              <w:rPr>
                <w:noProof/>
                <w:webHidden/>
              </w:rPr>
            </w:r>
            <w:r>
              <w:rPr>
                <w:noProof/>
                <w:webHidden/>
              </w:rPr>
              <w:fldChar w:fldCharType="separate"/>
            </w:r>
            <w:r>
              <w:rPr>
                <w:noProof/>
                <w:webHidden/>
              </w:rPr>
              <w:t>23</w:t>
            </w:r>
            <w:r>
              <w:rPr>
                <w:noProof/>
                <w:webHidden/>
              </w:rPr>
              <w:fldChar w:fldCharType="end"/>
            </w:r>
          </w:hyperlink>
        </w:p>
        <w:p w14:paraId="54043359" w14:textId="4F7FF105"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0" w:history="1">
            <w:r w:rsidRPr="00B973A3">
              <w:rPr>
                <w:rStyle w:val="Hipervnculo"/>
                <w:noProof/>
              </w:rPr>
              <w:t>9.4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Tecnología a emplear</w:t>
            </w:r>
            <w:r>
              <w:rPr>
                <w:noProof/>
                <w:webHidden/>
              </w:rPr>
              <w:tab/>
            </w:r>
            <w:r>
              <w:rPr>
                <w:noProof/>
                <w:webHidden/>
              </w:rPr>
              <w:fldChar w:fldCharType="begin"/>
            </w:r>
            <w:r>
              <w:rPr>
                <w:noProof/>
                <w:webHidden/>
              </w:rPr>
              <w:instrText xml:space="preserve"> PAGEREF _Toc179902270 \h </w:instrText>
            </w:r>
            <w:r>
              <w:rPr>
                <w:noProof/>
                <w:webHidden/>
              </w:rPr>
            </w:r>
            <w:r>
              <w:rPr>
                <w:noProof/>
                <w:webHidden/>
              </w:rPr>
              <w:fldChar w:fldCharType="separate"/>
            </w:r>
            <w:r>
              <w:rPr>
                <w:noProof/>
                <w:webHidden/>
              </w:rPr>
              <w:t>24</w:t>
            </w:r>
            <w:r>
              <w:rPr>
                <w:noProof/>
                <w:webHidden/>
              </w:rPr>
              <w:fldChar w:fldCharType="end"/>
            </w:r>
          </w:hyperlink>
        </w:p>
        <w:p w14:paraId="4032BCA4" w14:textId="03E51547"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1" w:history="1">
            <w:r w:rsidRPr="00B973A3">
              <w:rPr>
                <w:rStyle w:val="Hipervnculo"/>
                <w:noProof/>
              </w:rPr>
              <w:t>9.5</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Detallar CAPEX Y OPEX</w:t>
            </w:r>
            <w:r>
              <w:rPr>
                <w:noProof/>
                <w:webHidden/>
              </w:rPr>
              <w:tab/>
            </w:r>
            <w:r>
              <w:rPr>
                <w:noProof/>
                <w:webHidden/>
              </w:rPr>
              <w:fldChar w:fldCharType="begin"/>
            </w:r>
            <w:r>
              <w:rPr>
                <w:noProof/>
                <w:webHidden/>
              </w:rPr>
              <w:instrText xml:space="preserve"> PAGEREF _Toc179902271 \h </w:instrText>
            </w:r>
            <w:r>
              <w:rPr>
                <w:noProof/>
                <w:webHidden/>
              </w:rPr>
            </w:r>
            <w:r>
              <w:rPr>
                <w:noProof/>
                <w:webHidden/>
              </w:rPr>
              <w:fldChar w:fldCharType="separate"/>
            </w:r>
            <w:r>
              <w:rPr>
                <w:noProof/>
                <w:webHidden/>
              </w:rPr>
              <w:t>25</w:t>
            </w:r>
            <w:r>
              <w:rPr>
                <w:noProof/>
                <w:webHidden/>
              </w:rPr>
              <w:fldChar w:fldCharType="end"/>
            </w:r>
          </w:hyperlink>
        </w:p>
        <w:p w14:paraId="757BBB36" w14:textId="26D34EF2"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72" w:history="1">
            <w:r w:rsidRPr="00B973A3">
              <w:rPr>
                <w:rStyle w:val="Hipervnculo"/>
                <w:noProof/>
              </w:rPr>
              <w:t>10.</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R &amp; R Telecomunicaciones</w:t>
            </w:r>
            <w:r>
              <w:rPr>
                <w:noProof/>
                <w:webHidden/>
              </w:rPr>
              <w:tab/>
            </w:r>
            <w:r>
              <w:rPr>
                <w:noProof/>
                <w:webHidden/>
              </w:rPr>
              <w:fldChar w:fldCharType="begin"/>
            </w:r>
            <w:r>
              <w:rPr>
                <w:noProof/>
                <w:webHidden/>
              </w:rPr>
              <w:instrText xml:space="preserve"> PAGEREF _Toc179902272 \h </w:instrText>
            </w:r>
            <w:r>
              <w:rPr>
                <w:noProof/>
                <w:webHidden/>
              </w:rPr>
            </w:r>
            <w:r>
              <w:rPr>
                <w:noProof/>
                <w:webHidden/>
              </w:rPr>
              <w:fldChar w:fldCharType="separate"/>
            </w:r>
            <w:r>
              <w:rPr>
                <w:noProof/>
                <w:webHidden/>
              </w:rPr>
              <w:t>25</w:t>
            </w:r>
            <w:r>
              <w:rPr>
                <w:noProof/>
                <w:webHidden/>
              </w:rPr>
              <w:fldChar w:fldCharType="end"/>
            </w:r>
          </w:hyperlink>
        </w:p>
        <w:p w14:paraId="26CA0C71" w14:textId="395A75CE"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3" w:history="1">
            <w:r w:rsidRPr="00B973A3">
              <w:rPr>
                <w:rStyle w:val="Hipervnculo"/>
                <w:noProof/>
              </w:rPr>
              <w:t>10.1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Sistema de evaluación de propuestas</w:t>
            </w:r>
            <w:r>
              <w:rPr>
                <w:noProof/>
                <w:webHidden/>
              </w:rPr>
              <w:tab/>
            </w:r>
            <w:r>
              <w:rPr>
                <w:noProof/>
                <w:webHidden/>
              </w:rPr>
              <w:fldChar w:fldCharType="begin"/>
            </w:r>
            <w:r>
              <w:rPr>
                <w:noProof/>
                <w:webHidden/>
              </w:rPr>
              <w:instrText xml:space="preserve"> PAGEREF _Toc179902273 \h </w:instrText>
            </w:r>
            <w:r>
              <w:rPr>
                <w:noProof/>
                <w:webHidden/>
              </w:rPr>
            </w:r>
            <w:r>
              <w:rPr>
                <w:noProof/>
                <w:webHidden/>
              </w:rPr>
              <w:fldChar w:fldCharType="separate"/>
            </w:r>
            <w:r>
              <w:rPr>
                <w:noProof/>
                <w:webHidden/>
              </w:rPr>
              <w:t>25</w:t>
            </w:r>
            <w:r>
              <w:rPr>
                <w:noProof/>
                <w:webHidden/>
              </w:rPr>
              <w:fldChar w:fldCharType="end"/>
            </w:r>
          </w:hyperlink>
        </w:p>
        <w:p w14:paraId="304C0E6A" w14:textId="0B87E292"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4" w:history="1">
            <w:r w:rsidRPr="00B973A3">
              <w:rPr>
                <w:rStyle w:val="Hipervnculo"/>
                <w:noProof/>
              </w:rPr>
              <w:t>10.2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Ganadores licitaciones anteriores sin cobertura y experiencia.</w:t>
            </w:r>
            <w:r>
              <w:rPr>
                <w:noProof/>
                <w:webHidden/>
              </w:rPr>
              <w:tab/>
            </w:r>
            <w:r>
              <w:rPr>
                <w:noProof/>
                <w:webHidden/>
              </w:rPr>
              <w:fldChar w:fldCharType="begin"/>
            </w:r>
            <w:r>
              <w:rPr>
                <w:noProof/>
                <w:webHidden/>
              </w:rPr>
              <w:instrText xml:space="preserve"> PAGEREF _Toc179902274 \h </w:instrText>
            </w:r>
            <w:r>
              <w:rPr>
                <w:noProof/>
                <w:webHidden/>
              </w:rPr>
            </w:r>
            <w:r>
              <w:rPr>
                <w:noProof/>
                <w:webHidden/>
              </w:rPr>
              <w:fldChar w:fldCharType="separate"/>
            </w:r>
            <w:r>
              <w:rPr>
                <w:noProof/>
                <w:webHidden/>
              </w:rPr>
              <w:t>27</w:t>
            </w:r>
            <w:r>
              <w:rPr>
                <w:noProof/>
                <w:webHidden/>
              </w:rPr>
              <w:fldChar w:fldCharType="end"/>
            </w:r>
          </w:hyperlink>
        </w:p>
        <w:p w14:paraId="70D1B74C" w14:textId="31EAACEE"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5" w:history="1">
            <w:r w:rsidRPr="00B973A3">
              <w:rPr>
                <w:rStyle w:val="Hipervnculo"/>
                <w:noProof/>
              </w:rPr>
              <w:t>10.3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Empresas conformadas para el proceso</w:t>
            </w:r>
            <w:r>
              <w:rPr>
                <w:noProof/>
                <w:webHidden/>
              </w:rPr>
              <w:tab/>
            </w:r>
            <w:r>
              <w:rPr>
                <w:noProof/>
                <w:webHidden/>
              </w:rPr>
              <w:fldChar w:fldCharType="begin"/>
            </w:r>
            <w:r>
              <w:rPr>
                <w:noProof/>
                <w:webHidden/>
              </w:rPr>
              <w:instrText xml:space="preserve"> PAGEREF _Toc179902275 \h </w:instrText>
            </w:r>
            <w:r>
              <w:rPr>
                <w:noProof/>
                <w:webHidden/>
              </w:rPr>
            </w:r>
            <w:r>
              <w:rPr>
                <w:noProof/>
                <w:webHidden/>
              </w:rPr>
              <w:fldChar w:fldCharType="separate"/>
            </w:r>
            <w:r>
              <w:rPr>
                <w:noProof/>
                <w:webHidden/>
              </w:rPr>
              <w:t>27</w:t>
            </w:r>
            <w:r>
              <w:rPr>
                <w:noProof/>
                <w:webHidden/>
              </w:rPr>
              <w:fldChar w:fldCharType="end"/>
            </w:r>
          </w:hyperlink>
        </w:p>
        <w:p w14:paraId="3871C0B1" w14:textId="5969E4BD"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6" w:history="1">
            <w:r w:rsidRPr="00B973A3">
              <w:rPr>
                <w:rStyle w:val="Hipervnculo"/>
                <w:noProof/>
              </w:rPr>
              <w:t>10.4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Creación de empleo en la zona</w:t>
            </w:r>
            <w:r>
              <w:rPr>
                <w:noProof/>
                <w:webHidden/>
              </w:rPr>
              <w:tab/>
            </w:r>
            <w:r>
              <w:rPr>
                <w:noProof/>
                <w:webHidden/>
              </w:rPr>
              <w:fldChar w:fldCharType="begin"/>
            </w:r>
            <w:r>
              <w:rPr>
                <w:noProof/>
                <w:webHidden/>
              </w:rPr>
              <w:instrText xml:space="preserve"> PAGEREF _Toc179902276 \h </w:instrText>
            </w:r>
            <w:r>
              <w:rPr>
                <w:noProof/>
                <w:webHidden/>
              </w:rPr>
            </w:r>
            <w:r>
              <w:rPr>
                <w:noProof/>
                <w:webHidden/>
              </w:rPr>
              <w:fldChar w:fldCharType="separate"/>
            </w:r>
            <w:r>
              <w:rPr>
                <w:noProof/>
                <w:webHidden/>
              </w:rPr>
              <w:t>28</w:t>
            </w:r>
            <w:r>
              <w:rPr>
                <w:noProof/>
                <w:webHidden/>
              </w:rPr>
              <w:fldChar w:fldCharType="end"/>
            </w:r>
          </w:hyperlink>
        </w:p>
        <w:p w14:paraId="7EFA174B" w14:textId="5E6AC072"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77" w:history="1">
            <w:r w:rsidRPr="00B973A3">
              <w:rPr>
                <w:rStyle w:val="Hipervnculo"/>
                <w:noProof/>
              </w:rPr>
              <w:t>11.</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CODISERT S.A</w:t>
            </w:r>
            <w:r>
              <w:rPr>
                <w:noProof/>
                <w:webHidden/>
              </w:rPr>
              <w:tab/>
            </w:r>
            <w:r>
              <w:rPr>
                <w:noProof/>
                <w:webHidden/>
              </w:rPr>
              <w:fldChar w:fldCharType="begin"/>
            </w:r>
            <w:r>
              <w:rPr>
                <w:noProof/>
                <w:webHidden/>
              </w:rPr>
              <w:instrText xml:space="preserve"> PAGEREF _Toc179902277 \h </w:instrText>
            </w:r>
            <w:r>
              <w:rPr>
                <w:noProof/>
                <w:webHidden/>
              </w:rPr>
            </w:r>
            <w:r>
              <w:rPr>
                <w:noProof/>
                <w:webHidden/>
              </w:rPr>
              <w:fldChar w:fldCharType="separate"/>
            </w:r>
            <w:r>
              <w:rPr>
                <w:noProof/>
                <w:webHidden/>
              </w:rPr>
              <w:t>28</w:t>
            </w:r>
            <w:r>
              <w:rPr>
                <w:noProof/>
                <w:webHidden/>
              </w:rPr>
              <w:fldChar w:fldCharType="end"/>
            </w:r>
          </w:hyperlink>
        </w:p>
        <w:p w14:paraId="5B5CA602" w14:textId="31D3022D"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8" w:history="1">
            <w:r w:rsidRPr="00B973A3">
              <w:rPr>
                <w:rStyle w:val="Hipervnculo"/>
                <w:noProof/>
              </w:rPr>
              <w:t>11.1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 xml:space="preserve">OBSERVACIÓN – </w:t>
            </w:r>
            <w:r w:rsidRPr="00B973A3">
              <w:rPr>
                <w:rStyle w:val="Hipervnculo"/>
                <w:noProof/>
                <w:lang w:eastAsia="es-CO"/>
              </w:rPr>
              <w:t>CONEXIÓN DE LOS ISP A LA RED DE INTERNEXA</w:t>
            </w:r>
            <w:r>
              <w:rPr>
                <w:noProof/>
                <w:webHidden/>
              </w:rPr>
              <w:tab/>
            </w:r>
            <w:r>
              <w:rPr>
                <w:noProof/>
                <w:webHidden/>
              </w:rPr>
              <w:fldChar w:fldCharType="begin"/>
            </w:r>
            <w:r>
              <w:rPr>
                <w:noProof/>
                <w:webHidden/>
              </w:rPr>
              <w:instrText xml:space="preserve"> PAGEREF _Toc179902278 \h </w:instrText>
            </w:r>
            <w:r>
              <w:rPr>
                <w:noProof/>
                <w:webHidden/>
              </w:rPr>
            </w:r>
            <w:r>
              <w:rPr>
                <w:noProof/>
                <w:webHidden/>
              </w:rPr>
              <w:fldChar w:fldCharType="separate"/>
            </w:r>
            <w:r>
              <w:rPr>
                <w:noProof/>
                <w:webHidden/>
              </w:rPr>
              <w:t>28</w:t>
            </w:r>
            <w:r>
              <w:rPr>
                <w:noProof/>
                <w:webHidden/>
              </w:rPr>
              <w:fldChar w:fldCharType="end"/>
            </w:r>
          </w:hyperlink>
        </w:p>
        <w:p w14:paraId="0C598E0B" w14:textId="3FCCBED4"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79" w:history="1">
            <w:r w:rsidRPr="00B973A3">
              <w:rPr>
                <w:rStyle w:val="Hipervnculo"/>
                <w:noProof/>
                <w:lang w:eastAsia="es-CO"/>
              </w:rPr>
              <w:t>11.2</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 xml:space="preserve">OBSERVACIÓN – </w:t>
            </w:r>
            <w:r w:rsidRPr="00B973A3">
              <w:rPr>
                <w:rStyle w:val="Hipervnculo"/>
                <w:noProof/>
                <w:lang w:eastAsia="es-CO"/>
              </w:rPr>
              <w:t>FICHA TÉCNICA DEL TERMINAL DE USUARIO</w:t>
            </w:r>
            <w:r>
              <w:rPr>
                <w:noProof/>
                <w:webHidden/>
              </w:rPr>
              <w:tab/>
            </w:r>
            <w:r>
              <w:rPr>
                <w:noProof/>
                <w:webHidden/>
              </w:rPr>
              <w:fldChar w:fldCharType="begin"/>
            </w:r>
            <w:r>
              <w:rPr>
                <w:noProof/>
                <w:webHidden/>
              </w:rPr>
              <w:instrText xml:space="preserve"> PAGEREF _Toc179902279 \h </w:instrText>
            </w:r>
            <w:r>
              <w:rPr>
                <w:noProof/>
                <w:webHidden/>
              </w:rPr>
            </w:r>
            <w:r>
              <w:rPr>
                <w:noProof/>
                <w:webHidden/>
              </w:rPr>
              <w:fldChar w:fldCharType="separate"/>
            </w:r>
            <w:r>
              <w:rPr>
                <w:noProof/>
                <w:webHidden/>
              </w:rPr>
              <w:t>29</w:t>
            </w:r>
            <w:r>
              <w:rPr>
                <w:noProof/>
                <w:webHidden/>
              </w:rPr>
              <w:fldChar w:fldCharType="end"/>
            </w:r>
          </w:hyperlink>
        </w:p>
        <w:p w14:paraId="62AB0460" w14:textId="504ED230"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0" w:history="1">
            <w:r w:rsidRPr="00B973A3">
              <w:rPr>
                <w:rStyle w:val="Hipervnculo"/>
                <w:noProof/>
              </w:rPr>
              <w:t>11.3</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 xml:space="preserve">OBSERVACIÓN – </w:t>
            </w:r>
            <w:r w:rsidRPr="00B973A3">
              <w:rPr>
                <w:rStyle w:val="Hipervnculo"/>
                <w:noProof/>
                <w:lang w:eastAsia="es-CO"/>
              </w:rPr>
              <w:t>KMZ CON LA TOPOLOGÍA DE RED DESPLEGADA EN EL MUNICIPIO PARA EL CUAL PRESENTA PROPUESTA</w:t>
            </w:r>
            <w:r>
              <w:rPr>
                <w:noProof/>
                <w:webHidden/>
              </w:rPr>
              <w:tab/>
            </w:r>
            <w:r>
              <w:rPr>
                <w:noProof/>
                <w:webHidden/>
              </w:rPr>
              <w:fldChar w:fldCharType="begin"/>
            </w:r>
            <w:r>
              <w:rPr>
                <w:noProof/>
                <w:webHidden/>
              </w:rPr>
              <w:instrText xml:space="preserve"> PAGEREF _Toc179902280 \h </w:instrText>
            </w:r>
            <w:r>
              <w:rPr>
                <w:noProof/>
                <w:webHidden/>
              </w:rPr>
            </w:r>
            <w:r>
              <w:rPr>
                <w:noProof/>
                <w:webHidden/>
              </w:rPr>
              <w:fldChar w:fldCharType="separate"/>
            </w:r>
            <w:r>
              <w:rPr>
                <w:noProof/>
                <w:webHidden/>
              </w:rPr>
              <w:t>30</w:t>
            </w:r>
            <w:r>
              <w:rPr>
                <w:noProof/>
                <w:webHidden/>
              </w:rPr>
              <w:fldChar w:fldCharType="end"/>
            </w:r>
          </w:hyperlink>
        </w:p>
        <w:p w14:paraId="55D3C28C" w14:textId="1AABC786"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1" w:history="1">
            <w:r w:rsidRPr="00B973A3">
              <w:rPr>
                <w:rStyle w:val="Hipervnculo"/>
                <w:noProof/>
                <w:lang w:eastAsia="es-CO"/>
              </w:rPr>
              <w:t>11.4</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 xml:space="preserve">OBSERVACIÓN – </w:t>
            </w:r>
            <w:r w:rsidRPr="00B973A3">
              <w:rPr>
                <w:rStyle w:val="Hipervnculo"/>
                <w:noProof/>
                <w:lang w:eastAsia="es-CO"/>
              </w:rPr>
              <w:t>7.2.2 Instalación y puesta en servicio, inciso C</w:t>
            </w:r>
            <w:r>
              <w:rPr>
                <w:noProof/>
                <w:webHidden/>
              </w:rPr>
              <w:tab/>
            </w:r>
            <w:r>
              <w:rPr>
                <w:noProof/>
                <w:webHidden/>
              </w:rPr>
              <w:fldChar w:fldCharType="begin"/>
            </w:r>
            <w:r>
              <w:rPr>
                <w:noProof/>
                <w:webHidden/>
              </w:rPr>
              <w:instrText xml:space="preserve"> PAGEREF _Toc179902281 \h </w:instrText>
            </w:r>
            <w:r>
              <w:rPr>
                <w:noProof/>
                <w:webHidden/>
              </w:rPr>
            </w:r>
            <w:r>
              <w:rPr>
                <w:noProof/>
                <w:webHidden/>
              </w:rPr>
              <w:fldChar w:fldCharType="separate"/>
            </w:r>
            <w:r>
              <w:rPr>
                <w:noProof/>
                <w:webHidden/>
              </w:rPr>
              <w:t>30</w:t>
            </w:r>
            <w:r>
              <w:rPr>
                <w:noProof/>
                <w:webHidden/>
              </w:rPr>
              <w:fldChar w:fldCharType="end"/>
            </w:r>
          </w:hyperlink>
        </w:p>
        <w:p w14:paraId="37DB4F60" w14:textId="6E8C37A6"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2" w:history="1">
            <w:r w:rsidRPr="00B973A3">
              <w:rPr>
                <w:rStyle w:val="Hipervnculo"/>
                <w:noProof/>
              </w:rPr>
              <w:t>11.5</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7.1 condiciones de instalación y puesta en servicio</w:t>
            </w:r>
            <w:r>
              <w:rPr>
                <w:noProof/>
                <w:webHidden/>
              </w:rPr>
              <w:tab/>
            </w:r>
            <w:r>
              <w:rPr>
                <w:noProof/>
                <w:webHidden/>
              </w:rPr>
              <w:fldChar w:fldCharType="begin"/>
            </w:r>
            <w:r>
              <w:rPr>
                <w:noProof/>
                <w:webHidden/>
              </w:rPr>
              <w:instrText xml:space="preserve"> PAGEREF _Toc179902282 \h </w:instrText>
            </w:r>
            <w:r>
              <w:rPr>
                <w:noProof/>
                <w:webHidden/>
              </w:rPr>
            </w:r>
            <w:r>
              <w:rPr>
                <w:noProof/>
                <w:webHidden/>
              </w:rPr>
              <w:fldChar w:fldCharType="separate"/>
            </w:r>
            <w:r>
              <w:rPr>
                <w:noProof/>
                <w:webHidden/>
              </w:rPr>
              <w:t>31</w:t>
            </w:r>
            <w:r>
              <w:rPr>
                <w:noProof/>
                <w:webHidden/>
              </w:rPr>
              <w:fldChar w:fldCharType="end"/>
            </w:r>
          </w:hyperlink>
        </w:p>
        <w:p w14:paraId="7380D988" w14:textId="749CC48D"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3" w:history="1">
            <w:r w:rsidRPr="00B973A3">
              <w:rPr>
                <w:rStyle w:val="Hipervnculo"/>
                <w:noProof/>
              </w:rPr>
              <w:t>11.6</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Numeral 10 Conexión de los ISP a red de Internexa</w:t>
            </w:r>
            <w:r>
              <w:rPr>
                <w:noProof/>
                <w:webHidden/>
              </w:rPr>
              <w:tab/>
            </w:r>
            <w:r>
              <w:rPr>
                <w:noProof/>
                <w:webHidden/>
              </w:rPr>
              <w:fldChar w:fldCharType="begin"/>
            </w:r>
            <w:r>
              <w:rPr>
                <w:noProof/>
                <w:webHidden/>
              </w:rPr>
              <w:instrText xml:space="preserve"> PAGEREF _Toc179902283 \h </w:instrText>
            </w:r>
            <w:r>
              <w:rPr>
                <w:noProof/>
                <w:webHidden/>
              </w:rPr>
            </w:r>
            <w:r>
              <w:rPr>
                <w:noProof/>
                <w:webHidden/>
              </w:rPr>
              <w:fldChar w:fldCharType="separate"/>
            </w:r>
            <w:r>
              <w:rPr>
                <w:noProof/>
                <w:webHidden/>
              </w:rPr>
              <w:t>31</w:t>
            </w:r>
            <w:r>
              <w:rPr>
                <w:noProof/>
                <w:webHidden/>
              </w:rPr>
              <w:fldChar w:fldCharType="end"/>
            </w:r>
          </w:hyperlink>
        </w:p>
        <w:p w14:paraId="3126376F" w14:textId="13025ED1"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4" w:history="1">
            <w:r w:rsidRPr="00B973A3">
              <w:rPr>
                <w:rStyle w:val="Hipervnculo"/>
                <w:noProof/>
              </w:rPr>
              <w:t>11.7</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CARACTERÍSTICAS DE LOS PROYECTOS DE LA CONVOCATORIA</w:t>
            </w:r>
            <w:r>
              <w:rPr>
                <w:noProof/>
                <w:webHidden/>
              </w:rPr>
              <w:tab/>
            </w:r>
            <w:r>
              <w:rPr>
                <w:noProof/>
                <w:webHidden/>
              </w:rPr>
              <w:fldChar w:fldCharType="begin"/>
            </w:r>
            <w:r>
              <w:rPr>
                <w:noProof/>
                <w:webHidden/>
              </w:rPr>
              <w:instrText xml:space="preserve"> PAGEREF _Toc179902284 \h </w:instrText>
            </w:r>
            <w:r>
              <w:rPr>
                <w:noProof/>
                <w:webHidden/>
              </w:rPr>
            </w:r>
            <w:r>
              <w:rPr>
                <w:noProof/>
                <w:webHidden/>
              </w:rPr>
              <w:fldChar w:fldCharType="separate"/>
            </w:r>
            <w:r>
              <w:rPr>
                <w:noProof/>
                <w:webHidden/>
              </w:rPr>
              <w:t>32</w:t>
            </w:r>
            <w:r>
              <w:rPr>
                <w:noProof/>
                <w:webHidden/>
              </w:rPr>
              <w:fldChar w:fldCharType="end"/>
            </w:r>
          </w:hyperlink>
        </w:p>
        <w:p w14:paraId="22296F13" w14:textId="022AEF39"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5" w:history="1">
            <w:r w:rsidRPr="00B973A3">
              <w:rPr>
                <w:rStyle w:val="Hipervnculo"/>
                <w:noProof/>
              </w:rPr>
              <w:t>11.8</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REQUISITOS HABILITANTES</w:t>
            </w:r>
            <w:r>
              <w:rPr>
                <w:noProof/>
                <w:webHidden/>
              </w:rPr>
              <w:tab/>
            </w:r>
            <w:r>
              <w:rPr>
                <w:noProof/>
                <w:webHidden/>
              </w:rPr>
              <w:fldChar w:fldCharType="begin"/>
            </w:r>
            <w:r>
              <w:rPr>
                <w:noProof/>
                <w:webHidden/>
              </w:rPr>
              <w:instrText xml:space="preserve"> PAGEREF _Toc179902285 \h </w:instrText>
            </w:r>
            <w:r>
              <w:rPr>
                <w:noProof/>
                <w:webHidden/>
              </w:rPr>
            </w:r>
            <w:r>
              <w:rPr>
                <w:noProof/>
                <w:webHidden/>
              </w:rPr>
              <w:fldChar w:fldCharType="separate"/>
            </w:r>
            <w:r>
              <w:rPr>
                <w:noProof/>
                <w:webHidden/>
              </w:rPr>
              <w:t>32</w:t>
            </w:r>
            <w:r>
              <w:rPr>
                <w:noProof/>
                <w:webHidden/>
              </w:rPr>
              <w:fldChar w:fldCharType="end"/>
            </w:r>
          </w:hyperlink>
        </w:p>
        <w:p w14:paraId="2A96E5E6" w14:textId="58DA4110"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86" w:history="1">
            <w:r w:rsidRPr="00B973A3">
              <w:rPr>
                <w:rStyle w:val="Hipervnculo"/>
                <w:noProof/>
              </w:rPr>
              <w:t>12.</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ERC EXPLORER - PRESENTÓ PROPUESTA ADELANTADA</w:t>
            </w:r>
            <w:r>
              <w:rPr>
                <w:noProof/>
                <w:webHidden/>
              </w:rPr>
              <w:tab/>
            </w:r>
            <w:r>
              <w:rPr>
                <w:noProof/>
                <w:webHidden/>
              </w:rPr>
              <w:fldChar w:fldCharType="begin"/>
            </w:r>
            <w:r>
              <w:rPr>
                <w:noProof/>
                <w:webHidden/>
              </w:rPr>
              <w:instrText xml:space="preserve"> PAGEREF _Toc179902286 \h </w:instrText>
            </w:r>
            <w:r>
              <w:rPr>
                <w:noProof/>
                <w:webHidden/>
              </w:rPr>
            </w:r>
            <w:r>
              <w:rPr>
                <w:noProof/>
                <w:webHidden/>
              </w:rPr>
              <w:fldChar w:fldCharType="separate"/>
            </w:r>
            <w:r>
              <w:rPr>
                <w:noProof/>
                <w:webHidden/>
              </w:rPr>
              <w:t>33</w:t>
            </w:r>
            <w:r>
              <w:rPr>
                <w:noProof/>
                <w:webHidden/>
              </w:rPr>
              <w:fldChar w:fldCharType="end"/>
            </w:r>
          </w:hyperlink>
        </w:p>
        <w:p w14:paraId="79FE72A8" w14:textId="1DE22AAF" w:rsidR="00BE2949" w:rsidRDefault="00BE2949">
          <w:pPr>
            <w:pStyle w:val="TDC2"/>
            <w:rPr>
              <w:rFonts w:asciiTheme="minorHAnsi" w:eastAsiaTheme="minorEastAsia" w:hAnsiTheme="minorHAnsi" w:cstheme="minorBidi"/>
              <w:smallCaps w:val="0"/>
              <w:noProof/>
              <w:kern w:val="2"/>
              <w:sz w:val="24"/>
              <w:szCs w:val="24"/>
              <w:lang w:val="es-CO" w:eastAsia="es-CO"/>
              <w14:ligatures w14:val="standardContextual"/>
            </w:rPr>
          </w:pPr>
          <w:hyperlink w:anchor="_Toc179902287" w:history="1">
            <w:r w:rsidRPr="00B973A3">
              <w:rPr>
                <w:rStyle w:val="Hipervnculo"/>
                <w:noProof/>
              </w:rPr>
              <w:t>13.</w:t>
            </w:r>
            <w:r>
              <w:rPr>
                <w:rFonts w:asciiTheme="minorHAnsi" w:eastAsiaTheme="minorEastAsia" w:hAnsiTheme="minorHAnsi" w:cstheme="minorBidi"/>
                <w:smallCaps w:val="0"/>
                <w:noProof/>
                <w:kern w:val="2"/>
                <w:sz w:val="24"/>
                <w:szCs w:val="24"/>
                <w:lang w:val="es-CO" w:eastAsia="es-CO"/>
                <w14:ligatures w14:val="standardContextual"/>
              </w:rPr>
              <w:tab/>
            </w:r>
            <w:r w:rsidRPr="00B973A3">
              <w:rPr>
                <w:rStyle w:val="Hipervnculo"/>
                <w:noProof/>
              </w:rPr>
              <w:t>CHANNEL PLUS S.A.S</w:t>
            </w:r>
            <w:r>
              <w:rPr>
                <w:noProof/>
                <w:webHidden/>
              </w:rPr>
              <w:tab/>
            </w:r>
            <w:r>
              <w:rPr>
                <w:noProof/>
                <w:webHidden/>
              </w:rPr>
              <w:fldChar w:fldCharType="begin"/>
            </w:r>
            <w:r>
              <w:rPr>
                <w:noProof/>
                <w:webHidden/>
              </w:rPr>
              <w:instrText xml:space="preserve"> PAGEREF _Toc179902287 \h </w:instrText>
            </w:r>
            <w:r>
              <w:rPr>
                <w:noProof/>
                <w:webHidden/>
              </w:rPr>
            </w:r>
            <w:r>
              <w:rPr>
                <w:noProof/>
                <w:webHidden/>
              </w:rPr>
              <w:fldChar w:fldCharType="separate"/>
            </w:r>
            <w:r>
              <w:rPr>
                <w:noProof/>
                <w:webHidden/>
              </w:rPr>
              <w:t>33</w:t>
            </w:r>
            <w:r>
              <w:rPr>
                <w:noProof/>
                <w:webHidden/>
              </w:rPr>
              <w:fldChar w:fldCharType="end"/>
            </w:r>
          </w:hyperlink>
        </w:p>
        <w:p w14:paraId="31818986" w14:textId="01720468" w:rsidR="00BE2949" w:rsidRDefault="00BE2949">
          <w:pPr>
            <w:pStyle w:val="TDC3"/>
            <w:rPr>
              <w:rFonts w:asciiTheme="minorHAnsi" w:eastAsiaTheme="minorEastAsia" w:hAnsiTheme="minorHAnsi" w:cstheme="minorBidi"/>
              <w:i w:val="0"/>
              <w:iCs w:val="0"/>
              <w:noProof/>
              <w:kern w:val="2"/>
              <w:sz w:val="24"/>
              <w:szCs w:val="24"/>
              <w:lang w:val="es-CO" w:eastAsia="es-CO"/>
              <w14:ligatures w14:val="standardContextual"/>
            </w:rPr>
          </w:pPr>
          <w:hyperlink w:anchor="_Toc179902288" w:history="1">
            <w:r w:rsidRPr="00B973A3">
              <w:rPr>
                <w:rStyle w:val="Hipervnculo"/>
                <w:noProof/>
              </w:rPr>
              <w:t>13.1</w:t>
            </w:r>
            <w:r>
              <w:rPr>
                <w:rFonts w:asciiTheme="minorHAnsi" w:eastAsiaTheme="minorEastAsia" w:hAnsiTheme="minorHAnsi" w:cstheme="minorBidi"/>
                <w:i w:val="0"/>
                <w:iCs w:val="0"/>
                <w:noProof/>
                <w:kern w:val="2"/>
                <w:sz w:val="24"/>
                <w:szCs w:val="24"/>
                <w:lang w:val="es-CO" w:eastAsia="es-CO"/>
                <w14:ligatures w14:val="standardContextual"/>
              </w:rPr>
              <w:tab/>
            </w:r>
            <w:r w:rsidRPr="00B973A3">
              <w:rPr>
                <w:rStyle w:val="Hipervnculo"/>
                <w:noProof/>
              </w:rPr>
              <w:t>OBSERVACIÓN – Eliminación del ítem que exclusión de PRST ISP</w:t>
            </w:r>
            <w:r>
              <w:rPr>
                <w:noProof/>
                <w:webHidden/>
              </w:rPr>
              <w:tab/>
            </w:r>
            <w:r>
              <w:rPr>
                <w:noProof/>
                <w:webHidden/>
              </w:rPr>
              <w:fldChar w:fldCharType="begin"/>
            </w:r>
            <w:r>
              <w:rPr>
                <w:noProof/>
                <w:webHidden/>
              </w:rPr>
              <w:instrText xml:space="preserve"> PAGEREF _Toc179902288 \h </w:instrText>
            </w:r>
            <w:r>
              <w:rPr>
                <w:noProof/>
                <w:webHidden/>
              </w:rPr>
            </w:r>
            <w:r>
              <w:rPr>
                <w:noProof/>
                <w:webHidden/>
              </w:rPr>
              <w:fldChar w:fldCharType="separate"/>
            </w:r>
            <w:r>
              <w:rPr>
                <w:noProof/>
                <w:webHidden/>
              </w:rPr>
              <w:t>33</w:t>
            </w:r>
            <w:r>
              <w:rPr>
                <w:noProof/>
                <w:webHidden/>
              </w:rPr>
              <w:fldChar w:fldCharType="end"/>
            </w:r>
          </w:hyperlink>
        </w:p>
        <w:p w14:paraId="04750682" w14:textId="5185A222" w:rsidR="00305CDE" w:rsidRPr="00BE2949" w:rsidRDefault="00305CDE" w:rsidP="6860CB36">
          <w:pPr>
            <w:pStyle w:val="TDC3"/>
            <w:tabs>
              <w:tab w:val="clear" w:pos="8830"/>
              <w:tab w:val="left" w:pos="870"/>
              <w:tab w:val="right" w:leader="dot" w:pos="8820"/>
            </w:tabs>
            <w:rPr>
              <w:rStyle w:val="Hipervnculo"/>
              <w:noProof/>
              <w:kern w:val="2"/>
              <w:lang w:val="es-CO" w:eastAsia="es-CO"/>
              <w14:ligatures w14:val="standardContextual"/>
            </w:rPr>
          </w:pPr>
          <w:r w:rsidRPr="00BE2949">
            <w:fldChar w:fldCharType="end"/>
          </w:r>
        </w:p>
      </w:sdtContent>
    </w:sdt>
    <w:p w14:paraId="41D1FD4A" w14:textId="1887653F" w:rsidR="04B2D006" w:rsidRPr="00BE2949" w:rsidRDefault="04B2D006" w:rsidP="04B2D006">
      <w:pPr>
        <w:pStyle w:val="TDC3"/>
        <w:tabs>
          <w:tab w:val="clear" w:pos="8830"/>
          <w:tab w:val="left" w:pos="870"/>
          <w:tab w:val="right" w:leader="dot" w:pos="8820"/>
        </w:tabs>
        <w:rPr>
          <w:rStyle w:val="Hipervnculo"/>
        </w:rPr>
      </w:pPr>
    </w:p>
    <w:p w14:paraId="79D16E65" w14:textId="3DD2B4D3" w:rsidR="04B2D006" w:rsidRPr="00BE2949" w:rsidRDefault="04B2D006" w:rsidP="04B2D006">
      <w:pPr>
        <w:rPr>
          <w:rFonts w:ascii="Arial Narrow" w:hAnsi="Arial Narrow"/>
          <w:b/>
          <w:bCs/>
        </w:rPr>
      </w:pPr>
    </w:p>
    <w:p w14:paraId="3B694010" w14:textId="77777777" w:rsidR="001F6110" w:rsidRPr="00BE2949" w:rsidRDefault="001F6110">
      <w:pPr>
        <w:jc w:val="left"/>
        <w:rPr>
          <w:rFonts w:ascii="Arial Narrow" w:hAnsi="Arial Narrow"/>
          <w:b/>
          <w:bCs/>
        </w:rPr>
      </w:pPr>
      <w:bookmarkStart w:id="3" w:name="_Toc151562884"/>
      <w:r w:rsidRPr="00BE2949">
        <w:rPr>
          <w:rFonts w:ascii="Arial Narrow" w:hAnsi="Arial Narrow"/>
          <w:b/>
          <w:bCs/>
        </w:rPr>
        <w:br w:type="page"/>
      </w:r>
    </w:p>
    <w:p w14:paraId="61B3C39E" w14:textId="24A725FE" w:rsidR="00245989" w:rsidRPr="00BE2949" w:rsidRDefault="0A7001E5" w:rsidP="04B2D006">
      <w:pPr>
        <w:rPr>
          <w:rFonts w:ascii="Arial Narrow" w:hAnsi="Arial Narrow"/>
          <w:b/>
          <w:bCs/>
        </w:rPr>
      </w:pPr>
      <w:r w:rsidRPr="00BE2949">
        <w:rPr>
          <w:rFonts w:ascii="Arial Narrow" w:hAnsi="Arial Narrow"/>
          <w:b/>
          <w:bCs/>
        </w:rPr>
        <w:lastRenderedPageBreak/>
        <w:t>INTRODUCCIÓN</w:t>
      </w:r>
    </w:p>
    <w:p w14:paraId="48647FBB" w14:textId="77777777" w:rsidR="00245989" w:rsidRPr="00BE2949" w:rsidRDefault="00245989" w:rsidP="00245989">
      <w:pPr>
        <w:jc w:val="center"/>
        <w:rPr>
          <w:rFonts w:ascii="Arial Narrow" w:hAnsi="Arial Narrow"/>
          <w:szCs w:val="22"/>
          <w:shd w:val="clear" w:color="auto" w:fill="FFFFFF"/>
        </w:rPr>
      </w:pPr>
    </w:p>
    <w:p w14:paraId="37647BD2" w14:textId="7AEADB33" w:rsidR="00734BF8" w:rsidRPr="00BE2949" w:rsidRDefault="30D4FFEF" w:rsidP="6860CB36">
      <w:pPr>
        <w:rPr>
          <w:rFonts w:ascii="Arial Narrow" w:hAnsi="Arial Narrow"/>
          <w:shd w:val="clear" w:color="auto" w:fill="FFFFFF"/>
        </w:rPr>
      </w:pPr>
      <w:r w:rsidRPr="00BE2949">
        <w:rPr>
          <w:rFonts w:ascii="Arial Narrow" w:hAnsi="Arial Narrow"/>
          <w:shd w:val="clear" w:color="auto" w:fill="FFFFFF"/>
        </w:rPr>
        <w:t xml:space="preserve">Este documento presenta </w:t>
      </w:r>
      <w:r w:rsidR="090DC82D" w:rsidRPr="00BE2949">
        <w:rPr>
          <w:rFonts w:ascii="Arial Narrow" w:hAnsi="Arial Narrow"/>
          <w:shd w:val="clear" w:color="auto" w:fill="FFFFFF"/>
        </w:rPr>
        <w:t>la</w:t>
      </w:r>
      <w:r w:rsidR="71A8C062" w:rsidRPr="00BE2949">
        <w:rPr>
          <w:rFonts w:ascii="Arial Narrow" w:hAnsi="Arial Narrow"/>
          <w:shd w:val="clear" w:color="auto" w:fill="FFFFFF"/>
        </w:rPr>
        <w:t>s</w:t>
      </w:r>
      <w:r w:rsidR="090DC82D" w:rsidRPr="00BE2949">
        <w:rPr>
          <w:rFonts w:ascii="Arial Narrow" w:hAnsi="Arial Narrow"/>
          <w:shd w:val="clear" w:color="auto" w:fill="FFFFFF"/>
        </w:rPr>
        <w:t xml:space="preserve"> respuesta</w:t>
      </w:r>
      <w:r w:rsidR="71A8C062" w:rsidRPr="00BE2949">
        <w:rPr>
          <w:rFonts w:ascii="Arial Narrow" w:hAnsi="Arial Narrow"/>
          <w:shd w:val="clear" w:color="auto" w:fill="FFFFFF"/>
        </w:rPr>
        <w:t>s</w:t>
      </w:r>
      <w:r w:rsidR="090DC82D" w:rsidRPr="00BE2949">
        <w:rPr>
          <w:rFonts w:ascii="Arial Narrow" w:hAnsi="Arial Narrow"/>
          <w:shd w:val="clear" w:color="auto" w:fill="FFFFFF"/>
        </w:rPr>
        <w:t xml:space="preserve"> a las observaciones</w:t>
      </w:r>
      <w:r w:rsidRPr="00BE2949">
        <w:rPr>
          <w:rFonts w:ascii="Arial Narrow" w:hAnsi="Arial Narrow"/>
          <w:shd w:val="clear" w:color="auto" w:fill="FFFFFF"/>
        </w:rPr>
        <w:t xml:space="preserve"> a los documentos en borrador de la </w:t>
      </w:r>
      <w:r w:rsidR="414C195F" w:rsidRPr="00BE2949">
        <w:rPr>
          <w:rFonts w:ascii="Arial Narrow" w:hAnsi="Arial Narrow"/>
          <w:b/>
          <w:bCs/>
          <w:shd w:val="clear" w:color="auto" w:fill="FFFFFF"/>
        </w:rPr>
        <w:t>CONVOCATORIA No. 00</w:t>
      </w:r>
      <w:r w:rsidR="5373159C" w:rsidRPr="00BE2949">
        <w:rPr>
          <w:rFonts w:ascii="Arial Narrow" w:hAnsi="Arial Narrow"/>
          <w:b/>
          <w:bCs/>
          <w:shd w:val="clear" w:color="auto" w:fill="FFFFFF"/>
        </w:rPr>
        <w:t>3</w:t>
      </w:r>
      <w:r w:rsidRPr="00BE2949">
        <w:rPr>
          <w:rFonts w:ascii="Arial Narrow" w:hAnsi="Arial Narrow"/>
          <w:b/>
          <w:bCs/>
          <w:shd w:val="clear" w:color="auto" w:fill="FFFFFF"/>
        </w:rPr>
        <w:t xml:space="preserve"> de 2024, publicados el </w:t>
      </w:r>
      <w:r w:rsidR="5373159C" w:rsidRPr="00BE2949">
        <w:rPr>
          <w:rFonts w:ascii="Arial Narrow" w:hAnsi="Arial Narrow"/>
          <w:b/>
          <w:bCs/>
          <w:shd w:val="clear" w:color="auto" w:fill="FFFFFF"/>
        </w:rPr>
        <w:t xml:space="preserve">18 de </w:t>
      </w:r>
      <w:r w:rsidR="040A9D33" w:rsidRPr="00BE2949">
        <w:rPr>
          <w:rFonts w:ascii="Arial Narrow" w:hAnsi="Arial Narrow"/>
          <w:b/>
          <w:bCs/>
          <w:shd w:val="clear" w:color="auto" w:fill="FFFFFF"/>
        </w:rPr>
        <w:t>septiembre de</w:t>
      </w:r>
      <w:r w:rsidRPr="00BE2949">
        <w:rPr>
          <w:rFonts w:ascii="Arial Narrow" w:hAnsi="Arial Narrow"/>
          <w:b/>
          <w:bCs/>
          <w:shd w:val="clear" w:color="auto" w:fill="FFFFFF"/>
        </w:rPr>
        <w:t xml:space="preserve"> 2024</w:t>
      </w:r>
      <w:r w:rsidRPr="00BE2949">
        <w:rPr>
          <w:rFonts w:ascii="Arial Narrow" w:hAnsi="Arial Narrow"/>
          <w:shd w:val="clear" w:color="auto" w:fill="FFFFFF"/>
        </w:rPr>
        <w:t xml:space="preserve">, </w:t>
      </w:r>
      <w:r w:rsidR="0DAA2EF9" w:rsidRPr="00BE2949">
        <w:rPr>
          <w:rFonts w:ascii="Arial Narrow" w:hAnsi="Arial Narrow"/>
          <w:shd w:val="clear" w:color="auto" w:fill="FFFFFF"/>
        </w:rPr>
        <w:t xml:space="preserve">presentadas </w:t>
      </w:r>
      <w:r w:rsidRPr="00BE2949">
        <w:rPr>
          <w:rFonts w:ascii="Arial Narrow" w:hAnsi="Arial Narrow"/>
          <w:shd w:val="clear" w:color="auto" w:fill="FFFFFF"/>
        </w:rPr>
        <w:t>por los ISP</w:t>
      </w:r>
      <w:r w:rsidR="337A07C4" w:rsidRPr="00BE2949">
        <w:rPr>
          <w:rFonts w:ascii="Arial Narrow" w:hAnsi="Arial Narrow"/>
          <w:shd w:val="clear" w:color="auto" w:fill="FFFFFF"/>
        </w:rPr>
        <w:t xml:space="preserve"> y terceros interesados</w:t>
      </w:r>
      <w:r w:rsidR="3530811F" w:rsidRPr="00BE2949">
        <w:rPr>
          <w:rFonts w:ascii="Arial Narrow" w:hAnsi="Arial Narrow"/>
          <w:shd w:val="clear" w:color="auto" w:fill="FFFFFF"/>
        </w:rPr>
        <w:t>,</w:t>
      </w:r>
      <w:r w:rsidRPr="00BE2949">
        <w:rPr>
          <w:rFonts w:ascii="Arial Narrow" w:hAnsi="Arial Narrow"/>
          <w:shd w:val="clear" w:color="auto" w:fill="FFFFFF"/>
        </w:rPr>
        <w:t xml:space="preserve"> durante el término previsto para tal fin</w:t>
      </w:r>
      <w:r w:rsidR="3530811F" w:rsidRPr="00BE2949">
        <w:rPr>
          <w:rFonts w:ascii="Arial Narrow" w:hAnsi="Arial Narrow"/>
          <w:shd w:val="clear" w:color="auto" w:fill="FFFFFF"/>
        </w:rPr>
        <w:t>.</w:t>
      </w:r>
    </w:p>
    <w:p w14:paraId="493EA754" w14:textId="38035739" w:rsidR="0057508E" w:rsidRPr="00BE2949" w:rsidRDefault="0057508E" w:rsidP="00F16970">
      <w:pPr>
        <w:rPr>
          <w:rFonts w:ascii="Arial Narrow" w:hAnsi="Arial Narrow"/>
          <w:szCs w:val="22"/>
          <w:shd w:val="clear" w:color="auto" w:fill="FFFFFF"/>
        </w:rPr>
      </w:pPr>
    </w:p>
    <w:p w14:paraId="5B68FE30" w14:textId="39CF848C" w:rsidR="0082749D" w:rsidRPr="00BE2949" w:rsidRDefault="5D2DDA03" w:rsidP="001F6110">
      <w:pPr>
        <w:pStyle w:val="CMSANHeading1"/>
      </w:pPr>
      <w:bookmarkStart w:id="4" w:name="_Toc178685676"/>
      <w:bookmarkStart w:id="5" w:name="_Toc468504482"/>
      <w:bookmarkStart w:id="6" w:name="_Toc532879413"/>
      <w:bookmarkStart w:id="7" w:name="_Toc179902240"/>
      <w:r w:rsidRPr="00BE2949">
        <w:t>Ci</w:t>
      </w:r>
      <w:r w:rsidR="730B898B" w:rsidRPr="00BE2949">
        <w:t>R</w:t>
      </w:r>
      <w:r w:rsidRPr="00BE2949">
        <w:t>tel Comunicaciones SAS</w:t>
      </w:r>
      <w:bookmarkEnd w:id="4"/>
      <w:bookmarkEnd w:id="5"/>
      <w:bookmarkEnd w:id="6"/>
      <w:bookmarkEnd w:id="7"/>
    </w:p>
    <w:p w14:paraId="6D56BC97" w14:textId="753900C1" w:rsidR="001337CE" w:rsidRPr="00BE2949" w:rsidRDefault="00D8BE7C" w:rsidP="117461F5">
      <w:pPr>
        <w:pStyle w:val="CMSANHeading2"/>
        <w:ind w:left="851"/>
        <w:rPr>
          <w:color w:val="auto"/>
        </w:rPr>
      </w:pPr>
      <w:bookmarkStart w:id="8" w:name="_Toc1685152186"/>
      <w:bookmarkStart w:id="9" w:name="_Toc1590118012"/>
      <w:bookmarkStart w:id="10" w:name="_Toc179902241"/>
      <w:r w:rsidRPr="00BE2949">
        <w:rPr>
          <w:color w:val="auto"/>
        </w:rPr>
        <w:t>OBSERVACIÓN – Garantía de Seriedad de la Propuesta</w:t>
      </w:r>
      <w:bookmarkEnd w:id="8"/>
      <w:bookmarkEnd w:id="9"/>
      <w:bookmarkEnd w:id="10"/>
    </w:p>
    <w:p w14:paraId="171F9FD4" w14:textId="77777777" w:rsidR="001337CE" w:rsidRPr="00BE2949" w:rsidRDefault="001337CE" w:rsidP="0082749D">
      <w:pPr>
        <w:rPr>
          <w:rFonts w:ascii="Arial Narrow" w:hAnsi="Arial Narrow"/>
          <w:szCs w:val="22"/>
        </w:rPr>
      </w:pPr>
    </w:p>
    <w:p w14:paraId="352ACBA6" w14:textId="77777777" w:rsidR="0082749D" w:rsidRPr="00BE2949" w:rsidRDefault="0082749D" w:rsidP="0082749D">
      <w:pPr>
        <w:rPr>
          <w:rFonts w:ascii="Arial Narrow" w:hAnsi="Arial Narrow"/>
          <w:szCs w:val="22"/>
        </w:rPr>
      </w:pPr>
      <w:r w:rsidRPr="00BE2949">
        <w:rPr>
          <w:rFonts w:ascii="Arial Narrow" w:hAnsi="Arial Narrow"/>
          <w:szCs w:val="22"/>
        </w:rPr>
        <w:t>En el numeral 21 se establece que los PRST ISP deberán presentar una póliza que garantice la seriedad de la oferta por un valor equivalente al 10% de la propuesta, con una vigencia de 120 días calendario desde la presentación de la oferta. En este sentido, deseamos aclarar:</w:t>
      </w:r>
    </w:p>
    <w:p w14:paraId="47A60A4B" w14:textId="77777777" w:rsidR="001337CE" w:rsidRPr="00BE2949" w:rsidRDefault="001337CE" w:rsidP="0082749D">
      <w:pPr>
        <w:rPr>
          <w:rFonts w:ascii="Arial Narrow" w:hAnsi="Arial Narrow"/>
          <w:szCs w:val="22"/>
        </w:rPr>
      </w:pPr>
    </w:p>
    <w:p w14:paraId="45D36A62" w14:textId="77777777"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¿Es obligatorio presentar la póliza junto con la propuesta o existe un margen de plazo para su validación, ya que las fechas de la convocatoria a corto plazo y las pólizas requieren de un cierto periodo de estudio y evaluación dependiendo del valor?</w:t>
      </w:r>
    </w:p>
    <w:p w14:paraId="7C76D132" w14:textId="77777777" w:rsidR="00F63ADA" w:rsidRPr="00BE2949" w:rsidRDefault="00F63ADA" w:rsidP="00F63ADA">
      <w:pPr>
        <w:pStyle w:val="Prrafodelista"/>
        <w:spacing w:line="240" w:lineRule="auto"/>
        <w:rPr>
          <w:rFonts w:ascii="Arial Narrow" w:hAnsi="Arial Narrow"/>
          <w:szCs w:val="22"/>
        </w:rPr>
      </w:pPr>
    </w:p>
    <w:p w14:paraId="4BFEB3AE" w14:textId="77777777" w:rsidR="00F63ADA" w:rsidRPr="00BE2949" w:rsidRDefault="00F63ADA" w:rsidP="00671998">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43FEF4E6" w14:textId="77777777" w:rsidR="00F63ADA" w:rsidRPr="00BE2949" w:rsidRDefault="00F63ADA" w:rsidP="00F63ADA">
      <w:pPr>
        <w:jc w:val="left"/>
        <w:rPr>
          <w:rFonts w:ascii="Arial Narrow" w:hAnsi="Arial Narrow"/>
          <w:b/>
          <w:bCs/>
          <w:i/>
          <w:iCs/>
          <w:szCs w:val="22"/>
          <w:u w:val="single"/>
        </w:rPr>
      </w:pPr>
    </w:p>
    <w:p w14:paraId="00FD70AA" w14:textId="3E47E0D7" w:rsidR="00B50559" w:rsidRPr="00BE2949" w:rsidRDefault="00B50559" w:rsidP="00B50559">
      <w:pPr>
        <w:rPr>
          <w:rFonts w:ascii="Arial Narrow" w:hAnsi="Arial Narrow"/>
          <w:szCs w:val="22"/>
        </w:rPr>
      </w:pPr>
      <w:r w:rsidRPr="00BE2949">
        <w:rPr>
          <w:rFonts w:ascii="Arial Narrow" w:hAnsi="Arial Narrow"/>
          <w:szCs w:val="22"/>
        </w:rPr>
        <w:t xml:space="preserve">En respuesta a su pregunta el Patrimonio Autónomo Conectividad para Cambiar Vidas, le informa que </w:t>
      </w:r>
      <w:r w:rsidR="005321A2" w:rsidRPr="00BE2949">
        <w:rPr>
          <w:rFonts w:ascii="Arial Narrow" w:hAnsi="Arial Narrow"/>
          <w:szCs w:val="22"/>
        </w:rPr>
        <w:t xml:space="preserve">el numeral </w:t>
      </w:r>
      <w:r w:rsidR="005321A2" w:rsidRPr="00BE2949">
        <w:rPr>
          <w:rFonts w:ascii="Arial Narrow" w:hAnsi="Arial Narrow"/>
          <w:b/>
          <w:bCs/>
          <w:szCs w:val="22"/>
        </w:rPr>
        <w:t>21 GARANTIA DE SERIEDAD DE LA PROPUESTA</w:t>
      </w:r>
      <w:r w:rsidR="005321A2" w:rsidRPr="00BE2949">
        <w:rPr>
          <w:rFonts w:ascii="Arial Narrow" w:hAnsi="Arial Narrow"/>
          <w:szCs w:val="22"/>
        </w:rPr>
        <w:t>, de las Condiciones de Participación, establece:</w:t>
      </w:r>
    </w:p>
    <w:p w14:paraId="511927D2" w14:textId="77777777" w:rsidR="005321A2" w:rsidRPr="00BE2949" w:rsidRDefault="005321A2" w:rsidP="00B50559">
      <w:pPr>
        <w:rPr>
          <w:rFonts w:ascii="Arial Narrow" w:hAnsi="Arial Narrow"/>
          <w:szCs w:val="22"/>
        </w:rPr>
      </w:pPr>
    </w:p>
    <w:p w14:paraId="002CC0DC" w14:textId="7EBFDADC" w:rsidR="005321A2" w:rsidRPr="00BE2949" w:rsidRDefault="0046DD05" w:rsidP="6860CB36">
      <w:pPr>
        <w:spacing w:line="259" w:lineRule="auto"/>
        <w:ind w:left="709"/>
        <w:rPr>
          <w:rFonts w:ascii="Arial Narrow" w:hAnsi="Arial Narrow"/>
        </w:rPr>
      </w:pPr>
      <w:r w:rsidRPr="00BE2949">
        <w:rPr>
          <w:rFonts w:ascii="Arial Narrow" w:hAnsi="Arial Narrow"/>
        </w:rPr>
        <w:t xml:space="preserve">“Los PRST ISP </w:t>
      </w:r>
      <w:r w:rsidRPr="00BE2949">
        <w:rPr>
          <w:rFonts w:ascii="Arial Narrow" w:hAnsi="Arial Narrow"/>
          <w:b/>
          <w:bCs/>
        </w:rPr>
        <w:t>deberán presentar con su propuesta</w:t>
      </w:r>
      <w:r w:rsidRPr="00BE2949">
        <w:rPr>
          <w:rFonts w:ascii="Arial Narrow" w:hAnsi="Arial Narrow"/>
        </w:rPr>
        <w:t xml:space="preserve"> una póliza que garantice la seriedad de la oferta a favor del Patrimonio Autónomo y del Fondo Único de Tecnologías de la Información y las Comunicaciones con NIT No. 800.131.648-6, </w:t>
      </w:r>
      <w:r w:rsidRPr="00BE2949">
        <w:rPr>
          <w:rFonts w:ascii="Arial Narrow" w:hAnsi="Arial Narrow"/>
          <w:b/>
          <w:bCs/>
          <w:u w:val="single"/>
        </w:rPr>
        <w:t>por una cuantía equivalente al 10% del valor de su propuesta.</w:t>
      </w:r>
      <w:r w:rsidRPr="00BE2949">
        <w:rPr>
          <w:rFonts w:ascii="Arial Narrow" w:hAnsi="Arial Narrow"/>
        </w:rPr>
        <w:t xml:space="preserve"> La garantía deberá estar vigente por 120 días calendario contados desde la fecha de presentación de la Oferta.”</w:t>
      </w:r>
    </w:p>
    <w:p w14:paraId="7F7B4CA5" w14:textId="4CEEFF40" w:rsidR="6860CB36" w:rsidRPr="00BE2949" w:rsidRDefault="6860CB36" w:rsidP="6860CB36">
      <w:pPr>
        <w:spacing w:line="259" w:lineRule="auto"/>
        <w:rPr>
          <w:rFonts w:ascii="Arial Narrow" w:hAnsi="Arial Narrow"/>
        </w:rPr>
      </w:pPr>
    </w:p>
    <w:p w14:paraId="5D85B688" w14:textId="01ED5D2D" w:rsidR="005321A2" w:rsidRPr="00BE2949" w:rsidRDefault="23C6A82F" w:rsidP="6860CB36">
      <w:pPr>
        <w:spacing w:line="259" w:lineRule="auto"/>
        <w:rPr>
          <w:rFonts w:ascii="Arial Narrow" w:hAnsi="Arial Narrow"/>
        </w:rPr>
      </w:pPr>
      <w:r w:rsidRPr="00BE2949">
        <w:rPr>
          <w:rFonts w:ascii="Arial Narrow" w:hAnsi="Arial Narrow"/>
        </w:rPr>
        <w:t>Adicionalmente en el numeral 23 CAUSALES DE RECHAZO se prevé que una de estas es “Cuando no se presente la garantía de seriedad de la propuesta”.</w:t>
      </w:r>
    </w:p>
    <w:p w14:paraId="7D9D651E" w14:textId="3EDE5772" w:rsidR="005321A2" w:rsidRPr="00BE2949" w:rsidRDefault="23C6A82F" w:rsidP="6860CB36">
      <w:pPr>
        <w:spacing w:line="259" w:lineRule="auto"/>
      </w:pPr>
      <w:r w:rsidRPr="00BE2949">
        <w:rPr>
          <w:rFonts w:ascii="Arial Narrow" w:hAnsi="Arial Narrow"/>
        </w:rPr>
        <w:t xml:space="preserve"> </w:t>
      </w:r>
    </w:p>
    <w:p w14:paraId="476B3798" w14:textId="404C3C6D" w:rsidR="005321A2" w:rsidRPr="00BE2949" w:rsidRDefault="23C6A82F" w:rsidP="6860CB36">
      <w:pPr>
        <w:spacing w:line="259" w:lineRule="auto"/>
      </w:pPr>
      <w:r w:rsidRPr="00BE2949">
        <w:rPr>
          <w:rFonts w:ascii="Arial Narrow" w:hAnsi="Arial Narrow"/>
        </w:rPr>
        <w:t xml:space="preserve">La garantía de seriedad es </w:t>
      </w:r>
      <w:r w:rsidR="001F6110" w:rsidRPr="00BE2949">
        <w:rPr>
          <w:rFonts w:ascii="Arial Narrow" w:hAnsi="Arial Narrow"/>
        </w:rPr>
        <w:t>una garantía destinada principalmente para asegurar</w:t>
      </w:r>
      <w:r w:rsidRPr="00BE2949">
        <w:rPr>
          <w:rFonts w:ascii="Arial Narrow" w:hAnsi="Arial Narrow"/>
        </w:rPr>
        <w:t xml:space="preserve"> la suscripción de un futuro acuerdo y las condiciones ofrecidas por el proponente al momento en el que presenta la oferta, por lo que esta garantía cubre, entre otros riesgos, el riesgo de no suscripción de un contrato en caso de resultar adjudicatario y el riesgo de la variación de las condiciones ofrecidas por un proponente. Entonces, la garantía de seriedad de la oferta no podría ser presentada en momento distinto que, junto con la presentación de la propuesta, pues es desde ese momento en el que debe iniciar su cobertura.</w:t>
      </w:r>
    </w:p>
    <w:p w14:paraId="306C5531" w14:textId="5D270A64" w:rsidR="005321A2" w:rsidRPr="00BE2949" w:rsidRDefault="005321A2" w:rsidP="6860CB36">
      <w:pPr>
        <w:spacing w:line="259" w:lineRule="auto"/>
        <w:rPr>
          <w:rFonts w:ascii="Arial Narrow" w:hAnsi="Arial Narrow"/>
        </w:rPr>
      </w:pPr>
    </w:p>
    <w:p w14:paraId="666666B6" w14:textId="0736DE36" w:rsidR="005321A2" w:rsidRPr="00BE2949" w:rsidRDefault="23C6A82F" w:rsidP="6860CB36">
      <w:pPr>
        <w:spacing w:line="259" w:lineRule="auto"/>
        <w:rPr>
          <w:rFonts w:ascii="Arial Narrow" w:hAnsi="Arial Narrow"/>
        </w:rPr>
      </w:pPr>
      <w:r w:rsidRPr="00BE2949">
        <w:rPr>
          <w:rFonts w:ascii="Arial Narrow" w:hAnsi="Arial Narrow"/>
        </w:rPr>
        <w:t>De acuerdo con el último cronograma publicado en la Adenda No. 2, el plazo máximo para la presentación de propuestas vence el 28 de octubre de 2024, el cual es un plazo suficientemente razonable para el trámite de una garantía de esta naturaleza, máxime cuando esta no es extraña en el mercado asegurado</w:t>
      </w:r>
      <w:r w:rsidR="2F845547" w:rsidRPr="00BE2949">
        <w:rPr>
          <w:rFonts w:ascii="Arial Narrow" w:hAnsi="Arial Narrow"/>
        </w:rPr>
        <w:t>.</w:t>
      </w:r>
    </w:p>
    <w:p w14:paraId="696C79AF" w14:textId="77777777" w:rsidR="001337CE" w:rsidRPr="00BE2949" w:rsidRDefault="001337CE" w:rsidP="00F63ADA">
      <w:pPr>
        <w:pStyle w:val="Prrafodelista"/>
        <w:spacing w:line="240" w:lineRule="auto"/>
        <w:rPr>
          <w:rFonts w:ascii="Arial Narrow" w:hAnsi="Arial Narrow"/>
          <w:szCs w:val="22"/>
        </w:rPr>
      </w:pPr>
    </w:p>
    <w:p w14:paraId="5AA50B97" w14:textId="77777777"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¿Cómo debemos realizar el presupuesto y bajo qué valores se establece esta cuantía?</w:t>
      </w:r>
    </w:p>
    <w:p w14:paraId="1CCA57F9" w14:textId="77777777" w:rsidR="00B50559" w:rsidRPr="00BE2949" w:rsidRDefault="00B50559" w:rsidP="00B50559">
      <w:pPr>
        <w:pStyle w:val="Prrafodelista"/>
        <w:spacing w:line="240" w:lineRule="auto"/>
        <w:rPr>
          <w:rFonts w:ascii="Arial Narrow" w:hAnsi="Arial Narrow"/>
          <w:szCs w:val="22"/>
        </w:rPr>
      </w:pPr>
    </w:p>
    <w:p w14:paraId="320A95BA" w14:textId="77777777" w:rsidR="00F62106" w:rsidRPr="00BE2949" w:rsidRDefault="00F62106" w:rsidP="00F62106">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3970A8DA" w14:textId="77777777" w:rsidR="00F62106" w:rsidRPr="00BE2949" w:rsidRDefault="00F62106" w:rsidP="00B50559">
      <w:pPr>
        <w:pStyle w:val="Prrafodelista"/>
        <w:spacing w:line="240" w:lineRule="auto"/>
        <w:rPr>
          <w:rFonts w:ascii="Arial Narrow" w:hAnsi="Arial Narrow"/>
          <w:szCs w:val="22"/>
        </w:rPr>
      </w:pPr>
    </w:p>
    <w:p w14:paraId="6ACC80BC" w14:textId="37F96FE0" w:rsidR="00B50559" w:rsidRPr="00BE2949" w:rsidRDefault="172EC531" w:rsidP="6860CB36">
      <w:pPr>
        <w:pStyle w:val="Prrafodelista"/>
        <w:spacing w:line="240" w:lineRule="auto"/>
        <w:ind w:left="0"/>
        <w:rPr>
          <w:rFonts w:ascii="Arial Narrow" w:hAnsi="Arial Narrow"/>
        </w:rPr>
      </w:pPr>
      <w:r w:rsidRPr="00BE2949">
        <w:rPr>
          <w:rFonts w:ascii="Arial Narrow" w:hAnsi="Arial Narrow"/>
        </w:rPr>
        <w:t xml:space="preserve">El valor de la propuesta, el cual será el valor del Contrato de Fomento de llegar a salir favorecido en la Convocatoria, se establece considerando los siguientes </w:t>
      </w:r>
      <w:r w:rsidR="23AD35B5" w:rsidRPr="00BE2949">
        <w:rPr>
          <w:rFonts w:ascii="Arial Narrow" w:hAnsi="Arial Narrow"/>
        </w:rPr>
        <w:t>cuatro (4) ITEMS</w:t>
      </w:r>
      <w:r w:rsidRPr="00BE2949">
        <w:rPr>
          <w:rFonts w:ascii="Arial Narrow" w:hAnsi="Arial Narrow"/>
        </w:rPr>
        <w:t>:</w:t>
      </w:r>
    </w:p>
    <w:p w14:paraId="5ACBC478" w14:textId="77777777" w:rsidR="002B74D7" w:rsidRPr="00BE2949" w:rsidRDefault="002B74D7" w:rsidP="00736D75">
      <w:pPr>
        <w:pStyle w:val="Prrafodelista"/>
        <w:spacing w:line="240" w:lineRule="auto"/>
        <w:rPr>
          <w:rFonts w:ascii="Arial Narrow" w:hAnsi="Arial Narrow"/>
          <w:szCs w:val="22"/>
        </w:rPr>
      </w:pPr>
    </w:p>
    <w:p w14:paraId="7E3DFD64" w14:textId="5BEAC8C0" w:rsidR="002B74D7" w:rsidRPr="00BE2949" w:rsidRDefault="172EC531" w:rsidP="6860CB36">
      <w:pPr>
        <w:pStyle w:val="Prrafodelista"/>
        <w:numPr>
          <w:ilvl w:val="0"/>
          <w:numId w:val="38"/>
        </w:numPr>
        <w:spacing w:line="240" w:lineRule="auto"/>
        <w:rPr>
          <w:rFonts w:ascii="Arial Narrow" w:hAnsi="Arial Narrow"/>
        </w:rPr>
      </w:pPr>
      <w:r w:rsidRPr="00BE2949">
        <w:rPr>
          <w:rFonts w:ascii="Arial Narrow" w:hAnsi="Arial Narrow"/>
        </w:rPr>
        <w:t>Número de hogares que propone conectar</w:t>
      </w:r>
      <w:r w:rsidR="023D94F5" w:rsidRPr="00BE2949">
        <w:rPr>
          <w:rFonts w:ascii="Arial Narrow" w:hAnsi="Arial Narrow"/>
        </w:rPr>
        <w:t xml:space="preserve"> al servicio de internet fijo de banda ancha en el marco del Proyecto;</w:t>
      </w:r>
      <w:r w:rsidRPr="00BE2949">
        <w:rPr>
          <w:rFonts w:ascii="Arial Narrow" w:hAnsi="Arial Narrow"/>
        </w:rPr>
        <w:t xml:space="preserve"> </w:t>
      </w:r>
    </w:p>
    <w:p w14:paraId="7B9B9F80" w14:textId="1E2F73FB" w:rsidR="002B74D7" w:rsidRPr="00BE2949" w:rsidRDefault="172EC531" w:rsidP="6860CB36">
      <w:pPr>
        <w:pStyle w:val="Prrafodelista"/>
        <w:numPr>
          <w:ilvl w:val="0"/>
          <w:numId w:val="38"/>
        </w:numPr>
        <w:spacing w:line="240" w:lineRule="auto"/>
        <w:rPr>
          <w:rFonts w:ascii="Arial Narrow" w:eastAsiaTheme="minorEastAsia" w:hAnsi="Arial Narrow"/>
          <w:lang w:eastAsia="en-US"/>
        </w:rPr>
      </w:pPr>
      <w:r w:rsidRPr="00BE2949">
        <w:rPr>
          <w:rFonts w:ascii="Arial Narrow" w:eastAsiaTheme="minorEastAsia" w:hAnsi="Arial Narrow"/>
          <w:lang w:eastAsia="en-US"/>
        </w:rPr>
        <w:t>El CAPEX requerido para conectar la cantidad de nuevos hogares ubicados en predios de estrato 1 y 2, a su red, tanto en la zona urbana como rural de los municipios objeto de esta convocatoria,</w:t>
      </w:r>
      <w:r w:rsidR="561171E0" w:rsidRPr="00BE2949">
        <w:rPr>
          <w:rFonts w:ascii="Arial Narrow" w:eastAsiaTheme="minorEastAsia" w:hAnsi="Arial Narrow"/>
          <w:lang w:eastAsia="en-US"/>
        </w:rPr>
        <w:t xml:space="preserve"> teniendo en consideración</w:t>
      </w:r>
      <w:r w:rsidRPr="00BE2949">
        <w:rPr>
          <w:rFonts w:ascii="Arial Narrow" w:eastAsiaTheme="minorEastAsia" w:hAnsi="Arial Narrow"/>
          <w:lang w:eastAsia="en-US"/>
        </w:rPr>
        <w:t xml:space="preserve"> que el Patrimonio Autónomo suministrará al ISP Seleccionado por un </w:t>
      </w:r>
      <w:r w:rsidRPr="00BE2949">
        <w:rPr>
          <w:rFonts w:ascii="Arial Narrow" w:eastAsiaTheme="minorEastAsia" w:hAnsi="Arial Narrow"/>
          <w:b/>
          <w:bCs/>
          <w:u w:val="single"/>
          <w:lang w:eastAsia="en-US"/>
        </w:rPr>
        <w:t>valor máximo de $150.000 por equipo de cliente</w:t>
      </w:r>
      <w:r w:rsidRPr="00BE2949">
        <w:rPr>
          <w:rFonts w:ascii="Arial Narrow" w:eastAsiaTheme="minorEastAsia" w:hAnsi="Arial Narrow"/>
          <w:lang w:eastAsia="en-US"/>
        </w:rPr>
        <w:t xml:space="preserve"> (CPE), incluido IVA.</w:t>
      </w:r>
    </w:p>
    <w:p w14:paraId="42BA361B" w14:textId="5014DE59" w:rsidR="002B74D7" w:rsidRPr="00BE2949" w:rsidRDefault="172EC531" w:rsidP="6860CB36">
      <w:pPr>
        <w:pStyle w:val="Prrafodelista"/>
        <w:numPr>
          <w:ilvl w:val="0"/>
          <w:numId w:val="38"/>
        </w:numPr>
        <w:spacing w:line="240" w:lineRule="auto"/>
        <w:rPr>
          <w:rFonts w:ascii="Arial Narrow" w:eastAsiaTheme="minorEastAsia" w:hAnsi="Arial Narrow"/>
          <w:lang w:eastAsia="en-US"/>
        </w:rPr>
      </w:pPr>
      <w:r w:rsidRPr="00BE2949">
        <w:rPr>
          <w:rFonts w:ascii="Arial Narrow" w:eastAsiaTheme="minorEastAsia" w:hAnsi="Arial Narrow"/>
          <w:lang w:eastAsia="en-US"/>
        </w:rPr>
        <w:t>El CAPEX y el OPEX requerido para la instalación de la cantidad de nuevos hogares ubicados en predios de estrato 1 y 2, tanto en la zona urbana como rural de los municipios objeto de esta convocatoria,</w:t>
      </w:r>
      <w:r w:rsidR="70C1E6E2" w:rsidRPr="00BE2949">
        <w:rPr>
          <w:rFonts w:ascii="Arial Narrow" w:eastAsiaTheme="minorEastAsia" w:hAnsi="Arial Narrow"/>
          <w:lang w:eastAsia="en-US"/>
        </w:rPr>
        <w:t xml:space="preserve"> </w:t>
      </w:r>
      <w:r w:rsidR="64CBA508" w:rsidRPr="00BE2949">
        <w:rPr>
          <w:rFonts w:ascii="Arial Narrow" w:eastAsiaTheme="minorEastAsia" w:hAnsi="Arial Narrow"/>
          <w:lang w:eastAsia="en-US"/>
        </w:rPr>
        <w:t>teniendo en</w:t>
      </w:r>
      <w:r w:rsidR="70C1E6E2" w:rsidRPr="00BE2949">
        <w:rPr>
          <w:rFonts w:ascii="Arial Narrow" w:eastAsiaTheme="minorEastAsia" w:hAnsi="Arial Narrow"/>
          <w:lang w:eastAsia="en-US"/>
        </w:rPr>
        <w:t xml:space="preserve"> consideración</w:t>
      </w:r>
      <w:r w:rsidRPr="00BE2949">
        <w:rPr>
          <w:rFonts w:ascii="Arial Narrow" w:eastAsiaTheme="minorEastAsia" w:hAnsi="Arial Narrow"/>
          <w:lang w:eastAsia="en-US"/>
        </w:rPr>
        <w:t xml:space="preserve"> que el Patrimonio Autónomo suministrará al ISP Seleccionado un </w:t>
      </w:r>
      <w:r w:rsidRPr="00BE2949">
        <w:rPr>
          <w:rFonts w:ascii="Arial Narrow" w:eastAsiaTheme="minorEastAsia" w:hAnsi="Arial Narrow"/>
          <w:b/>
          <w:bCs/>
          <w:lang w:eastAsia="en-US"/>
        </w:rPr>
        <w:t>valor de $200.000, incluido IVA, por una única vez y por cada hogar instalado y puesto en servicio</w:t>
      </w:r>
      <w:r w:rsidRPr="00BE2949">
        <w:rPr>
          <w:rFonts w:ascii="Arial Narrow" w:eastAsiaTheme="minorEastAsia" w:hAnsi="Arial Narrow"/>
          <w:lang w:eastAsia="en-US"/>
        </w:rPr>
        <w:t>.</w:t>
      </w:r>
    </w:p>
    <w:p w14:paraId="7D172CF2" w14:textId="025F11A0" w:rsidR="002B74D7" w:rsidRPr="00BE2949" w:rsidRDefault="172EC531" w:rsidP="6860CB36">
      <w:pPr>
        <w:pStyle w:val="Prrafodelista"/>
        <w:numPr>
          <w:ilvl w:val="0"/>
          <w:numId w:val="38"/>
        </w:numPr>
        <w:spacing w:line="240" w:lineRule="auto"/>
        <w:rPr>
          <w:rFonts w:ascii="Arial Narrow" w:hAnsi="Arial Narrow"/>
        </w:rPr>
      </w:pPr>
      <w:r w:rsidRPr="00BE2949">
        <w:rPr>
          <w:rFonts w:ascii="Arial Narrow" w:eastAsiaTheme="minorEastAsia" w:hAnsi="Arial Narrow"/>
          <w:lang w:eastAsia="en-US"/>
        </w:rPr>
        <w:t>El OPEX</w:t>
      </w:r>
      <w:r w:rsidR="00DB64D9" w:rsidRPr="00BE2949">
        <w:rPr>
          <w:rFonts w:ascii="Arial Narrow" w:eastAsiaTheme="minorEastAsia" w:hAnsi="Arial Narrow"/>
          <w:lang w:eastAsia="en-US"/>
        </w:rPr>
        <w:t xml:space="preserve"> mensual</w:t>
      </w:r>
      <w:r w:rsidRPr="00BE2949">
        <w:rPr>
          <w:rFonts w:ascii="Arial Narrow" w:eastAsiaTheme="minorEastAsia" w:hAnsi="Arial Narrow"/>
          <w:lang w:eastAsia="en-US"/>
        </w:rPr>
        <w:t xml:space="preserve"> requerido para el mantenimiento de los accesos correspondientes a la conexión de nuevos hogares ubicados en predios de estrato 1 y 2 en los municipios objeto de esta convocatoria, hasta por 20 meses, sin que se supere el plazo de</w:t>
      </w:r>
      <w:r w:rsidRPr="00BE2949">
        <w:rPr>
          <w:rFonts w:ascii="Arial Narrow" w:eastAsia="Arial" w:hAnsi="Arial Narrow"/>
          <w:lang w:val="es"/>
        </w:rPr>
        <w:t xml:space="preserve"> 31 de julio de 2026, que </w:t>
      </w:r>
      <w:r w:rsidRPr="00BE2949">
        <w:rPr>
          <w:rFonts w:ascii="Arial Narrow" w:eastAsiaTheme="minorEastAsia" w:hAnsi="Arial Narrow"/>
          <w:lang w:eastAsia="en-US"/>
        </w:rPr>
        <w:t>el Patrimonio Autónomo suministrará al ISP Seleccionado</w:t>
      </w:r>
      <w:r w:rsidRPr="00BE2949">
        <w:rPr>
          <w:rFonts w:ascii="Arial Narrow" w:eastAsia="Arial" w:hAnsi="Arial Narrow"/>
          <w:lang w:val="es-ES"/>
        </w:rPr>
        <w:t>,</w:t>
      </w:r>
      <w:r w:rsidR="7331A5F2" w:rsidRPr="00BE2949">
        <w:rPr>
          <w:rFonts w:ascii="Arial Narrow" w:eastAsia="Arial" w:hAnsi="Arial Narrow"/>
          <w:lang w:val="es-ES"/>
        </w:rPr>
        <w:t xml:space="preserve"> </w:t>
      </w:r>
      <w:r w:rsidRPr="00BE2949">
        <w:rPr>
          <w:rFonts w:ascii="Arial Narrow" w:eastAsiaTheme="minorEastAsia" w:hAnsi="Arial Narrow"/>
          <w:lang w:eastAsia="en-US"/>
        </w:rPr>
        <w:t>por un valor que puede oscilar entre COP$1.900 y COP$3.069 incluido IVA, el cual dependerá de lo que se incluya en la propuesta presentada por el ISP Seleccionado, por mes por cada hogar en servicio, durante el tiempo que el hogar se encuentre en servicio.</w:t>
      </w:r>
    </w:p>
    <w:p w14:paraId="28DF4F6F" w14:textId="77777777" w:rsidR="001337CE" w:rsidRPr="00BE2949" w:rsidRDefault="001337CE" w:rsidP="002B74D7">
      <w:pPr>
        <w:rPr>
          <w:rFonts w:ascii="Arial Narrow" w:hAnsi="Arial Narrow"/>
          <w:szCs w:val="22"/>
        </w:rPr>
      </w:pPr>
    </w:p>
    <w:p w14:paraId="498EA327" w14:textId="0335CFA3" w:rsidR="002B74D7" w:rsidRPr="00BE2949" w:rsidRDefault="00387C01" w:rsidP="002B74D7">
      <w:pPr>
        <w:rPr>
          <w:rFonts w:ascii="Arial Narrow" w:hAnsi="Arial Narrow"/>
          <w:szCs w:val="22"/>
        </w:rPr>
      </w:pPr>
      <w:r w:rsidRPr="00BE2949">
        <w:rPr>
          <w:rFonts w:ascii="Arial Narrow" w:hAnsi="Arial Narrow"/>
          <w:szCs w:val="22"/>
        </w:rPr>
        <w:t>El cálculo del valor se realiza así:</w:t>
      </w:r>
    </w:p>
    <w:p w14:paraId="2B8D526F" w14:textId="77777777" w:rsidR="00387C01" w:rsidRPr="00BE2949" w:rsidRDefault="00387C01" w:rsidP="002B74D7">
      <w:pPr>
        <w:rPr>
          <w:rFonts w:ascii="Arial Narrow" w:hAnsi="Arial Narrow"/>
          <w:szCs w:val="22"/>
        </w:rPr>
      </w:pPr>
    </w:p>
    <w:p w14:paraId="05E80207" w14:textId="058577FE" w:rsidR="00387C01" w:rsidRPr="00BE2949" w:rsidRDefault="23AD35B5" w:rsidP="00387C01">
      <w:pPr>
        <w:jc w:val="center"/>
        <w:rPr>
          <w:rFonts w:ascii="Arial Narrow" w:hAnsi="Arial Narrow"/>
          <w:b/>
          <w:bCs/>
          <w:szCs w:val="22"/>
        </w:rPr>
      </w:pPr>
      <w:r w:rsidRPr="00BE2949">
        <w:rPr>
          <w:rFonts w:ascii="Arial Narrow" w:hAnsi="Arial Narrow"/>
          <w:b/>
          <w:bCs/>
        </w:rPr>
        <w:t>Número de hogares x (</w:t>
      </w:r>
      <w:r w:rsidR="5925953F" w:rsidRPr="00BE2949">
        <w:rPr>
          <w:rFonts w:ascii="Arial Narrow" w:hAnsi="Arial Narrow"/>
          <w:b/>
          <w:bCs/>
        </w:rPr>
        <w:t>(</w:t>
      </w:r>
      <w:r w:rsidRPr="00BE2949">
        <w:rPr>
          <w:rFonts w:ascii="Arial Narrow" w:hAnsi="Arial Narrow"/>
          <w:b/>
          <w:bCs/>
        </w:rPr>
        <w:t>$150.000 + $200.000</w:t>
      </w:r>
      <w:r w:rsidR="5925953F" w:rsidRPr="00BE2949">
        <w:rPr>
          <w:rFonts w:ascii="Arial Narrow" w:hAnsi="Arial Narrow"/>
          <w:b/>
          <w:bCs/>
        </w:rPr>
        <w:t>)</w:t>
      </w:r>
      <w:r w:rsidRPr="00BE2949">
        <w:rPr>
          <w:rFonts w:ascii="Arial Narrow" w:hAnsi="Arial Narrow"/>
          <w:b/>
          <w:bCs/>
        </w:rPr>
        <w:t xml:space="preserve"> + (OPEX de mantenimiento requerido x 20</w:t>
      </w:r>
      <w:r w:rsidR="32151FD5" w:rsidRPr="00BE2949">
        <w:rPr>
          <w:rFonts w:ascii="Arial Narrow" w:hAnsi="Arial Narrow"/>
          <w:b/>
          <w:bCs/>
        </w:rPr>
        <w:t xml:space="preserve"> meses</w:t>
      </w:r>
      <w:r w:rsidRPr="00BE2949">
        <w:rPr>
          <w:rFonts w:ascii="Arial Narrow" w:hAnsi="Arial Narrow"/>
          <w:b/>
          <w:bCs/>
        </w:rPr>
        <w:t>))</w:t>
      </w:r>
    </w:p>
    <w:p w14:paraId="385577E9" w14:textId="23C36258" w:rsidR="6860CB36" w:rsidRPr="00BE2949" w:rsidRDefault="6860CB36" w:rsidP="6860CB36">
      <w:pPr>
        <w:rPr>
          <w:rFonts w:ascii="Arial Narrow" w:hAnsi="Arial Narrow"/>
          <w:b/>
          <w:bCs/>
        </w:rPr>
      </w:pPr>
    </w:p>
    <w:p w14:paraId="249AFF5E" w14:textId="243CECC1" w:rsidR="002B74D7" w:rsidRPr="00BE2949" w:rsidRDefault="23AD35B5" w:rsidP="6860CB36">
      <w:pPr>
        <w:rPr>
          <w:rFonts w:ascii="Arial Narrow" w:hAnsi="Arial Narrow"/>
        </w:rPr>
      </w:pPr>
      <w:r w:rsidRPr="00BE2949">
        <w:rPr>
          <w:rFonts w:ascii="Arial Narrow" w:hAnsi="Arial Narrow"/>
          <w:b/>
          <w:bCs/>
          <w:sz w:val="28"/>
          <w:szCs w:val="28"/>
        </w:rPr>
        <w:t>Ejemplo</w:t>
      </w:r>
      <w:r w:rsidRPr="00BE2949">
        <w:rPr>
          <w:rFonts w:ascii="Arial Narrow" w:hAnsi="Arial Narrow"/>
          <w:sz w:val="28"/>
          <w:szCs w:val="28"/>
        </w:rPr>
        <w:t>:</w:t>
      </w:r>
      <w:r w:rsidRPr="00BE2949">
        <w:rPr>
          <w:rFonts w:ascii="Arial Narrow" w:hAnsi="Arial Narrow"/>
        </w:rPr>
        <w:t xml:space="preserve"> Si el ISP propone conectar </w:t>
      </w:r>
      <w:r w:rsidRPr="00BE2949">
        <w:rPr>
          <w:rFonts w:ascii="Arial Narrow" w:hAnsi="Arial Narrow"/>
          <w:b/>
          <w:bCs/>
          <w:i/>
          <w:iCs/>
          <w:u w:val="single"/>
        </w:rPr>
        <w:t>500 hogares</w:t>
      </w:r>
      <w:r w:rsidRPr="00BE2949">
        <w:rPr>
          <w:rFonts w:ascii="Arial Narrow" w:hAnsi="Arial Narrow"/>
        </w:rPr>
        <w:t xml:space="preserve"> y en su propuesta requiere como OPEX de mantenimiento </w:t>
      </w:r>
      <w:r w:rsidRPr="00BE2949">
        <w:rPr>
          <w:rFonts w:ascii="Arial Narrow" w:hAnsi="Arial Narrow"/>
          <w:b/>
          <w:bCs/>
          <w:i/>
          <w:iCs/>
          <w:u w:val="single"/>
        </w:rPr>
        <w:t>$3.000 por mes por hogar en servicio</w:t>
      </w:r>
      <w:r w:rsidRPr="00BE2949">
        <w:rPr>
          <w:rFonts w:ascii="Arial Narrow" w:hAnsi="Arial Narrow"/>
        </w:rPr>
        <w:t xml:space="preserve">, el cálculo </w:t>
      </w:r>
      <w:r w:rsidR="5925953F" w:rsidRPr="00BE2949">
        <w:rPr>
          <w:rFonts w:ascii="Arial Narrow" w:hAnsi="Arial Narrow"/>
        </w:rPr>
        <w:t xml:space="preserve">paso a paso </w:t>
      </w:r>
      <w:r w:rsidRPr="00BE2949">
        <w:rPr>
          <w:rFonts w:ascii="Arial Narrow" w:hAnsi="Arial Narrow"/>
        </w:rPr>
        <w:t>sería el siguiente:</w:t>
      </w:r>
    </w:p>
    <w:p w14:paraId="4B5498D2" w14:textId="77777777" w:rsidR="00387C01" w:rsidRPr="00BE2949" w:rsidRDefault="00387C01" w:rsidP="002B74D7">
      <w:pPr>
        <w:rPr>
          <w:rFonts w:ascii="Arial Narrow" w:hAnsi="Arial Narrow"/>
          <w:szCs w:val="22"/>
        </w:rPr>
      </w:pPr>
    </w:p>
    <w:p w14:paraId="0E73F740" w14:textId="09C27E2B" w:rsidR="00387C01" w:rsidRPr="00BE2949" w:rsidRDefault="23AD35B5" w:rsidP="6860CB36">
      <w:pPr>
        <w:pStyle w:val="Prrafodelista"/>
        <w:numPr>
          <w:ilvl w:val="0"/>
          <w:numId w:val="22"/>
        </w:numPr>
        <w:rPr>
          <w:rFonts w:ascii="Arial Narrow" w:hAnsi="Arial Narrow"/>
        </w:rPr>
      </w:pPr>
      <w:r w:rsidRPr="00BE2949">
        <w:rPr>
          <w:rFonts w:ascii="Arial Narrow" w:hAnsi="Arial Narrow"/>
        </w:rPr>
        <w:t>V</w:t>
      </w:r>
      <w:r w:rsidR="7E513DDA" w:rsidRPr="00BE2949">
        <w:rPr>
          <w:rFonts w:ascii="Arial Narrow" w:hAnsi="Arial Narrow"/>
        </w:rPr>
        <w:t>alor d</w:t>
      </w:r>
      <w:r w:rsidR="1AA4525D" w:rsidRPr="00BE2949">
        <w:rPr>
          <w:rFonts w:ascii="Arial Narrow" w:hAnsi="Arial Narrow"/>
        </w:rPr>
        <w:t xml:space="preserve">e la propuesta </w:t>
      </w:r>
      <w:r w:rsidRPr="00BE2949">
        <w:rPr>
          <w:rFonts w:ascii="Arial Narrow" w:hAnsi="Arial Narrow"/>
        </w:rPr>
        <w:t>= 500 x (</w:t>
      </w:r>
      <w:r w:rsidR="5925953F" w:rsidRPr="00BE2949">
        <w:rPr>
          <w:rFonts w:ascii="Arial Narrow" w:hAnsi="Arial Narrow"/>
        </w:rPr>
        <w:t>(</w:t>
      </w:r>
      <w:r w:rsidRPr="00BE2949">
        <w:rPr>
          <w:rFonts w:ascii="Arial Narrow" w:hAnsi="Arial Narrow"/>
        </w:rPr>
        <w:t>$</w:t>
      </w:r>
      <w:r w:rsidR="5925953F" w:rsidRPr="00BE2949">
        <w:rPr>
          <w:rFonts w:ascii="Arial Narrow" w:hAnsi="Arial Narrow"/>
        </w:rPr>
        <w:t>1</w:t>
      </w:r>
      <w:r w:rsidRPr="00BE2949">
        <w:rPr>
          <w:rFonts w:ascii="Arial Narrow" w:hAnsi="Arial Narrow"/>
        </w:rPr>
        <w:t>50.000</w:t>
      </w:r>
      <w:r w:rsidR="5925953F" w:rsidRPr="00BE2949">
        <w:rPr>
          <w:rFonts w:ascii="Arial Narrow" w:hAnsi="Arial Narrow"/>
        </w:rPr>
        <w:t>+$200.000) +(</w:t>
      </w:r>
      <w:r w:rsidR="7EC03D4E" w:rsidRPr="00BE2949">
        <w:rPr>
          <w:rFonts w:ascii="Arial Narrow" w:hAnsi="Arial Narrow"/>
        </w:rPr>
        <w:t xml:space="preserve"> </w:t>
      </w:r>
      <w:r w:rsidRPr="00BE2949">
        <w:rPr>
          <w:rFonts w:ascii="Arial Narrow" w:hAnsi="Arial Narrow"/>
        </w:rPr>
        <w:t>$3.000 x20</w:t>
      </w:r>
      <w:r w:rsidR="32151FD5" w:rsidRPr="00BE2949">
        <w:rPr>
          <w:rFonts w:ascii="Arial Narrow" w:hAnsi="Arial Narrow"/>
        </w:rPr>
        <w:t xml:space="preserve"> meses</w:t>
      </w:r>
      <w:r w:rsidRPr="00BE2949">
        <w:rPr>
          <w:rFonts w:ascii="Arial Narrow" w:hAnsi="Arial Narrow"/>
        </w:rPr>
        <w:t>))</w:t>
      </w:r>
    </w:p>
    <w:p w14:paraId="24005B86" w14:textId="4766E4EC" w:rsidR="00387C01" w:rsidRPr="00BE2949" w:rsidRDefault="0504C239" w:rsidP="6860CB36">
      <w:pPr>
        <w:pStyle w:val="Prrafodelista"/>
        <w:numPr>
          <w:ilvl w:val="0"/>
          <w:numId w:val="22"/>
        </w:numPr>
        <w:rPr>
          <w:rFonts w:ascii="Arial Narrow" w:hAnsi="Arial Narrow"/>
        </w:rPr>
      </w:pPr>
      <w:r w:rsidRPr="00BE2949">
        <w:rPr>
          <w:rFonts w:ascii="Arial Narrow" w:hAnsi="Arial Narrow"/>
        </w:rPr>
        <w:t>Valor de</w:t>
      </w:r>
      <w:r w:rsidR="66327FBA" w:rsidRPr="00BE2949">
        <w:rPr>
          <w:rFonts w:ascii="Arial Narrow" w:hAnsi="Arial Narrow"/>
        </w:rPr>
        <w:t xml:space="preserve"> la propuesta</w:t>
      </w:r>
      <w:r w:rsidR="23AD35B5" w:rsidRPr="00BE2949">
        <w:rPr>
          <w:rFonts w:ascii="Arial Narrow" w:hAnsi="Arial Narrow"/>
        </w:rPr>
        <w:t xml:space="preserve"> = 500 x ($350.000+$60.000)</w:t>
      </w:r>
    </w:p>
    <w:p w14:paraId="2F09E332" w14:textId="3F36B57C" w:rsidR="00387C01" w:rsidRPr="00BE2949" w:rsidRDefault="6BC8D03D" w:rsidP="6860CB36">
      <w:pPr>
        <w:pStyle w:val="Prrafodelista"/>
        <w:numPr>
          <w:ilvl w:val="0"/>
          <w:numId w:val="22"/>
        </w:numPr>
        <w:rPr>
          <w:rFonts w:ascii="Arial Narrow" w:hAnsi="Arial Narrow"/>
        </w:rPr>
      </w:pPr>
      <w:r w:rsidRPr="00BE2949">
        <w:rPr>
          <w:rFonts w:ascii="Arial Narrow" w:hAnsi="Arial Narrow"/>
        </w:rPr>
        <w:t>Valor de</w:t>
      </w:r>
      <w:r w:rsidR="465E79FE" w:rsidRPr="00BE2949">
        <w:rPr>
          <w:rFonts w:ascii="Arial Narrow" w:hAnsi="Arial Narrow"/>
        </w:rPr>
        <w:t xml:space="preserve"> la propuesta</w:t>
      </w:r>
      <w:r w:rsidR="23AD35B5" w:rsidRPr="00BE2949">
        <w:rPr>
          <w:rFonts w:ascii="Arial Narrow" w:hAnsi="Arial Narrow"/>
        </w:rPr>
        <w:t xml:space="preserve"> = 500 x ($410.000)</w:t>
      </w:r>
    </w:p>
    <w:p w14:paraId="4E34C7C8" w14:textId="3963BD93" w:rsidR="00387C01" w:rsidRPr="00BE2949" w:rsidRDefault="3BA7855D" w:rsidP="6860CB36">
      <w:pPr>
        <w:pStyle w:val="Prrafodelista"/>
        <w:numPr>
          <w:ilvl w:val="0"/>
          <w:numId w:val="22"/>
        </w:numPr>
        <w:rPr>
          <w:rFonts w:ascii="Arial Narrow" w:hAnsi="Arial Narrow"/>
          <w:b/>
          <w:bCs/>
        </w:rPr>
      </w:pPr>
      <w:r w:rsidRPr="00BE2949">
        <w:rPr>
          <w:rFonts w:ascii="Arial Narrow" w:hAnsi="Arial Narrow"/>
        </w:rPr>
        <w:t>Valor de</w:t>
      </w:r>
      <w:r w:rsidR="11325C16" w:rsidRPr="00BE2949">
        <w:rPr>
          <w:rFonts w:ascii="Arial Narrow" w:hAnsi="Arial Narrow"/>
        </w:rPr>
        <w:t xml:space="preserve"> la propuesta</w:t>
      </w:r>
      <w:r w:rsidR="23AD35B5" w:rsidRPr="00BE2949">
        <w:rPr>
          <w:rFonts w:ascii="Arial Narrow" w:hAnsi="Arial Narrow"/>
          <w:b/>
          <w:bCs/>
        </w:rPr>
        <w:t xml:space="preserve"> = $205´000.000 (DOSCIENTOS CINCO MILLONES DE PESOS/MCTE)</w:t>
      </w:r>
      <w:r w:rsidR="16A14373" w:rsidRPr="00BE2949">
        <w:rPr>
          <w:rFonts w:ascii="Arial Narrow" w:hAnsi="Arial Narrow"/>
          <w:b/>
          <w:bCs/>
        </w:rPr>
        <w:t xml:space="preserve"> </w:t>
      </w:r>
    </w:p>
    <w:p w14:paraId="37FCEA0A" w14:textId="624FDE0E" w:rsidR="6860CB36" w:rsidRPr="00BE2949" w:rsidRDefault="6860CB36" w:rsidP="6860CB36">
      <w:pPr>
        <w:spacing w:line="259" w:lineRule="auto"/>
        <w:ind w:left="709"/>
        <w:rPr>
          <w:rFonts w:ascii="Arial Narrow" w:hAnsi="Arial Narrow"/>
        </w:rPr>
      </w:pPr>
    </w:p>
    <w:p w14:paraId="6805A0DD" w14:textId="5FECBF1A" w:rsidR="002B74D7" w:rsidRPr="00BE2949" w:rsidRDefault="4017C43B" w:rsidP="6860CB36">
      <w:pPr>
        <w:spacing w:line="259" w:lineRule="auto"/>
        <w:rPr>
          <w:rFonts w:ascii="Arial Narrow" w:hAnsi="Arial Narrow"/>
        </w:rPr>
      </w:pPr>
      <w:r w:rsidRPr="00BE2949">
        <w:rPr>
          <w:rFonts w:ascii="Arial Narrow" w:hAnsi="Arial Narrow"/>
        </w:rPr>
        <w:t>En consecuencia, para este ejemplo</w:t>
      </w:r>
      <w:r w:rsidR="5FBE4A12" w:rsidRPr="00BE2949">
        <w:rPr>
          <w:rFonts w:ascii="Arial Narrow" w:hAnsi="Arial Narrow"/>
        </w:rPr>
        <w:t>,</w:t>
      </w:r>
      <w:r w:rsidRPr="00BE2949">
        <w:rPr>
          <w:rFonts w:ascii="Arial Narrow" w:hAnsi="Arial Narrow"/>
        </w:rPr>
        <w:t xml:space="preserve"> el PRST ISP </w:t>
      </w:r>
      <w:r w:rsidRPr="00BE2949">
        <w:rPr>
          <w:rFonts w:ascii="Arial Narrow" w:hAnsi="Arial Narrow"/>
          <w:b/>
          <w:bCs/>
        </w:rPr>
        <w:t>deberá presentar con su propuesta</w:t>
      </w:r>
      <w:r w:rsidRPr="00BE2949">
        <w:rPr>
          <w:rFonts w:ascii="Arial Narrow" w:hAnsi="Arial Narrow"/>
        </w:rPr>
        <w:t xml:space="preserve"> una póliza que garantice la seriedad de la oferta a favor del Patrimonio Autónomo y del Fondo Único de Tecnologías de la </w:t>
      </w:r>
      <w:r w:rsidRPr="00BE2949">
        <w:rPr>
          <w:rFonts w:ascii="Arial Narrow" w:hAnsi="Arial Narrow"/>
        </w:rPr>
        <w:lastRenderedPageBreak/>
        <w:t xml:space="preserve">Información y las Comunicaciones con NIT No. 800.131.648-6, </w:t>
      </w:r>
      <w:r w:rsidRPr="00BE2949">
        <w:rPr>
          <w:rFonts w:ascii="Arial Narrow" w:hAnsi="Arial Narrow"/>
          <w:b/>
          <w:bCs/>
          <w:u w:val="single"/>
        </w:rPr>
        <w:t xml:space="preserve">por una cuantía equivalente al 10% del valor de su propuesta </w:t>
      </w:r>
    </w:p>
    <w:p w14:paraId="0F936A5B" w14:textId="77777777" w:rsidR="00F63ADA" w:rsidRPr="00BE2949" w:rsidRDefault="00F63ADA" w:rsidP="00F62106">
      <w:pPr>
        <w:rPr>
          <w:rFonts w:ascii="Arial Narrow" w:hAnsi="Arial Narrow"/>
          <w:szCs w:val="22"/>
        </w:rPr>
      </w:pPr>
    </w:p>
    <w:p w14:paraId="7ACBBB17" w14:textId="0278182F" w:rsidR="001337CE" w:rsidRPr="00BE2949" w:rsidRDefault="00D8BE7C" w:rsidP="117461F5">
      <w:pPr>
        <w:pStyle w:val="CMSANHeading2"/>
        <w:ind w:left="851"/>
        <w:rPr>
          <w:color w:val="auto"/>
        </w:rPr>
      </w:pPr>
      <w:bookmarkStart w:id="11" w:name="_Toc1529553355"/>
      <w:bookmarkStart w:id="12" w:name="_Toc1734899598"/>
      <w:bookmarkStart w:id="13" w:name="_Toc179902242"/>
      <w:r w:rsidRPr="00BE2949">
        <w:rPr>
          <w:color w:val="auto"/>
        </w:rPr>
        <w:t>OBSERVACIÓN – Facturación a Nuevos Hogares en Estratos 1 y 2</w:t>
      </w:r>
      <w:bookmarkEnd w:id="11"/>
      <w:bookmarkEnd w:id="12"/>
      <w:bookmarkEnd w:id="13"/>
    </w:p>
    <w:p w14:paraId="3F548782" w14:textId="77777777" w:rsidR="001337CE" w:rsidRPr="00BE2949" w:rsidRDefault="001337CE" w:rsidP="00F63ADA">
      <w:pPr>
        <w:pStyle w:val="Prrafodelista"/>
        <w:spacing w:line="240" w:lineRule="auto"/>
        <w:rPr>
          <w:rFonts w:ascii="Arial Narrow" w:hAnsi="Arial Narrow"/>
          <w:szCs w:val="22"/>
        </w:rPr>
      </w:pPr>
    </w:p>
    <w:p w14:paraId="6CD2DA9E" w14:textId="57A1F116" w:rsidR="001337CE" w:rsidRPr="00BE2949" w:rsidRDefault="0082749D" w:rsidP="0082749D">
      <w:pPr>
        <w:rPr>
          <w:rFonts w:ascii="Arial Narrow" w:hAnsi="Arial Narrow"/>
          <w:szCs w:val="22"/>
        </w:rPr>
      </w:pPr>
      <w:r w:rsidRPr="00BE2949">
        <w:rPr>
          <w:rFonts w:ascii="Arial Narrow" w:hAnsi="Arial Narrow"/>
          <w:szCs w:val="22"/>
        </w:rPr>
        <w:t>El documento menciona que se puede facturar una tarifa social máxima de</w:t>
      </w:r>
      <w:r w:rsidR="002D38EA" w:rsidRPr="00BE2949">
        <w:rPr>
          <w:rFonts w:ascii="Arial Narrow" w:hAnsi="Arial Narrow"/>
          <w:szCs w:val="22"/>
        </w:rPr>
        <w:t xml:space="preserve"> </w:t>
      </w:r>
      <w:r w:rsidRPr="00BE2949">
        <w:rPr>
          <w:rFonts w:ascii="Arial Narrow" w:hAnsi="Arial Narrow"/>
          <w:szCs w:val="22"/>
        </w:rPr>
        <w:t xml:space="preserve">COP$26.400 por mes a los hogares de estratos 1 y 2, tanto en zonas urbanas como rurales. </w:t>
      </w:r>
    </w:p>
    <w:p w14:paraId="71CF920A" w14:textId="77777777" w:rsidR="001337CE" w:rsidRPr="00BE2949" w:rsidRDefault="001337CE" w:rsidP="0082749D">
      <w:pPr>
        <w:rPr>
          <w:rFonts w:ascii="Arial Narrow" w:hAnsi="Arial Narrow"/>
          <w:szCs w:val="22"/>
        </w:rPr>
      </w:pPr>
    </w:p>
    <w:p w14:paraId="75B8C960" w14:textId="43FA3BA9"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Solicitamos confirmar si esta tarifa es aplicable a todos los abonados beneficiados por el proyecto durante el periodo de ejecución, sin importar su ubicación.</w:t>
      </w:r>
    </w:p>
    <w:p w14:paraId="6A669D3A" w14:textId="77777777" w:rsidR="000E6D96" w:rsidRPr="00BE2949" w:rsidRDefault="000E6D96" w:rsidP="000E6D96">
      <w:pPr>
        <w:pStyle w:val="Prrafodelista"/>
        <w:spacing w:line="240" w:lineRule="auto"/>
        <w:rPr>
          <w:rFonts w:ascii="Arial Narrow" w:hAnsi="Arial Narrow"/>
          <w:szCs w:val="22"/>
        </w:rPr>
      </w:pPr>
    </w:p>
    <w:p w14:paraId="7B851B81" w14:textId="77777777" w:rsidR="000E6D96" w:rsidRPr="00BE2949" w:rsidRDefault="000E6D96" w:rsidP="00671998">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4D24D793" w14:textId="77777777" w:rsidR="002D38EA" w:rsidRPr="00BE2949" w:rsidRDefault="002D38EA" w:rsidP="002D38EA">
      <w:pPr>
        <w:rPr>
          <w:rFonts w:ascii="Arial Narrow" w:hAnsi="Arial Narrow"/>
          <w:szCs w:val="22"/>
        </w:rPr>
      </w:pPr>
    </w:p>
    <w:p w14:paraId="6159237E" w14:textId="48D4496E" w:rsidR="005F4D67" w:rsidRPr="00BE2949" w:rsidRDefault="779AA303" w:rsidP="6860CB36">
      <w:pPr>
        <w:rPr>
          <w:rFonts w:ascii="Arial Narrow" w:eastAsia="Arial" w:hAnsi="Arial Narrow"/>
          <w:lang w:val="es"/>
        </w:rPr>
      </w:pPr>
      <w:r w:rsidRPr="00BE2949">
        <w:rPr>
          <w:rFonts w:ascii="Arial Narrow" w:hAnsi="Arial Narrow"/>
        </w:rPr>
        <w:t>En respuesta a su pregunta, el Patrimonio Autónomo Conectividad para Cambiar Vidas</w:t>
      </w:r>
      <w:r w:rsidR="642309AB" w:rsidRPr="00BE2949">
        <w:rPr>
          <w:rFonts w:ascii="Arial Narrow" w:hAnsi="Arial Narrow"/>
        </w:rPr>
        <w:t>,</w:t>
      </w:r>
      <w:r w:rsidR="0046DD05" w:rsidRPr="00BE2949">
        <w:rPr>
          <w:rFonts w:ascii="Arial Narrow" w:hAnsi="Arial Narrow"/>
        </w:rPr>
        <w:t xml:space="preserve"> </w:t>
      </w:r>
      <w:r w:rsidR="1B5EF93D" w:rsidRPr="00BE2949">
        <w:rPr>
          <w:rFonts w:ascii="Arial Narrow" w:hAnsi="Arial Narrow"/>
        </w:rPr>
        <w:t>aclara</w:t>
      </w:r>
      <w:r w:rsidRPr="00BE2949">
        <w:rPr>
          <w:rFonts w:ascii="Arial Narrow" w:hAnsi="Arial Narrow"/>
        </w:rPr>
        <w:t xml:space="preserve"> que</w:t>
      </w:r>
      <w:r w:rsidR="0999EACF" w:rsidRPr="00BE2949">
        <w:rPr>
          <w:rFonts w:ascii="Arial Narrow" w:hAnsi="Arial Narrow"/>
        </w:rPr>
        <w:t xml:space="preserve"> la</w:t>
      </w:r>
      <w:r w:rsidR="0999EACF" w:rsidRPr="00BE2949">
        <w:rPr>
          <w:rFonts w:ascii="Arial Narrow" w:eastAsia="Arial" w:hAnsi="Arial Narrow"/>
          <w:lang w:val="es"/>
        </w:rPr>
        <w:t xml:space="preserve"> tarifa social máxima por mes de COP$ 26.400 </w:t>
      </w:r>
      <w:r w:rsidR="7C146952" w:rsidRPr="00BE2949">
        <w:rPr>
          <w:rFonts w:ascii="Arial Narrow" w:eastAsia="Arial" w:hAnsi="Arial Narrow"/>
          <w:lang w:val="es"/>
        </w:rPr>
        <w:t>podrá ser facturada por los ISP únicamente a los nuevos hogares ubicados en predios de estrato 1 y 2 tanto en la zona urbana como en la zona rural de los municipios objeto de esta convocatoria, que se beneficien del proyecto, durante el período de ejecución del mismo</w:t>
      </w:r>
      <w:r w:rsidR="22E5C5AA" w:rsidRPr="00BE2949">
        <w:rPr>
          <w:rFonts w:ascii="Arial Narrow" w:eastAsia="Arial" w:hAnsi="Arial Narrow"/>
          <w:lang w:val="es"/>
        </w:rPr>
        <w:t>,</w:t>
      </w:r>
      <w:r w:rsidR="7C146952" w:rsidRPr="00BE2949">
        <w:rPr>
          <w:rFonts w:ascii="Arial Narrow" w:eastAsia="Arial" w:hAnsi="Arial Narrow"/>
          <w:lang w:val="es"/>
        </w:rPr>
        <w:t xml:space="preserve"> </w:t>
      </w:r>
      <w:r w:rsidR="0999EACF" w:rsidRPr="00BE2949">
        <w:rPr>
          <w:rFonts w:ascii="Arial Narrow" w:eastAsia="Arial" w:hAnsi="Arial Narrow"/>
          <w:lang w:val="es"/>
        </w:rPr>
        <w:t>sin importar si se trata de un hogar ubicado en predios de estrato 1 o estrato 2</w:t>
      </w:r>
      <w:r w:rsidR="0046DD05" w:rsidRPr="00BE2949">
        <w:rPr>
          <w:rFonts w:ascii="Arial Narrow" w:eastAsia="Arial" w:hAnsi="Arial Narrow"/>
          <w:lang w:val="es"/>
        </w:rPr>
        <w:t xml:space="preserve"> o en zona urbana o rural.</w:t>
      </w:r>
    </w:p>
    <w:p w14:paraId="62D8AC55" w14:textId="7F794027" w:rsidR="6860CB36" w:rsidRPr="00BE2949" w:rsidRDefault="6860CB36" w:rsidP="6860CB36">
      <w:pPr>
        <w:rPr>
          <w:rFonts w:ascii="Arial Narrow" w:eastAsia="Arial" w:hAnsi="Arial Narrow"/>
          <w:lang w:val="es"/>
        </w:rPr>
      </w:pPr>
    </w:p>
    <w:p w14:paraId="268D1A92" w14:textId="706E8AFE" w:rsidR="729ED6D3" w:rsidRPr="00BE2949" w:rsidRDefault="729ED6D3" w:rsidP="6860CB36">
      <w:pPr>
        <w:rPr>
          <w:rFonts w:ascii="Arial Narrow" w:eastAsia="Arial" w:hAnsi="Arial Narrow"/>
          <w:lang w:val="es"/>
        </w:rPr>
      </w:pPr>
      <w:r w:rsidRPr="00BE2949">
        <w:rPr>
          <w:rFonts w:ascii="Arial Narrow" w:eastAsia="Arial" w:hAnsi="Arial Narrow"/>
        </w:rPr>
        <w:t xml:space="preserve">Lo anterior se prevé en el </w:t>
      </w:r>
      <w:proofErr w:type="spellStart"/>
      <w:r w:rsidRPr="00BE2949">
        <w:rPr>
          <w:rFonts w:ascii="Arial Narrow" w:eastAsia="Arial" w:hAnsi="Arial Narrow"/>
          <w:i/>
          <w:iCs/>
        </w:rPr>
        <w:t>bullet</w:t>
      </w:r>
      <w:proofErr w:type="spellEnd"/>
      <w:r w:rsidRPr="00BE2949">
        <w:rPr>
          <w:rFonts w:ascii="Arial Narrow" w:eastAsia="Arial" w:hAnsi="Arial Narrow"/>
          <w:i/>
          <w:iCs/>
        </w:rPr>
        <w:t xml:space="preserve"> </w:t>
      </w:r>
      <w:r w:rsidRPr="00BE2949">
        <w:rPr>
          <w:rFonts w:ascii="Arial Narrow" w:eastAsia="Arial" w:hAnsi="Arial Narrow"/>
        </w:rPr>
        <w:t>7 del numeral 6 - CARACTERÍSTICAS DE LOS PROYECTOS DE LA CONVOCATORIA y en el numeral 29.1 - DERECHOS DE LOS IPS SELECCCIONADOS, de la siguiente manera:</w:t>
      </w:r>
    </w:p>
    <w:p w14:paraId="475236C8" w14:textId="26553325" w:rsidR="002D38EA" w:rsidRPr="00BE2949" w:rsidRDefault="002D38EA" w:rsidP="6860CB36">
      <w:pPr>
        <w:rPr>
          <w:rFonts w:ascii="Arial Narrow" w:hAnsi="Arial Narrow"/>
        </w:rPr>
      </w:pPr>
    </w:p>
    <w:p w14:paraId="3B8AD0E6" w14:textId="660E0490" w:rsidR="729ED6D3" w:rsidRPr="00BE2949" w:rsidRDefault="729ED6D3" w:rsidP="6860CB36">
      <w:pPr>
        <w:ind w:left="709"/>
        <w:rPr>
          <w:rFonts w:ascii="Arial Narrow" w:hAnsi="Arial Narrow"/>
          <w:b/>
          <w:bCs/>
        </w:rPr>
      </w:pPr>
      <w:r w:rsidRPr="00BE2949">
        <w:rPr>
          <w:rFonts w:ascii="Arial Narrow" w:hAnsi="Arial Narrow"/>
          <w:b/>
          <w:bCs/>
        </w:rPr>
        <w:t>“6. CARACTERÍSTICAS DE LOS PROYECTOS DE LA CONVOCATORIA (…)</w:t>
      </w:r>
    </w:p>
    <w:p w14:paraId="159AEAD8" w14:textId="62919EA6" w:rsidR="002D38EA" w:rsidRPr="00BE2949" w:rsidRDefault="002D38EA" w:rsidP="6860CB36">
      <w:pPr>
        <w:ind w:left="709"/>
        <w:rPr>
          <w:rFonts w:ascii="Arial Narrow" w:hAnsi="Arial Narrow"/>
        </w:rPr>
      </w:pPr>
    </w:p>
    <w:p w14:paraId="5E78878A" w14:textId="77777777" w:rsidR="002D38EA" w:rsidRPr="00BE2949" w:rsidRDefault="002D38EA" w:rsidP="002D38EA">
      <w:pPr>
        <w:pStyle w:val="Prrafodelista"/>
        <w:numPr>
          <w:ilvl w:val="0"/>
          <w:numId w:val="37"/>
        </w:numPr>
        <w:spacing w:line="240" w:lineRule="auto"/>
        <w:rPr>
          <w:rFonts w:ascii="Arial Narrow" w:eastAsia="Arial" w:hAnsi="Arial Narrow"/>
          <w:szCs w:val="22"/>
          <w:lang w:val="es"/>
        </w:rPr>
      </w:pPr>
      <w:r w:rsidRPr="00BE2949">
        <w:rPr>
          <w:rFonts w:ascii="Arial Narrow" w:eastAsia="Arial" w:hAnsi="Arial Narrow"/>
          <w:szCs w:val="22"/>
          <w:lang w:val="es"/>
        </w:rPr>
        <w:t xml:space="preserve">El ISP sólo podrá facturar a los nuevos hogares ubicados en predios de estrato 1 y 2 tanto en la zona urbana como en la zona rural de </w:t>
      </w:r>
      <w:r w:rsidRPr="00BE2949">
        <w:rPr>
          <w:rFonts w:ascii="Arial Narrow" w:eastAsiaTheme="minorEastAsia" w:hAnsi="Arial Narrow"/>
          <w:szCs w:val="22"/>
          <w:lang w:eastAsia="en-US"/>
        </w:rPr>
        <w:t>los municipios objeto de esta convocatoria</w:t>
      </w:r>
      <w:r w:rsidRPr="00BE2949">
        <w:rPr>
          <w:rFonts w:ascii="Arial Narrow" w:eastAsia="Arial" w:hAnsi="Arial Narrow"/>
          <w:szCs w:val="22"/>
          <w:lang w:val="es"/>
        </w:rPr>
        <w:t xml:space="preserve">, que se beneficien del proyecto, durante el período de ejecución </w:t>
      </w:r>
      <w:proofErr w:type="gramStart"/>
      <w:r w:rsidRPr="00BE2949">
        <w:rPr>
          <w:rFonts w:ascii="Arial Narrow" w:eastAsia="Arial" w:hAnsi="Arial Narrow"/>
          <w:szCs w:val="22"/>
          <w:lang w:val="es"/>
        </w:rPr>
        <w:t>del mismo</w:t>
      </w:r>
      <w:proofErr w:type="gramEnd"/>
      <w:r w:rsidRPr="00BE2949">
        <w:rPr>
          <w:rFonts w:ascii="Arial Narrow" w:eastAsia="Arial" w:hAnsi="Arial Narrow"/>
          <w:szCs w:val="22"/>
          <w:lang w:val="es"/>
        </w:rPr>
        <w:t>, una tarifa social máxima por mes de COP$ 26.400, sin importar si se trata de un hogar ubicado en predios de estrato 1 o estrato 2.</w:t>
      </w:r>
    </w:p>
    <w:p w14:paraId="50F49C7D" w14:textId="77777777" w:rsidR="002D38EA" w:rsidRPr="00BE2949" w:rsidRDefault="002D38EA" w:rsidP="6860CB36">
      <w:pPr>
        <w:ind w:left="709"/>
        <w:rPr>
          <w:rFonts w:ascii="Arial Narrow" w:eastAsiaTheme="minorEastAsia" w:hAnsi="Arial Narrow"/>
          <w:lang w:eastAsia="en-US"/>
        </w:rPr>
      </w:pPr>
    </w:p>
    <w:p w14:paraId="53243BB4" w14:textId="084DB020" w:rsidR="002D38EA" w:rsidRPr="00BE2949" w:rsidRDefault="779AA303" w:rsidP="6860CB36">
      <w:pPr>
        <w:ind w:left="990"/>
        <w:rPr>
          <w:rFonts w:ascii="Arial Narrow" w:eastAsiaTheme="minorEastAsia" w:hAnsi="Arial Narrow"/>
          <w:lang w:eastAsia="en-US"/>
        </w:rPr>
      </w:pPr>
      <w:r w:rsidRPr="00BE2949">
        <w:rPr>
          <w:rFonts w:ascii="Arial Narrow" w:eastAsiaTheme="minorEastAsia" w:hAnsi="Arial Narrow"/>
          <w:lang w:eastAsia="en-US"/>
        </w:rPr>
        <w:t>Esta tarifa estará vigente hasta diciembre de 2024 y se incrementará posteriormente a partir de enero del 2025, en enero de cada año, con el IPC determinado para el año anterior.</w:t>
      </w:r>
    </w:p>
    <w:p w14:paraId="173A2A2C" w14:textId="58A14BB8" w:rsidR="6860CB36" w:rsidRPr="00BE2949" w:rsidRDefault="6860CB36" w:rsidP="6860CB36">
      <w:pPr>
        <w:ind w:left="360"/>
        <w:rPr>
          <w:rFonts w:ascii="Arial Narrow" w:eastAsiaTheme="minorEastAsia" w:hAnsi="Arial Narrow"/>
          <w:lang w:eastAsia="en-US"/>
        </w:rPr>
      </w:pPr>
    </w:p>
    <w:p w14:paraId="5E4567A3" w14:textId="51955B17" w:rsidR="744924BA" w:rsidRPr="00BE2949" w:rsidRDefault="744924BA" w:rsidP="6860CB36">
      <w:pPr>
        <w:ind w:left="709"/>
        <w:rPr>
          <w:rFonts w:ascii="Arial Narrow" w:hAnsi="Arial Narrow"/>
          <w:b/>
          <w:bCs/>
          <w:i/>
          <w:iCs/>
        </w:rPr>
      </w:pPr>
      <w:r w:rsidRPr="00BE2949">
        <w:rPr>
          <w:rFonts w:ascii="Arial Narrow" w:hAnsi="Arial Narrow"/>
          <w:b/>
          <w:bCs/>
          <w:i/>
          <w:iCs/>
        </w:rPr>
        <w:t>“29.1 DERECHOS DE LOS IPS SELECCCIONADOS</w:t>
      </w:r>
    </w:p>
    <w:p w14:paraId="429587DA" w14:textId="2B29C279" w:rsidR="6860CB36" w:rsidRPr="00BE2949" w:rsidRDefault="6860CB36" w:rsidP="6860CB36">
      <w:pPr>
        <w:rPr>
          <w:rFonts w:ascii="Arial Narrow" w:hAnsi="Arial Narrow"/>
          <w:i/>
          <w:iCs/>
        </w:rPr>
      </w:pPr>
    </w:p>
    <w:p w14:paraId="13185CE1" w14:textId="2D878903" w:rsidR="005F4D67" w:rsidRPr="00BE2949" w:rsidRDefault="005F4D67" w:rsidP="6860CB36">
      <w:pPr>
        <w:rPr>
          <w:rFonts w:ascii="Arial Narrow" w:hAnsi="Arial Narrow"/>
          <w:i/>
          <w:iCs/>
        </w:rPr>
      </w:pPr>
    </w:p>
    <w:p w14:paraId="423EFD37" w14:textId="55776633" w:rsidR="005F4D67" w:rsidRPr="00BE2949" w:rsidRDefault="779AA303" w:rsidP="6860CB36">
      <w:pPr>
        <w:pStyle w:val="Prrafodelista"/>
        <w:numPr>
          <w:ilvl w:val="0"/>
          <w:numId w:val="36"/>
        </w:numPr>
        <w:spacing w:line="240" w:lineRule="auto"/>
        <w:rPr>
          <w:rFonts w:ascii="Arial Narrow" w:eastAsia="Arial" w:hAnsi="Arial Narrow"/>
          <w:i/>
          <w:iCs/>
          <w:lang w:val="es-ES"/>
        </w:rPr>
      </w:pPr>
      <w:r w:rsidRPr="00BE2949">
        <w:rPr>
          <w:rFonts w:ascii="Arial Narrow" w:eastAsia="Arial" w:hAnsi="Arial Narrow"/>
          <w:i/>
          <w:iCs/>
          <w:lang w:val="es-ES"/>
        </w:rPr>
        <w:t xml:space="preserve">Los ISP podrán facturar al hogar ubicado en predios de </w:t>
      </w:r>
      <w:r w:rsidRPr="00BE2949">
        <w:rPr>
          <w:rFonts w:ascii="Arial Narrow" w:eastAsiaTheme="minorEastAsia" w:hAnsi="Arial Narrow"/>
          <w:i/>
          <w:iCs/>
          <w:lang w:eastAsia="en-US"/>
        </w:rPr>
        <w:t xml:space="preserve">estrato 1 y 2, tanto en la zona urbana como en la zona rural del municipio para el cual presentó propuesta, </w:t>
      </w:r>
      <w:r w:rsidRPr="00BE2949">
        <w:rPr>
          <w:rFonts w:ascii="Arial Narrow" w:eastAsia="Arial" w:hAnsi="Arial Narrow"/>
          <w:i/>
          <w:iCs/>
          <w:lang w:val="es-ES"/>
        </w:rPr>
        <w:t xml:space="preserve">que se beneficie del proyecto una tarifa social máxima por mes en las condiciones establecidas en el literal d) del numeral 8.2.2 Instalación y Puesta en Servicio del anexo técnico y en el contrato de fomento. </w:t>
      </w:r>
      <w:r w:rsidR="642309AB" w:rsidRPr="00BE2949">
        <w:rPr>
          <w:rFonts w:ascii="Arial Narrow" w:eastAsia="Arial" w:hAnsi="Arial Narrow"/>
          <w:i/>
          <w:iCs/>
          <w:lang w:val="es-ES"/>
        </w:rPr>
        <w:t>“</w:t>
      </w:r>
    </w:p>
    <w:p w14:paraId="177D322C" w14:textId="77777777" w:rsidR="005F4D67" w:rsidRPr="00BE2949" w:rsidRDefault="005F4D67" w:rsidP="005F4D67">
      <w:pPr>
        <w:rPr>
          <w:rFonts w:ascii="Arial Narrow" w:eastAsia="Arial" w:hAnsi="Arial Narrow"/>
          <w:szCs w:val="22"/>
        </w:rPr>
      </w:pPr>
    </w:p>
    <w:p w14:paraId="2CE3C646" w14:textId="4D4066C2" w:rsidR="00EC5576" w:rsidRPr="00BE2949" w:rsidRDefault="12EFFFE2" w:rsidP="002D38EA">
      <w:pPr>
        <w:rPr>
          <w:rFonts w:ascii="Arial Narrow" w:hAnsi="Arial Narrow"/>
        </w:rPr>
      </w:pPr>
      <w:r w:rsidRPr="00BE2949">
        <w:rPr>
          <w:rFonts w:ascii="Arial Narrow" w:hAnsi="Arial Narrow"/>
        </w:rPr>
        <w:t xml:space="preserve">Ahora, tomando en consideración que el numeral del Anexo Técnico al que se refiere el </w:t>
      </w:r>
      <w:r w:rsidR="1F265838" w:rsidRPr="00BE2949">
        <w:rPr>
          <w:rFonts w:ascii="Arial Narrow" w:hAnsi="Arial Narrow"/>
        </w:rPr>
        <w:t>nu</w:t>
      </w:r>
      <w:r w:rsidR="642309AB" w:rsidRPr="00BE2949">
        <w:rPr>
          <w:rFonts w:ascii="Arial Narrow" w:hAnsi="Arial Narrow"/>
        </w:rPr>
        <w:t xml:space="preserve">meral 29.1 DERECHOS DE LOS </w:t>
      </w:r>
      <w:r w:rsidR="084FF7CF" w:rsidRPr="00BE2949">
        <w:rPr>
          <w:rFonts w:ascii="Arial Narrow" w:hAnsi="Arial Narrow"/>
        </w:rPr>
        <w:t xml:space="preserve">ISP </w:t>
      </w:r>
      <w:r w:rsidR="642309AB" w:rsidRPr="00BE2949">
        <w:rPr>
          <w:rFonts w:ascii="Arial Narrow" w:hAnsi="Arial Narrow"/>
        </w:rPr>
        <w:t>SELECCCIONADOS, de las Condiciones de Participación, es el 7.2.2</w:t>
      </w:r>
      <w:r w:rsidR="055C0552" w:rsidRPr="00BE2949">
        <w:rPr>
          <w:rFonts w:ascii="Arial Narrow" w:hAnsi="Arial Narrow"/>
        </w:rPr>
        <w:t xml:space="preserve"> y no el 8.2.2</w:t>
      </w:r>
      <w:r w:rsidR="642309AB" w:rsidRPr="00BE2949">
        <w:rPr>
          <w:rFonts w:ascii="Arial Narrow" w:hAnsi="Arial Narrow"/>
        </w:rPr>
        <w:t xml:space="preserve">, </w:t>
      </w:r>
      <w:r w:rsidR="642309AB" w:rsidRPr="00BE2949">
        <w:rPr>
          <w:rFonts w:ascii="Arial Narrow" w:hAnsi="Arial Narrow"/>
        </w:rPr>
        <w:lastRenderedPageBreak/>
        <w:t xml:space="preserve">se </w:t>
      </w:r>
      <w:r w:rsidR="3B01615D" w:rsidRPr="00BE2949">
        <w:rPr>
          <w:rFonts w:ascii="Arial Narrow" w:hAnsi="Arial Narrow"/>
        </w:rPr>
        <w:t>corregirá</w:t>
      </w:r>
      <w:r w:rsidR="2D5EEFEE" w:rsidRPr="00BE2949">
        <w:rPr>
          <w:rFonts w:ascii="Arial Narrow" w:hAnsi="Arial Narrow"/>
        </w:rPr>
        <w:t xml:space="preserve"> </w:t>
      </w:r>
      <w:r w:rsidR="642309AB" w:rsidRPr="00BE2949">
        <w:rPr>
          <w:rFonts w:ascii="Arial Narrow" w:hAnsi="Arial Narrow"/>
        </w:rPr>
        <w:t xml:space="preserve">el </w:t>
      </w:r>
      <w:r w:rsidR="642309AB" w:rsidRPr="00BE2949">
        <w:rPr>
          <w:rFonts w:ascii="Arial Narrow" w:hAnsi="Arial Narrow"/>
          <w:b/>
          <w:bCs/>
        </w:rPr>
        <w:t>numeral 29.1 DERECHOS DE LOS IPS SELECCCIONADOS</w:t>
      </w:r>
      <w:r w:rsidR="06069FEA" w:rsidRPr="00BE2949">
        <w:rPr>
          <w:rFonts w:ascii="Arial Narrow" w:hAnsi="Arial Narrow"/>
          <w:b/>
          <w:bCs/>
        </w:rPr>
        <w:t xml:space="preserve"> </w:t>
      </w:r>
      <w:r w:rsidR="642309AB" w:rsidRPr="00BE2949">
        <w:rPr>
          <w:rFonts w:ascii="Arial Narrow" w:hAnsi="Arial Narrow"/>
        </w:rPr>
        <w:t>de</w:t>
      </w:r>
      <w:r w:rsidR="6BD4743F" w:rsidRPr="00BE2949">
        <w:rPr>
          <w:rFonts w:ascii="Arial Narrow" w:hAnsi="Arial Narrow"/>
        </w:rPr>
        <w:t>l documento definitivo de</w:t>
      </w:r>
      <w:r w:rsidR="642309AB" w:rsidRPr="00BE2949">
        <w:rPr>
          <w:rFonts w:ascii="Arial Narrow" w:hAnsi="Arial Narrow"/>
        </w:rPr>
        <w:t xml:space="preserve"> Condiciones de Participación,</w:t>
      </w:r>
      <w:r w:rsidR="3517979D" w:rsidRPr="00BE2949">
        <w:rPr>
          <w:rFonts w:ascii="Arial Narrow" w:hAnsi="Arial Narrow"/>
        </w:rPr>
        <w:t xml:space="preserve"> y</w:t>
      </w:r>
      <w:r w:rsidR="642309AB" w:rsidRPr="00BE2949">
        <w:rPr>
          <w:rFonts w:ascii="Arial Narrow" w:hAnsi="Arial Narrow"/>
        </w:rPr>
        <w:t xml:space="preserve"> </w:t>
      </w:r>
      <w:r w:rsidR="7CC3E2D9" w:rsidRPr="00BE2949">
        <w:rPr>
          <w:rFonts w:ascii="Arial Narrow" w:hAnsi="Arial Narrow"/>
        </w:rPr>
        <w:t>queda</w:t>
      </w:r>
      <w:r w:rsidR="642309AB" w:rsidRPr="00BE2949">
        <w:rPr>
          <w:rFonts w:ascii="Arial Narrow" w:hAnsi="Arial Narrow"/>
        </w:rPr>
        <w:t xml:space="preserve"> así:</w:t>
      </w:r>
    </w:p>
    <w:p w14:paraId="0A6E0BF5" w14:textId="1F91CF6E" w:rsidR="6860CB36" w:rsidRPr="00BE2949" w:rsidRDefault="6860CB36" w:rsidP="6860CB36">
      <w:pPr>
        <w:ind w:left="709"/>
        <w:rPr>
          <w:rFonts w:ascii="Arial Narrow" w:hAnsi="Arial Narrow"/>
        </w:rPr>
      </w:pPr>
    </w:p>
    <w:p w14:paraId="3C8415AC" w14:textId="44648985" w:rsidR="000E6D96" w:rsidRPr="00BE2949" w:rsidRDefault="642309AB" w:rsidP="005321A2">
      <w:pPr>
        <w:pStyle w:val="Prrafodelista"/>
        <w:numPr>
          <w:ilvl w:val="0"/>
          <w:numId w:val="39"/>
        </w:numPr>
        <w:spacing w:line="240" w:lineRule="auto"/>
        <w:rPr>
          <w:rFonts w:ascii="Arial Narrow" w:eastAsia="Arial" w:hAnsi="Arial Narrow"/>
          <w:i/>
          <w:iCs/>
          <w:lang w:val="es-ES"/>
        </w:rPr>
      </w:pPr>
      <w:r w:rsidRPr="00BE2949">
        <w:rPr>
          <w:rFonts w:ascii="Arial Narrow" w:eastAsia="Arial" w:hAnsi="Arial Narrow"/>
          <w:i/>
          <w:iCs/>
          <w:lang w:val="es-ES"/>
        </w:rPr>
        <w:t xml:space="preserve">Los ISP podrán facturar al hogar ubicado en predios de </w:t>
      </w:r>
      <w:r w:rsidRPr="00BE2949">
        <w:rPr>
          <w:rFonts w:ascii="Arial Narrow" w:eastAsiaTheme="minorEastAsia" w:hAnsi="Arial Narrow"/>
          <w:i/>
          <w:iCs/>
          <w:lang w:eastAsia="en-US"/>
        </w:rPr>
        <w:t xml:space="preserve">estrato 1 y 2, tanto en la zona urbana como en la zona rural del municipio para el cual presentó propuesta, </w:t>
      </w:r>
      <w:r w:rsidRPr="00BE2949">
        <w:rPr>
          <w:rFonts w:ascii="Arial Narrow" w:eastAsia="Arial" w:hAnsi="Arial Narrow"/>
          <w:i/>
          <w:iCs/>
          <w:lang w:val="es-ES"/>
        </w:rPr>
        <w:t xml:space="preserve">que se beneficie del proyecto una tarifa social máxima por mes en las condiciones establecidas en el literal d) del numeral </w:t>
      </w:r>
      <w:r w:rsidR="078A4ABF" w:rsidRPr="00BE2949">
        <w:rPr>
          <w:rFonts w:ascii="Arial Narrow" w:eastAsia="Arial" w:hAnsi="Arial Narrow"/>
          <w:i/>
          <w:iCs/>
          <w:lang w:val="es-ES"/>
        </w:rPr>
        <w:t>7</w:t>
      </w:r>
      <w:r w:rsidRPr="00BE2949">
        <w:rPr>
          <w:rFonts w:ascii="Arial Narrow" w:eastAsia="Arial" w:hAnsi="Arial Narrow"/>
          <w:i/>
          <w:iCs/>
          <w:lang w:val="es-ES"/>
        </w:rPr>
        <w:t xml:space="preserve">.2.2 Instalación y Puesta en Servicio del anexo técnico y en el contrato de fomento. </w:t>
      </w:r>
    </w:p>
    <w:p w14:paraId="37BBA045" w14:textId="77777777" w:rsidR="001337CE" w:rsidRPr="00BE2949" w:rsidRDefault="001337CE" w:rsidP="0082749D">
      <w:pPr>
        <w:rPr>
          <w:rFonts w:ascii="Arial Narrow" w:hAnsi="Arial Narrow"/>
          <w:szCs w:val="22"/>
        </w:rPr>
      </w:pPr>
    </w:p>
    <w:p w14:paraId="6CE49C97" w14:textId="45A04E87" w:rsidR="00164744" w:rsidRPr="00BE2949" w:rsidRDefault="4AD5065F" w:rsidP="117461F5">
      <w:pPr>
        <w:pStyle w:val="CMSANHeading2"/>
        <w:ind w:left="851"/>
        <w:rPr>
          <w:color w:val="auto"/>
        </w:rPr>
      </w:pPr>
      <w:bookmarkStart w:id="14" w:name="_Toc623526460"/>
      <w:bookmarkStart w:id="15" w:name="_Toc854679876"/>
      <w:bookmarkStart w:id="16" w:name="_Toc179902243"/>
      <w:r w:rsidRPr="00BE2949">
        <w:rPr>
          <w:color w:val="auto"/>
        </w:rPr>
        <w:t>OBSERVACIÓN – OPEX requerido</w:t>
      </w:r>
      <w:bookmarkEnd w:id="14"/>
      <w:bookmarkEnd w:id="15"/>
      <w:bookmarkEnd w:id="16"/>
    </w:p>
    <w:p w14:paraId="70068A71" w14:textId="77777777" w:rsidR="00164744" w:rsidRPr="00BE2949" w:rsidRDefault="00164744" w:rsidP="0082749D">
      <w:pPr>
        <w:rPr>
          <w:rFonts w:ascii="Arial Narrow" w:hAnsi="Arial Narrow"/>
          <w:szCs w:val="22"/>
        </w:rPr>
      </w:pPr>
    </w:p>
    <w:p w14:paraId="052ECE2D" w14:textId="4D75261A" w:rsidR="0082749D" w:rsidRPr="00BE2949" w:rsidRDefault="0082749D" w:rsidP="0082749D">
      <w:pPr>
        <w:rPr>
          <w:rFonts w:ascii="Arial Narrow" w:hAnsi="Arial Narrow"/>
          <w:szCs w:val="22"/>
        </w:rPr>
      </w:pPr>
      <w:r w:rsidRPr="00BE2949">
        <w:rPr>
          <w:rFonts w:ascii="Arial Narrow" w:hAnsi="Arial Narrow"/>
          <w:szCs w:val="22"/>
        </w:rPr>
        <w:t>En cuanto al OPEX requerido para el mantenimiento de los accesos a los hogares conectados, se indica que debe estar entre COP$1.900 y COP$3.069 por mes por hogar, incluido IVA. Agradecemos si pudieran aclararnos lo</w:t>
      </w:r>
      <w:r w:rsidR="00164744" w:rsidRPr="00BE2949">
        <w:rPr>
          <w:rFonts w:ascii="Arial Narrow" w:hAnsi="Arial Narrow"/>
          <w:szCs w:val="22"/>
        </w:rPr>
        <w:t xml:space="preserve"> </w:t>
      </w:r>
      <w:r w:rsidRPr="00BE2949">
        <w:rPr>
          <w:rFonts w:ascii="Arial Narrow" w:hAnsi="Arial Narrow"/>
          <w:szCs w:val="22"/>
        </w:rPr>
        <w:t>siguiente:</w:t>
      </w:r>
    </w:p>
    <w:p w14:paraId="3FA54FD1" w14:textId="77777777" w:rsidR="000E6D96" w:rsidRPr="00BE2949" w:rsidRDefault="000E6D96" w:rsidP="0082749D">
      <w:pPr>
        <w:rPr>
          <w:rFonts w:ascii="Arial Narrow" w:hAnsi="Arial Narrow"/>
          <w:szCs w:val="22"/>
        </w:rPr>
      </w:pPr>
    </w:p>
    <w:p w14:paraId="6FA84A5E" w14:textId="77777777"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¿Cuáles son los criterios o requisitos para determinar el valor dentro de este rango?</w:t>
      </w:r>
    </w:p>
    <w:p w14:paraId="5814AA27" w14:textId="77777777" w:rsidR="00F62106" w:rsidRPr="00BE2949" w:rsidRDefault="00F62106" w:rsidP="00F62106">
      <w:pPr>
        <w:pStyle w:val="Prrafodelista"/>
        <w:spacing w:line="240" w:lineRule="auto"/>
        <w:rPr>
          <w:rFonts w:ascii="Arial Narrow" w:hAnsi="Arial Narrow"/>
          <w:szCs w:val="22"/>
        </w:rPr>
      </w:pPr>
    </w:p>
    <w:p w14:paraId="7239CE83" w14:textId="77777777" w:rsidR="00F62106" w:rsidRPr="00BE2949" w:rsidRDefault="00F62106" w:rsidP="00F62106">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59614F14" w14:textId="77777777" w:rsidR="008D3EC1" w:rsidRPr="00BE2949" w:rsidRDefault="008D3EC1" w:rsidP="008D3EC1">
      <w:pPr>
        <w:rPr>
          <w:rFonts w:ascii="Arial Narrow" w:hAnsi="Arial Narrow"/>
          <w:szCs w:val="22"/>
        </w:rPr>
      </w:pPr>
    </w:p>
    <w:p w14:paraId="01BB176B" w14:textId="10F62A1D" w:rsidR="000E6D96" w:rsidRPr="00BE2949" w:rsidRDefault="4167984B" w:rsidP="6860CB36">
      <w:pPr>
        <w:rPr>
          <w:rFonts w:ascii="Arial Narrow" w:eastAsiaTheme="minorEastAsia" w:hAnsi="Arial Narrow"/>
          <w:lang w:eastAsia="en-US"/>
        </w:rPr>
      </w:pPr>
      <w:r w:rsidRPr="00BE2949">
        <w:rPr>
          <w:rFonts w:ascii="Arial Narrow" w:eastAsiaTheme="minorEastAsia" w:hAnsi="Arial Narrow"/>
          <w:lang w:eastAsia="en-US"/>
        </w:rPr>
        <w:t xml:space="preserve">El OPEX requerido para el mantenimiento de los accesos correspondientes a la conexión de nuevos hogares ubicados en predios de estrato 1 y 2 en los municipios objeto de esta convocatoria, está referido a las actividades de operación y mantenimiento a realizar en los hogares que se conectan a la red de acceso ya desplegada por el ISP y en ese sentido el Patrimonio Autónomo ha estimado que el valor por hogar </w:t>
      </w:r>
      <w:r w:rsidR="300D4566" w:rsidRPr="00BE2949">
        <w:rPr>
          <w:rFonts w:ascii="Arial Narrow" w:eastAsiaTheme="minorEastAsia" w:hAnsi="Arial Narrow"/>
          <w:lang w:eastAsia="en-US"/>
        </w:rPr>
        <w:t>puede oscilar entre COP$1.900 y COP$3.069 incluido IVA</w:t>
      </w:r>
      <w:r w:rsidR="6AA542EC" w:rsidRPr="00BE2949">
        <w:rPr>
          <w:rFonts w:ascii="Arial Narrow" w:eastAsiaTheme="minorEastAsia" w:hAnsi="Arial Narrow"/>
          <w:lang w:eastAsia="en-US"/>
        </w:rPr>
        <w:t>.</w:t>
      </w:r>
      <w:r w:rsidR="300D4566" w:rsidRPr="00BE2949">
        <w:rPr>
          <w:rFonts w:ascii="Arial Narrow" w:eastAsiaTheme="minorEastAsia" w:hAnsi="Arial Narrow"/>
          <w:lang w:eastAsia="en-US"/>
        </w:rPr>
        <w:t xml:space="preserve"> </w:t>
      </w:r>
    </w:p>
    <w:p w14:paraId="66855F65" w14:textId="2F2F4957" w:rsidR="000E6D96" w:rsidRPr="00BE2949" w:rsidRDefault="000E6D96" w:rsidP="6860CB36">
      <w:pPr>
        <w:rPr>
          <w:rFonts w:ascii="Arial Narrow" w:eastAsiaTheme="minorEastAsia" w:hAnsi="Arial Narrow"/>
          <w:lang w:eastAsia="en-US"/>
        </w:rPr>
      </w:pPr>
    </w:p>
    <w:p w14:paraId="2B6B3BB6" w14:textId="6E9BC74F" w:rsidR="000E6D96" w:rsidRPr="00BE2949" w:rsidRDefault="74255C2E" w:rsidP="6860CB36">
      <w:pPr>
        <w:rPr>
          <w:rFonts w:ascii="Arial Narrow" w:eastAsiaTheme="minorEastAsia" w:hAnsi="Arial Narrow"/>
          <w:lang w:eastAsia="en-US"/>
        </w:rPr>
      </w:pPr>
      <w:r w:rsidRPr="00BE2949">
        <w:rPr>
          <w:rFonts w:ascii="Arial Narrow" w:eastAsiaTheme="minorEastAsia" w:hAnsi="Arial Narrow"/>
          <w:lang w:eastAsia="en-US"/>
        </w:rPr>
        <w:t xml:space="preserve">El </w:t>
      </w:r>
      <w:r w:rsidR="300D4566" w:rsidRPr="00BE2949">
        <w:rPr>
          <w:rFonts w:ascii="Arial Narrow" w:eastAsiaTheme="minorEastAsia" w:hAnsi="Arial Narrow"/>
          <w:lang w:eastAsia="en-US"/>
        </w:rPr>
        <w:t>valor</w:t>
      </w:r>
      <w:r w:rsidR="6C071989" w:rsidRPr="00BE2949">
        <w:rPr>
          <w:rFonts w:ascii="Arial Narrow" w:eastAsiaTheme="minorEastAsia" w:hAnsi="Arial Narrow"/>
          <w:lang w:eastAsia="en-US"/>
        </w:rPr>
        <w:t xml:space="preserve"> del OPEX requerido para cada propuesta será determinado, entre el rango anteriormente referido por el ISP. Este valor</w:t>
      </w:r>
      <w:r w:rsidR="300D4566" w:rsidRPr="00BE2949">
        <w:rPr>
          <w:rFonts w:ascii="Arial Narrow" w:eastAsiaTheme="minorEastAsia" w:hAnsi="Arial Narrow"/>
          <w:lang w:eastAsia="en-US"/>
        </w:rPr>
        <w:t xml:space="preserve"> dependerá de</w:t>
      </w:r>
      <w:r w:rsidR="6FFC1605" w:rsidRPr="00BE2949">
        <w:rPr>
          <w:rFonts w:ascii="Arial Narrow" w:eastAsia="Arial Narrow" w:hAnsi="Arial Narrow" w:cs="Arial Narrow"/>
          <w:lang w:val="es-CO"/>
        </w:rPr>
        <w:t xml:space="preserve"> las condiciones organizacionales, financieras y técnicas</w:t>
      </w:r>
      <w:r w:rsidR="300D4566" w:rsidRPr="00BE2949">
        <w:rPr>
          <w:rFonts w:ascii="Arial Narrow" w:eastAsiaTheme="minorEastAsia" w:hAnsi="Arial Narrow"/>
          <w:lang w:eastAsia="en-US"/>
        </w:rPr>
        <w:t xml:space="preserve"> del ISP, de las condiciones geográficas y topográficas de la región y de las incidencias que efectivamente se presenten en los hogares, durante el mes, que impliquen, ya sea un contacto virtual o presencial</w:t>
      </w:r>
      <w:r w:rsidR="078A4ABF" w:rsidRPr="00BE2949">
        <w:rPr>
          <w:rFonts w:ascii="Arial Narrow" w:eastAsiaTheme="minorEastAsia" w:hAnsi="Arial Narrow"/>
          <w:lang w:eastAsia="en-US"/>
        </w:rPr>
        <w:t xml:space="preserve"> del ISP</w:t>
      </w:r>
      <w:r w:rsidR="300D4566" w:rsidRPr="00BE2949">
        <w:rPr>
          <w:rFonts w:ascii="Arial Narrow" w:eastAsiaTheme="minorEastAsia" w:hAnsi="Arial Narrow"/>
          <w:lang w:eastAsia="en-US"/>
        </w:rPr>
        <w:t xml:space="preserve">. El Patrimonio autónomo reconocerá esta suma mensualmente, haya o no haya incidencias, el único requisito es que </w:t>
      </w:r>
      <w:r w:rsidR="078A4ABF" w:rsidRPr="00BE2949">
        <w:rPr>
          <w:rFonts w:ascii="Arial Narrow" w:eastAsiaTheme="minorEastAsia" w:hAnsi="Arial Narrow"/>
          <w:lang w:eastAsia="en-US"/>
        </w:rPr>
        <w:t>el</w:t>
      </w:r>
      <w:r w:rsidR="300D4566" w:rsidRPr="00BE2949">
        <w:rPr>
          <w:rFonts w:ascii="Arial Narrow" w:eastAsiaTheme="minorEastAsia" w:hAnsi="Arial Narrow"/>
          <w:lang w:eastAsia="en-US"/>
        </w:rPr>
        <w:t xml:space="preserve"> hogar se encuentre en servicio.</w:t>
      </w:r>
    </w:p>
    <w:p w14:paraId="171A6BC0" w14:textId="77777777" w:rsidR="00353D45" w:rsidRPr="00BE2949" w:rsidRDefault="00353D45" w:rsidP="0082749D">
      <w:pPr>
        <w:rPr>
          <w:rFonts w:ascii="Arial Narrow" w:eastAsiaTheme="minorEastAsia" w:hAnsi="Arial Narrow"/>
          <w:szCs w:val="22"/>
          <w:lang w:eastAsia="en-US"/>
        </w:rPr>
      </w:pPr>
    </w:p>
    <w:p w14:paraId="2202691B" w14:textId="0EA2D8DC" w:rsidR="00353D45" w:rsidRPr="00BE2949" w:rsidRDefault="00353D45" w:rsidP="00353D45">
      <w:pPr>
        <w:rPr>
          <w:rFonts w:ascii="Arial Narrow" w:hAnsi="Arial Narrow"/>
          <w:b/>
          <w:bCs/>
          <w:szCs w:val="22"/>
          <w:lang w:val="es-CO"/>
        </w:rPr>
      </w:pPr>
      <w:r w:rsidRPr="00BE2949">
        <w:rPr>
          <w:rFonts w:ascii="Arial Narrow" w:hAnsi="Arial Narrow"/>
          <w:szCs w:val="22"/>
          <w:lang w:val="es"/>
        </w:rPr>
        <w:t xml:space="preserve">El Patrimonio Autónomo invita a los ISP, a leer detenidamente el numeral </w:t>
      </w:r>
      <w:r w:rsidRPr="00BE2949">
        <w:rPr>
          <w:rFonts w:ascii="Arial Narrow" w:hAnsi="Arial Narrow"/>
          <w:szCs w:val="22"/>
        </w:rPr>
        <w:t xml:space="preserve">24.3 </w:t>
      </w:r>
      <w:r w:rsidRPr="00BE2949">
        <w:rPr>
          <w:rFonts w:ascii="Arial Narrow" w:hAnsi="Arial Narrow"/>
          <w:b/>
          <w:bCs/>
          <w:szCs w:val="22"/>
          <w:lang w:val="es-CO"/>
        </w:rPr>
        <w:t>Proceso de selección de los proyectos presentados a consideración del patrimonio Autónomo, de las Condiciones de Participación</w:t>
      </w:r>
      <w:r w:rsidRPr="00BE2949">
        <w:rPr>
          <w:rFonts w:ascii="Arial Narrow" w:hAnsi="Arial Narrow"/>
          <w:szCs w:val="22"/>
          <w:lang w:val="es"/>
        </w:rPr>
        <w:t xml:space="preserve">, ya que el valor del </w:t>
      </w:r>
      <w:r w:rsidRPr="00BE2949">
        <w:rPr>
          <w:rFonts w:ascii="Arial Narrow" w:hAnsi="Arial Narrow"/>
          <w:szCs w:val="22"/>
          <w:lang w:val="es-CO"/>
        </w:rPr>
        <w:t xml:space="preserve">OPEX requerido por el ISP, en su propuesta, para el mantenimiento de los accesos correspondientes a la conexión de nuevos hogares ubicados en predios de estrato 1 y 2 tanto en la zona urbana como rural del municipio para el cual presenta propuesta, el cual puede oscilar entre </w:t>
      </w:r>
      <w:r w:rsidRPr="00BE2949">
        <w:rPr>
          <w:rFonts w:ascii="Arial Narrow" w:hAnsi="Arial Narrow"/>
          <w:b/>
          <w:bCs/>
          <w:szCs w:val="22"/>
          <w:lang w:val="es-CO"/>
        </w:rPr>
        <w:t>COP$1.900 y COP$3.069, incluido IVA</w:t>
      </w:r>
      <w:r w:rsidRPr="00BE2949">
        <w:rPr>
          <w:rFonts w:ascii="Arial Narrow" w:hAnsi="Arial Narrow"/>
          <w:szCs w:val="22"/>
          <w:lang w:val="es-CO"/>
        </w:rPr>
        <w:t>, por mes por cada hogar en servicio, durante el tiempo que el hogar se encuentre en servicio, es un factor de selección, ya que el primer punto del proceso en mención, establece:</w:t>
      </w:r>
    </w:p>
    <w:p w14:paraId="068E3BAF" w14:textId="77777777" w:rsidR="00353D45" w:rsidRPr="00BE2949" w:rsidRDefault="00353D45" w:rsidP="00353D45">
      <w:pPr>
        <w:spacing w:line="259" w:lineRule="auto"/>
        <w:rPr>
          <w:rFonts w:ascii="Arial Narrow" w:hAnsi="Arial Narrow"/>
          <w:szCs w:val="22"/>
          <w:lang w:val="es-CO"/>
        </w:rPr>
      </w:pPr>
    </w:p>
    <w:p w14:paraId="6EE871B6" w14:textId="1A41A5A9" w:rsidR="00353D45" w:rsidRPr="00BE2949" w:rsidRDefault="00353D45" w:rsidP="00353D45">
      <w:pPr>
        <w:spacing w:line="259" w:lineRule="auto"/>
        <w:ind w:left="709"/>
        <w:rPr>
          <w:rFonts w:ascii="Arial Narrow" w:hAnsi="Arial Narrow"/>
          <w:szCs w:val="22"/>
          <w:lang w:val="es-CO"/>
        </w:rPr>
      </w:pPr>
      <w:r w:rsidRPr="00BE2949">
        <w:rPr>
          <w:rFonts w:ascii="Arial Narrow" w:hAnsi="Arial Narrow"/>
          <w:szCs w:val="22"/>
          <w:lang w:val="es-CO"/>
        </w:rPr>
        <w:t xml:space="preserve">“Al ISP que haya incluido en su propuesta el menor valor del OPEX requerido para el mantenimiento de los accesos correspondientes a la conexión de nuevos hogares ubicados en predios de estrato 1 y 2, tanto en la zona urbana como en la zona rural del municipio para el cual presenta propuesta, se le asignará el 100% de los hogares de su propuesta, sin que esta supere la cantidad prevista en el municipio.” </w:t>
      </w:r>
    </w:p>
    <w:p w14:paraId="47388060" w14:textId="77777777" w:rsidR="00164744" w:rsidRPr="00BE2949" w:rsidRDefault="00164744" w:rsidP="0082749D">
      <w:pPr>
        <w:rPr>
          <w:rFonts w:ascii="Arial Narrow" w:hAnsi="Arial Narrow"/>
          <w:szCs w:val="22"/>
        </w:rPr>
      </w:pPr>
    </w:p>
    <w:p w14:paraId="469DA03D" w14:textId="62D26CCB" w:rsidR="00164744" w:rsidRPr="00BE2949" w:rsidRDefault="4AD5065F" w:rsidP="117461F5">
      <w:pPr>
        <w:pStyle w:val="CMSANHeading2"/>
        <w:ind w:left="851"/>
        <w:rPr>
          <w:color w:val="auto"/>
        </w:rPr>
      </w:pPr>
      <w:bookmarkStart w:id="17" w:name="_Toc235390256"/>
      <w:bookmarkStart w:id="18" w:name="_Toc1211567764"/>
      <w:bookmarkStart w:id="19" w:name="_Toc179902244"/>
      <w:r w:rsidRPr="00BE2949">
        <w:rPr>
          <w:color w:val="auto"/>
        </w:rPr>
        <w:t>OBSERVACIÓN – Recomendar sectores rurales</w:t>
      </w:r>
      <w:bookmarkEnd w:id="17"/>
      <w:bookmarkEnd w:id="18"/>
      <w:bookmarkEnd w:id="19"/>
      <w:r w:rsidRPr="00BE2949">
        <w:rPr>
          <w:color w:val="auto"/>
        </w:rPr>
        <w:t xml:space="preserve"> </w:t>
      </w:r>
    </w:p>
    <w:p w14:paraId="5427CE24" w14:textId="77777777" w:rsidR="00164744" w:rsidRPr="00BE2949" w:rsidRDefault="00164744" w:rsidP="0082749D">
      <w:pPr>
        <w:rPr>
          <w:rFonts w:ascii="Arial Narrow" w:hAnsi="Arial Narrow"/>
          <w:szCs w:val="22"/>
        </w:rPr>
      </w:pPr>
    </w:p>
    <w:p w14:paraId="7E6E001E" w14:textId="77777777" w:rsidR="00164744" w:rsidRPr="00BE2949" w:rsidRDefault="00164744" w:rsidP="0082749D">
      <w:pPr>
        <w:rPr>
          <w:rFonts w:ascii="Arial Narrow" w:hAnsi="Arial Narrow"/>
          <w:szCs w:val="22"/>
        </w:rPr>
      </w:pPr>
    </w:p>
    <w:p w14:paraId="2639F6EE" w14:textId="12EF2DF2"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Como ISP locales podemos recomendar sectores rurales que hacen parte de los municipios aprobados, donde contamos con redes y creemos tendría un impacto positivo.</w:t>
      </w:r>
    </w:p>
    <w:p w14:paraId="7ADD70FF" w14:textId="77777777" w:rsidR="00164744" w:rsidRPr="00BE2949" w:rsidRDefault="00164744" w:rsidP="0082749D">
      <w:pPr>
        <w:rPr>
          <w:rFonts w:ascii="Arial Narrow" w:hAnsi="Arial Narrow"/>
          <w:szCs w:val="22"/>
        </w:rPr>
      </w:pPr>
    </w:p>
    <w:p w14:paraId="50249FEF" w14:textId="77777777" w:rsidR="000E6D96" w:rsidRPr="00BE2949" w:rsidRDefault="000E6D96" w:rsidP="00671998">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306F5B94" w14:textId="77777777" w:rsidR="000E6D96" w:rsidRPr="00BE2949" w:rsidRDefault="000E6D96" w:rsidP="0082749D">
      <w:pPr>
        <w:rPr>
          <w:rFonts w:ascii="Arial Narrow" w:hAnsi="Arial Narrow"/>
          <w:szCs w:val="22"/>
        </w:rPr>
      </w:pPr>
    </w:p>
    <w:p w14:paraId="4C70D625" w14:textId="2CE430ED" w:rsidR="00C1190A" w:rsidRPr="00BE2949" w:rsidRDefault="61970D18" w:rsidP="6860CB36">
      <w:pPr>
        <w:spacing w:line="259" w:lineRule="auto"/>
        <w:rPr>
          <w:rFonts w:ascii="Arial Narrow" w:hAnsi="Arial Narrow"/>
          <w:lang w:val="es-CO" w:eastAsia="es-CO"/>
        </w:rPr>
      </w:pPr>
      <w:r w:rsidRPr="00BE2949">
        <w:rPr>
          <w:rFonts w:ascii="Arial Narrow" w:hAnsi="Arial Narrow"/>
          <w:lang w:val="es-CO" w:eastAsia="es-CO"/>
        </w:rPr>
        <w:t xml:space="preserve">En respuesta a su observación, el Patrimonio Autónomo Conectividad para Cambiar Vidas, </w:t>
      </w:r>
      <w:r w:rsidR="63139936" w:rsidRPr="00BE2949">
        <w:rPr>
          <w:rFonts w:ascii="Arial Narrow" w:hAnsi="Arial Narrow"/>
          <w:lang w:val="es-CO" w:eastAsia="es-CO"/>
        </w:rPr>
        <w:t>aclara</w:t>
      </w:r>
      <w:r w:rsidRPr="00BE2949">
        <w:rPr>
          <w:rFonts w:ascii="Arial Narrow" w:hAnsi="Arial Narrow"/>
          <w:lang w:val="es-CO" w:eastAsia="es-CO"/>
        </w:rPr>
        <w:t xml:space="preserve"> que la Convocatoria 003 de </w:t>
      </w:r>
      <w:r w:rsidR="11710EFB" w:rsidRPr="00BE2949">
        <w:rPr>
          <w:rFonts w:ascii="Arial Narrow" w:hAnsi="Arial Narrow"/>
          <w:lang w:val="es-CO" w:eastAsia="es-CO"/>
        </w:rPr>
        <w:t>2024, permite</w:t>
      </w:r>
      <w:r w:rsidRPr="00BE2949">
        <w:rPr>
          <w:rFonts w:ascii="Arial Narrow" w:hAnsi="Arial Narrow"/>
          <w:lang w:val="es-CO" w:eastAsia="es-CO"/>
        </w:rPr>
        <w:t xml:space="preserve"> que las </w:t>
      </w:r>
      <w:r w:rsidR="11710EFB" w:rsidRPr="00BE2949">
        <w:rPr>
          <w:rFonts w:ascii="Arial Narrow" w:hAnsi="Arial Narrow"/>
          <w:lang w:val="es-CO" w:eastAsia="es-CO"/>
        </w:rPr>
        <w:t>propuestas presentadas</w:t>
      </w:r>
      <w:r w:rsidRPr="00BE2949">
        <w:rPr>
          <w:rFonts w:ascii="Arial Narrow" w:hAnsi="Arial Narrow"/>
          <w:lang w:val="es-CO" w:eastAsia="es-CO"/>
        </w:rPr>
        <w:t xml:space="preserve"> por los ISP para brindar conectividad a hogares de estrato 1 y 2, incluyan zonas urbanas </w:t>
      </w:r>
      <w:r w:rsidRPr="00BE2949">
        <w:rPr>
          <w:rFonts w:ascii="Arial Narrow" w:hAnsi="Arial Narrow"/>
          <w:b/>
          <w:bCs/>
          <w:u w:val="single"/>
          <w:lang w:val="es-CO" w:eastAsia="es-CO"/>
        </w:rPr>
        <w:t>y rurales</w:t>
      </w:r>
      <w:r w:rsidRPr="00BE2949">
        <w:rPr>
          <w:rFonts w:ascii="Arial Narrow" w:hAnsi="Arial Narrow"/>
          <w:lang w:val="es-CO" w:eastAsia="es-CO"/>
        </w:rPr>
        <w:t xml:space="preserve"> donde actualmente tienen redes desplegadas, lo cual evidentemente tendrá un impacto positivo tanto en las zonas urbanas como </w:t>
      </w:r>
      <w:r w:rsidRPr="00BE2949">
        <w:rPr>
          <w:rFonts w:ascii="Arial Narrow" w:hAnsi="Arial Narrow"/>
          <w:b/>
          <w:bCs/>
          <w:u w:val="single"/>
          <w:lang w:val="es-CO" w:eastAsia="es-CO"/>
        </w:rPr>
        <w:t>rurales</w:t>
      </w:r>
      <w:r w:rsidRPr="00BE2949">
        <w:rPr>
          <w:rFonts w:ascii="Arial Narrow" w:hAnsi="Arial Narrow"/>
          <w:lang w:val="es-CO" w:eastAsia="es-CO"/>
        </w:rPr>
        <w:t>.</w:t>
      </w:r>
    </w:p>
    <w:p w14:paraId="269F3AD8" w14:textId="77777777" w:rsidR="00164744" w:rsidRPr="00BE2949" w:rsidRDefault="00164744" w:rsidP="0082749D">
      <w:pPr>
        <w:rPr>
          <w:rFonts w:ascii="Arial Narrow" w:hAnsi="Arial Narrow"/>
          <w:szCs w:val="22"/>
        </w:rPr>
      </w:pPr>
    </w:p>
    <w:p w14:paraId="7808CB05" w14:textId="77777777" w:rsidR="00164744" w:rsidRPr="00BE2949" w:rsidRDefault="00164744" w:rsidP="6860CB36">
      <w:pPr>
        <w:rPr>
          <w:rFonts w:ascii="Arial Narrow" w:hAnsi="Arial Narrow"/>
        </w:rPr>
      </w:pPr>
    </w:p>
    <w:p w14:paraId="28CAE1CD" w14:textId="07FD0CD2" w:rsidR="00164744" w:rsidRPr="00BE2949" w:rsidRDefault="4AD5065F" w:rsidP="6860CB36">
      <w:pPr>
        <w:pStyle w:val="CMSANHeading2"/>
        <w:ind w:left="851"/>
        <w:rPr>
          <w:color w:val="auto"/>
        </w:rPr>
      </w:pPr>
      <w:bookmarkStart w:id="20" w:name="_Toc368418243"/>
      <w:bookmarkStart w:id="21" w:name="_Toc1880775500"/>
      <w:bookmarkStart w:id="22" w:name="_Toc179902245"/>
      <w:r w:rsidRPr="00BE2949">
        <w:rPr>
          <w:color w:val="auto"/>
        </w:rPr>
        <w:t xml:space="preserve">OBSERVACIÓN – Requerimientos </w:t>
      </w:r>
      <w:proofErr w:type="gramStart"/>
      <w:r w:rsidRPr="00BE2949">
        <w:rPr>
          <w:color w:val="auto"/>
        </w:rPr>
        <w:t>seguridad</w:t>
      </w:r>
      <w:bookmarkEnd w:id="20"/>
      <w:bookmarkEnd w:id="21"/>
      <w:r w:rsidRPr="00BE2949">
        <w:rPr>
          <w:color w:val="auto"/>
        </w:rPr>
        <w:t xml:space="preserve"> </w:t>
      </w:r>
      <w:r w:rsidR="00AC0DA2" w:rsidRPr="00BE2949">
        <w:rPr>
          <w:color w:val="auto"/>
        </w:rPr>
        <w:t xml:space="preserve"> de</w:t>
      </w:r>
      <w:proofErr w:type="gramEnd"/>
      <w:r w:rsidR="00AC0DA2" w:rsidRPr="00BE2949">
        <w:rPr>
          <w:color w:val="auto"/>
        </w:rPr>
        <w:t xml:space="preserve"> pago</w:t>
      </w:r>
      <w:bookmarkEnd w:id="22"/>
      <w:r w:rsidRPr="00BE2949">
        <w:rPr>
          <w:color w:val="auto"/>
        </w:rPr>
        <w:t xml:space="preserve"> </w:t>
      </w:r>
    </w:p>
    <w:p w14:paraId="02BF4B23" w14:textId="77777777" w:rsidR="00164744" w:rsidRPr="00BE2949" w:rsidRDefault="00164744" w:rsidP="6860CB36">
      <w:pPr>
        <w:rPr>
          <w:rFonts w:ascii="Arial Narrow" w:hAnsi="Arial Narrow"/>
        </w:rPr>
      </w:pPr>
    </w:p>
    <w:p w14:paraId="342A8941" w14:textId="77777777" w:rsidR="00164744" w:rsidRPr="00BE2949" w:rsidRDefault="00164744" w:rsidP="0082749D">
      <w:pPr>
        <w:rPr>
          <w:rFonts w:ascii="Arial Narrow" w:hAnsi="Arial Narrow"/>
          <w:szCs w:val="22"/>
        </w:rPr>
      </w:pPr>
    </w:p>
    <w:p w14:paraId="18C2C8D4" w14:textId="48D198A0" w:rsidR="0082749D" w:rsidRPr="00BE2949" w:rsidRDefault="0082749D" w:rsidP="00671998">
      <w:pPr>
        <w:pStyle w:val="Prrafodelista"/>
        <w:numPr>
          <w:ilvl w:val="0"/>
          <w:numId w:val="22"/>
        </w:numPr>
        <w:spacing w:line="240" w:lineRule="auto"/>
        <w:rPr>
          <w:rFonts w:ascii="Arial Narrow" w:hAnsi="Arial Narrow"/>
          <w:szCs w:val="22"/>
        </w:rPr>
      </w:pPr>
      <w:r w:rsidRPr="00BE2949">
        <w:rPr>
          <w:rFonts w:ascii="Arial Narrow" w:hAnsi="Arial Narrow"/>
          <w:szCs w:val="22"/>
        </w:rPr>
        <w:t>Esta convocatoria contará desde su informe definitivo con los requerimientos para la seguridad de pago, los proveedores de equipos y materiales, es un tema que se ha venido solicitando en las anteriores convocatorias.</w:t>
      </w:r>
    </w:p>
    <w:p w14:paraId="406481E7" w14:textId="77777777" w:rsidR="000E6D96" w:rsidRPr="00BE2949" w:rsidRDefault="000E6D96" w:rsidP="00B50559">
      <w:pPr>
        <w:pStyle w:val="Prrafodelista"/>
        <w:spacing w:line="240" w:lineRule="auto"/>
        <w:rPr>
          <w:rFonts w:ascii="Arial Narrow" w:hAnsi="Arial Narrow"/>
          <w:szCs w:val="22"/>
        </w:rPr>
      </w:pPr>
    </w:p>
    <w:p w14:paraId="422E8A48" w14:textId="028D374C" w:rsidR="00353D45" w:rsidRPr="00BE2949" w:rsidRDefault="7CBAC934"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34CFA97D" w14:textId="29F441AC" w:rsidR="00353D45" w:rsidRPr="00BE2949" w:rsidRDefault="00353D45" w:rsidP="04B2D006">
      <w:pPr>
        <w:pStyle w:val="Prrafodelista"/>
        <w:ind w:left="-142" w:hanging="11"/>
        <w:jc w:val="left"/>
        <w:rPr>
          <w:rFonts w:ascii="Arial Narrow" w:hAnsi="Arial Narrow"/>
          <w:b/>
          <w:bCs/>
          <w:i/>
          <w:iCs/>
          <w:u w:val="single"/>
        </w:rPr>
      </w:pPr>
    </w:p>
    <w:p w14:paraId="62FC9FC3" w14:textId="62A95C88" w:rsidR="00353D45" w:rsidRPr="00BE2949" w:rsidRDefault="3C33586C" w:rsidP="04B2D006">
      <w:pPr>
        <w:spacing w:line="259" w:lineRule="auto"/>
        <w:rPr>
          <w:rFonts w:ascii="Arial Narrow" w:hAnsi="Arial Narrow"/>
        </w:rPr>
      </w:pPr>
      <w:r w:rsidRPr="00BE2949">
        <w:rPr>
          <w:rFonts w:ascii="Arial Narrow" w:hAnsi="Arial Narrow"/>
        </w:rPr>
        <w:t xml:space="preserve">En respuesta a su pregunta el Patrimonio </w:t>
      </w:r>
      <w:r w:rsidR="68B766A5" w:rsidRPr="00BE2949">
        <w:rPr>
          <w:rFonts w:ascii="Arial Narrow" w:hAnsi="Arial Narrow"/>
        </w:rPr>
        <w:t>autónomo</w:t>
      </w:r>
      <w:r w:rsidRPr="00BE2949">
        <w:rPr>
          <w:rFonts w:ascii="Arial Narrow" w:hAnsi="Arial Narrow"/>
        </w:rPr>
        <w:t xml:space="preserve"> Conectividad para</w:t>
      </w:r>
      <w:r w:rsidR="2848ABFB" w:rsidRPr="00BE2949">
        <w:rPr>
          <w:rFonts w:ascii="Arial Narrow" w:hAnsi="Arial Narrow"/>
        </w:rPr>
        <w:t xml:space="preserve"> </w:t>
      </w:r>
      <w:r w:rsidRPr="00BE2949">
        <w:rPr>
          <w:rFonts w:ascii="Arial Narrow" w:hAnsi="Arial Narrow"/>
        </w:rPr>
        <w:t>Cambiar vidas, le aclara</w:t>
      </w:r>
      <w:r w:rsidR="172A5B3B" w:rsidRPr="00BE2949">
        <w:rPr>
          <w:rFonts w:ascii="Arial Narrow" w:hAnsi="Arial Narrow"/>
        </w:rPr>
        <w:t xml:space="preserve"> que los recursos para la financiación de los proyectos y por ende para la realización de los pagos que se derivarán de los Contratos de Fomento a suscribir se encuentran en el Patrimonio Autónomo y son administrados por la Fiduciaria, de acuerdo con lo previsto en la Sección 5 – RECURSOS PARA LA FINANCIACIÓN DE LOS PROYECTOS de las Condiciones de Participación</w:t>
      </w:r>
      <w:r w:rsidR="0A475F58" w:rsidRPr="00BE2949">
        <w:rPr>
          <w:rFonts w:ascii="Arial Narrow" w:hAnsi="Arial Narrow"/>
        </w:rPr>
        <w:t>, así:</w:t>
      </w:r>
    </w:p>
    <w:p w14:paraId="41CEB94A" w14:textId="64A5F990" w:rsidR="00353D45" w:rsidRPr="00BE2949" w:rsidRDefault="00353D45" w:rsidP="04B2D006">
      <w:pPr>
        <w:pStyle w:val="Prrafodelista"/>
        <w:ind w:left="-142" w:hanging="11"/>
        <w:jc w:val="left"/>
        <w:rPr>
          <w:rFonts w:ascii="Arial Narrow" w:hAnsi="Arial Narrow"/>
          <w:b/>
          <w:bCs/>
          <w:i/>
          <w:iCs/>
          <w:u w:val="single"/>
        </w:rPr>
      </w:pPr>
    </w:p>
    <w:p w14:paraId="35D903FA" w14:textId="7020EB8E" w:rsidR="00353D45" w:rsidRPr="00BE2949" w:rsidRDefault="7CC4E096" w:rsidP="6860CB36">
      <w:pPr>
        <w:spacing w:line="259" w:lineRule="auto"/>
        <w:ind w:left="709"/>
        <w:rPr>
          <w:rFonts w:ascii="Arial Narrow" w:hAnsi="Arial Narrow"/>
          <w:i/>
          <w:iCs/>
        </w:rPr>
      </w:pPr>
      <w:r w:rsidRPr="00BE2949">
        <w:rPr>
          <w:rFonts w:ascii="Arial Narrow" w:hAnsi="Arial Narrow"/>
          <w:i/>
          <w:iCs/>
        </w:rPr>
        <w:t>“</w:t>
      </w:r>
      <w:r w:rsidRPr="00BE2949">
        <w:rPr>
          <w:rFonts w:ascii="Arial Narrow" w:hAnsi="Arial Narrow"/>
          <w:b/>
          <w:bCs/>
          <w:i/>
          <w:iCs/>
        </w:rPr>
        <w:t>RECURSOS</w:t>
      </w:r>
      <w:r w:rsidR="3C33586C" w:rsidRPr="00BE2949">
        <w:rPr>
          <w:rFonts w:ascii="Arial Narrow" w:hAnsi="Arial Narrow"/>
          <w:b/>
          <w:bCs/>
          <w:i/>
          <w:iCs/>
        </w:rPr>
        <w:t xml:space="preserve"> PARA LA FINANCIACIÓN DE LOS PROYECTOS </w:t>
      </w:r>
    </w:p>
    <w:p w14:paraId="61279F12" w14:textId="0301EED4" w:rsidR="00353D45" w:rsidRPr="00BE2949" w:rsidRDefault="3C33586C" w:rsidP="6860CB36">
      <w:pPr>
        <w:spacing w:line="259" w:lineRule="auto"/>
        <w:ind w:left="709"/>
        <w:rPr>
          <w:rFonts w:ascii="Arial Narrow" w:hAnsi="Arial Narrow"/>
          <w:i/>
          <w:iCs/>
        </w:rPr>
      </w:pPr>
      <w:r w:rsidRPr="00BE2949">
        <w:rPr>
          <w:rFonts w:ascii="Arial Narrow" w:hAnsi="Arial Narrow"/>
          <w:i/>
          <w:iCs/>
        </w:rPr>
        <w:t>Los recursos para la financiación de los proyectos de esta Convocatoria se encuentran respaldados por la ficha BPIN No. 2018011000601 AMPLIACIÓN PROGRAMA DE TELECOMUNICACIONES SOCIALES NACIONAL del FONDO ÚNICO DE TIC, con el CDP No. 173123 del 12 de octubre de 2023, expedido por el Coordinador del Grupo Interno de Trabajo de Presupuesto del Ministerio. Nota: Los recursos aquí señalados se encuentran en el Patrimonio Autónomo Conectividad para cambiar Vidas, los cuales están administrados por la Fiduciaria, de acuerdo con el CONTRATO DE FIDUCIA MERCANTIL IRREVOCABLE DE ADMINISTRACIÓN Y PAGOS No. 046 de 2023 CELEBRADO ENTRE LA FIDUCIARIA COLOMBIANA DE COMERCIO EXTERIOR S.A. FIDUCOLDEX E INTERNEXA S.A.</w:t>
      </w:r>
      <w:r w:rsidR="28A4B488" w:rsidRPr="00BE2949">
        <w:rPr>
          <w:rFonts w:ascii="Arial Narrow" w:hAnsi="Arial Narrow"/>
          <w:i/>
          <w:iCs/>
        </w:rPr>
        <w:t>”</w:t>
      </w:r>
    </w:p>
    <w:p w14:paraId="60D6901A" w14:textId="6F9896FF" w:rsidR="04B2D006" w:rsidRPr="00BE2949" w:rsidRDefault="04B2D006" w:rsidP="6860CB36">
      <w:pPr>
        <w:spacing w:line="259" w:lineRule="auto"/>
        <w:ind w:left="709"/>
        <w:rPr>
          <w:rFonts w:ascii="Arial Narrow" w:hAnsi="Arial Narrow"/>
          <w:i/>
          <w:iCs/>
        </w:rPr>
      </w:pPr>
    </w:p>
    <w:p w14:paraId="3E74B94B" w14:textId="34A17317" w:rsidR="3A47F282" w:rsidRPr="00BE2949" w:rsidRDefault="28B68878" w:rsidP="6860CB36">
      <w:pPr>
        <w:spacing w:line="259" w:lineRule="auto"/>
        <w:rPr>
          <w:rFonts w:ascii="Arial Narrow" w:hAnsi="Arial Narrow"/>
        </w:rPr>
      </w:pPr>
      <w:r w:rsidRPr="00BE2949">
        <w:rPr>
          <w:rFonts w:ascii="Arial Narrow" w:hAnsi="Arial Narrow"/>
        </w:rPr>
        <w:lastRenderedPageBreak/>
        <w:t>Igualmente se aclara al observante que las condiciones con las que deberá cumplir para recibir los correspondientes pagos, en caso de resultar adjudicatario, se encuentran en la Cláusula 7 de borrador de la Minutar de Contrato de Fomento, específicamente en el título “PROCEDIMIENTO PARA EL PAGO”. Así, una vez cumplidos todos los requisitos y condiciones allí previstas, los ISP seleccionados recibirán los pagos respectivos por parte del Patrimonio Autónomo.</w:t>
      </w:r>
    </w:p>
    <w:p w14:paraId="2C4234FF" w14:textId="661EEBB9" w:rsidR="04B2D006" w:rsidRPr="00BE2949" w:rsidRDefault="04B2D006" w:rsidP="6860CB36">
      <w:pPr>
        <w:spacing w:line="259" w:lineRule="auto"/>
        <w:ind w:left="709"/>
        <w:rPr>
          <w:rFonts w:ascii="Arial Narrow" w:hAnsi="Arial Narrow"/>
        </w:rPr>
      </w:pPr>
    </w:p>
    <w:p w14:paraId="184BA168" w14:textId="4D055E23" w:rsidR="3DF55B8B" w:rsidRPr="00BE2949" w:rsidRDefault="70929BE7" w:rsidP="6860CB36">
      <w:pPr>
        <w:spacing w:line="259" w:lineRule="auto"/>
        <w:ind w:left="709"/>
        <w:rPr>
          <w:rFonts w:ascii="Arial Narrow" w:hAnsi="Arial Narrow"/>
        </w:rPr>
      </w:pPr>
      <w:r w:rsidRPr="00BE2949">
        <w:rPr>
          <w:rFonts w:ascii="Arial Narrow" w:hAnsi="Arial Narrow"/>
        </w:rPr>
        <w:t>“</w:t>
      </w:r>
      <w:r w:rsidR="511A3E93" w:rsidRPr="00BE2949">
        <w:rPr>
          <w:rFonts w:ascii="Arial Narrow" w:hAnsi="Arial Narrow"/>
          <w:b/>
          <w:bCs/>
        </w:rPr>
        <w:t>PROCEDIMIENTO PARA EL PAGO</w:t>
      </w:r>
    </w:p>
    <w:p w14:paraId="19FA99CD" w14:textId="0492AE5F" w:rsidR="3A47F282" w:rsidRPr="00BE2949" w:rsidRDefault="511A3E93" w:rsidP="6860CB36">
      <w:pPr>
        <w:spacing w:line="259" w:lineRule="auto"/>
        <w:ind w:left="709"/>
        <w:rPr>
          <w:rFonts w:ascii="Arial Narrow" w:hAnsi="Arial Narrow"/>
        </w:rPr>
      </w:pPr>
      <w:r w:rsidRPr="00BE2949">
        <w:rPr>
          <w:rFonts w:ascii="Arial Narrow" w:hAnsi="Arial Narrow"/>
        </w:rPr>
        <w:t>Para el pago de las compensaciones a las que se refiere la CLÁUSULA 26 del Contrato, dentro de los primeros diez (10) Días Calendario de cada Mes, el ISP deberá presentar a la persona delegada por el Comité Asesor del Patrimonio Autónomo para la supervisión del Contrato, el informe al que se refiere el numeral 20.0 de la CLÁUSULA 20.</w:t>
      </w:r>
    </w:p>
    <w:p w14:paraId="1D13CFE7" w14:textId="52DD7ECC" w:rsidR="3A47F282" w:rsidRPr="00BE2949" w:rsidRDefault="511A3E93" w:rsidP="6860CB36">
      <w:pPr>
        <w:spacing w:line="259" w:lineRule="auto"/>
        <w:ind w:left="709"/>
        <w:rPr>
          <w:rFonts w:ascii="Arial Narrow" w:hAnsi="Arial Narrow"/>
        </w:rPr>
      </w:pPr>
      <w:r w:rsidRPr="00BE2949">
        <w:rPr>
          <w:rFonts w:ascii="Arial Narrow" w:hAnsi="Arial Narrow"/>
        </w:rPr>
        <w:t>7.1 El Comité Asesor, o la persona delegada por éste, tendrán un plazo de cinco (5) días hábiles para validar la información remitida por el ISP e indicar:</w:t>
      </w:r>
    </w:p>
    <w:p w14:paraId="62687E84" w14:textId="4B9E8643" w:rsidR="3A47F282" w:rsidRPr="00BE2949" w:rsidRDefault="511A3E93" w:rsidP="6860CB36">
      <w:pPr>
        <w:spacing w:line="259" w:lineRule="auto"/>
        <w:ind w:left="709"/>
        <w:rPr>
          <w:rFonts w:ascii="Arial Narrow" w:hAnsi="Arial Narrow"/>
        </w:rPr>
      </w:pPr>
      <w:r w:rsidRPr="00BE2949">
        <w:rPr>
          <w:rFonts w:ascii="Arial Narrow" w:hAnsi="Arial Narrow"/>
        </w:rPr>
        <w:t>7.1.1 Si está de acuerdo con el valor de las compensaciones señalado en el informe presentado.</w:t>
      </w:r>
    </w:p>
    <w:p w14:paraId="2F93B892" w14:textId="566AD033" w:rsidR="3A47F282" w:rsidRPr="00BE2949" w:rsidRDefault="511A3E93" w:rsidP="6860CB36">
      <w:pPr>
        <w:spacing w:line="259" w:lineRule="auto"/>
        <w:ind w:left="709"/>
        <w:rPr>
          <w:rFonts w:ascii="Arial Narrow" w:hAnsi="Arial Narrow"/>
        </w:rPr>
      </w:pPr>
      <w:r w:rsidRPr="00BE2949">
        <w:rPr>
          <w:rFonts w:ascii="Arial Narrow" w:hAnsi="Arial Narrow"/>
        </w:rPr>
        <w:t>7.1.2 Si tiene observaciones sobre el valor de las compensaciones señalado en el informe presentado.</w:t>
      </w:r>
    </w:p>
    <w:p w14:paraId="4626E980" w14:textId="10522327" w:rsidR="3A47F282" w:rsidRPr="00BE2949" w:rsidRDefault="511A3E93" w:rsidP="6860CB36">
      <w:pPr>
        <w:spacing w:line="259" w:lineRule="auto"/>
        <w:ind w:left="709"/>
        <w:rPr>
          <w:rFonts w:ascii="Arial Narrow" w:hAnsi="Arial Narrow"/>
        </w:rPr>
      </w:pPr>
      <w:r w:rsidRPr="00BE2949">
        <w:rPr>
          <w:rFonts w:ascii="Arial Narrow" w:hAnsi="Arial Narrow"/>
        </w:rPr>
        <w:t>7.2 En el caso señalado en el numeral 7.1.1 el ISP podrá proceder a la presentación de la correspondiente factura por el valor aprobado, siendo procedente su pago en los cinco (5) días hábiles siguientes a su presentación y radicación ante el Patrimonio Autónomo, acompañada de la aprobación para el pago impartida por el Comité Asesor o la persona designada por este órgano y de los demás soportes y requisitos establecidos para el efecto por el Patrimonio Autónomo</w:t>
      </w:r>
    </w:p>
    <w:p w14:paraId="6195244B" w14:textId="5A1EC64D" w:rsidR="3A47F282" w:rsidRPr="00BE2949" w:rsidRDefault="511A3E93" w:rsidP="6860CB36">
      <w:pPr>
        <w:spacing w:line="259" w:lineRule="auto"/>
        <w:ind w:left="709"/>
        <w:rPr>
          <w:rFonts w:ascii="Arial Narrow" w:hAnsi="Arial Narrow"/>
        </w:rPr>
      </w:pPr>
      <w:r w:rsidRPr="00BE2949">
        <w:rPr>
          <w:rFonts w:ascii="Arial Narrow" w:hAnsi="Arial Narrow"/>
        </w:rPr>
        <w:t>7.3 En el caso señalado en el numeral 7.1.2, el Comité Asesor, o la persona delegada por éste, deberá indicar al ISP las razones por las cuales discrepa del cálculo presentado y el valor que, a su juicio procede para el correspondiente Mes. El ISP tendrá un plazo de cinco (5) Días Hábiles para remitir los ajustes al informe al Comité Asesor o al supervisor del contrato, delegado por parte de éste el informe debidamente corregido o ajustado.</w:t>
      </w:r>
    </w:p>
    <w:p w14:paraId="50D813E4" w14:textId="60AE298A" w:rsidR="3A47F282" w:rsidRPr="00BE2949" w:rsidRDefault="511A3E93" w:rsidP="6860CB36">
      <w:pPr>
        <w:spacing w:line="259" w:lineRule="auto"/>
        <w:ind w:left="709"/>
        <w:rPr>
          <w:rFonts w:ascii="Arial Narrow" w:hAnsi="Arial Narrow"/>
        </w:rPr>
      </w:pPr>
      <w:r w:rsidRPr="00BE2949">
        <w:rPr>
          <w:rFonts w:ascii="Arial Narrow" w:hAnsi="Arial Narrow"/>
        </w:rPr>
        <w:t>7.3.1 Remitido el informe con los ajustes requeridos, este se radicará ante el Patrimonio Autónomo, acompañado de la aprobación para el pago impartida por el Comité Asesor o al supervisor del contrato designado por este órgano y de los demás soportes y requisitos establecidos para el efecto por el Patrimonio Autónomo para proceder el pago en los términos señalados en el numeral 7.2.</w:t>
      </w:r>
    </w:p>
    <w:p w14:paraId="2DC92006" w14:textId="119FEA85" w:rsidR="3A47F282" w:rsidRPr="00BE2949" w:rsidRDefault="511A3E93" w:rsidP="6860CB36">
      <w:pPr>
        <w:spacing w:line="259" w:lineRule="auto"/>
        <w:ind w:left="709"/>
        <w:rPr>
          <w:rFonts w:ascii="Arial Narrow" w:hAnsi="Arial Narrow"/>
        </w:rPr>
      </w:pPr>
      <w:r w:rsidRPr="00BE2949">
        <w:rPr>
          <w:rFonts w:ascii="Arial Narrow" w:hAnsi="Arial Narrow"/>
        </w:rPr>
        <w:t xml:space="preserve">7.3.2 Si el ISP no remitiera los ajustes requeridos por el Comité Asesor o por la persona delegada por éste o manifestara de manera expresa su discrepancia frente a las observaciones exigidas, procederá el pago de la suma establecida en las observaciones presentadas por el Comité Asesor o por la persona delegada por éste, sin perjuicio que la suma no reconocida sea objeto de decisión por el Amigable Componedor. </w:t>
      </w:r>
    </w:p>
    <w:p w14:paraId="12BFE56F" w14:textId="7E2B542D" w:rsidR="3A47F282" w:rsidRPr="00BE2949" w:rsidRDefault="511A3E93" w:rsidP="6860CB36">
      <w:pPr>
        <w:spacing w:line="259" w:lineRule="auto"/>
        <w:ind w:left="709"/>
        <w:rPr>
          <w:rFonts w:ascii="Arial Narrow" w:hAnsi="Arial Narrow"/>
        </w:rPr>
      </w:pPr>
      <w:r w:rsidRPr="00BE2949">
        <w:rPr>
          <w:rFonts w:ascii="Arial Narrow" w:hAnsi="Arial Narrow"/>
        </w:rPr>
        <w:t>En este caso, el ISP podrá presentar la correspondiente factura por el valor señalado en el documento de observaciones y convocar el Amigable Componedor por la diferencia, sin que tal convocatoria afecte o retarde el pago de la factura presentada. El pago de esta factura será efectuado en los cinco (5) días hábiles siguientes a su presentación, siempre que tal presentación al Patrimonio Autónomo cuente con la aprobación para el pago impartida por el Comité Asesor o la persona designada por este órgano para ejercer la supervisión del Contrato y cumpla con los requisitos que sean señalados en el presente Contrato de Fomento.</w:t>
      </w:r>
      <w:r w:rsidR="1749823D" w:rsidRPr="00BE2949">
        <w:rPr>
          <w:rFonts w:ascii="Arial Narrow" w:hAnsi="Arial Narrow"/>
        </w:rPr>
        <w:t>”</w:t>
      </w:r>
    </w:p>
    <w:p w14:paraId="09E29541" w14:textId="78340862" w:rsidR="00AC601F" w:rsidRPr="00BE2949" w:rsidRDefault="5D2DDA03" w:rsidP="6860CB36">
      <w:pPr>
        <w:pStyle w:val="CMSANHeading1"/>
        <w:rPr>
          <w:sz w:val="22"/>
        </w:rPr>
      </w:pPr>
      <w:bookmarkStart w:id="23" w:name="_Toc178685677"/>
      <w:bookmarkStart w:id="24" w:name="_Toc1114305978"/>
      <w:bookmarkStart w:id="25" w:name="_Toc974767215"/>
      <w:bookmarkStart w:id="26" w:name="_Toc179902246"/>
      <w:r w:rsidRPr="00BE2949">
        <w:rPr>
          <w:sz w:val="22"/>
        </w:rPr>
        <w:lastRenderedPageBreak/>
        <w:t>SINERGIA SOLUTIONS SAS</w:t>
      </w:r>
      <w:bookmarkEnd w:id="23"/>
      <w:bookmarkEnd w:id="24"/>
      <w:bookmarkEnd w:id="25"/>
      <w:bookmarkEnd w:id="26"/>
    </w:p>
    <w:p w14:paraId="71ECB1E0" w14:textId="23AA95DD" w:rsidR="00AC601F" w:rsidRPr="00BE2949" w:rsidRDefault="44447CDA" w:rsidP="117461F5">
      <w:pPr>
        <w:pStyle w:val="CMSANHeading2"/>
        <w:ind w:left="851"/>
        <w:rPr>
          <w:color w:val="auto"/>
        </w:rPr>
      </w:pPr>
      <w:bookmarkStart w:id="27" w:name="_Toc591086908"/>
      <w:bookmarkStart w:id="28" w:name="_Toc1673727824"/>
      <w:bookmarkStart w:id="29" w:name="_Toc179902247"/>
      <w:r w:rsidRPr="00BE2949">
        <w:rPr>
          <w:color w:val="auto"/>
        </w:rPr>
        <w:t>OBSERVACIÓN – Borrador MINUTA Contrato de Fomento CLÁUSULA 21. RÉGIMEN SANCIONATORIO</w:t>
      </w:r>
      <w:bookmarkEnd w:id="27"/>
      <w:bookmarkEnd w:id="28"/>
      <w:bookmarkEnd w:id="29"/>
    </w:p>
    <w:p w14:paraId="3E8B5DD3" w14:textId="2070D510" w:rsidR="00AC601F" w:rsidRPr="00BE2949" w:rsidRDefault="00AC601F" w:rsidP="00F63ADA">
      <w:pPr>
        <w:pStyle w:val="CMSANHeading2"/>
        <w:numPr>
          <w:ilvl w:val="0"/>
          <w:numId w:val="0"/>
        </w:numPr>
        <w:ind w:left="1844"/>
      </w:pPr>
    </w:p>
    <w:p w14:paraId="1D7D261A" w14:textId="09611DC7" w:rsidR="0082749D" w:rsidRPr="00BE2949" w:rsidRDefault="13C5710C" w:rsidP="6860CB36">
      <w:pPr>
        <w:rPr>
          <w:rFonts w:ascii="Arial Narrow" w:hAnsi="Arial Narrow"/>
        </w:rPr>
      </w:pPr>
      <w:r w:rsidRPr="00BE2949">
        <w:rPr>
          <w:rFonts w:ascii="Arial Narrow" w:hAnsi="Arial Narrow"/>
        </w:rPr>
        <w:t>El municipio de Quibdó tiene una temperatura promedio de 28°C y corresponde a zonas de vida de bosque muy húmedo y bosque pluvial tropical, con altas precipitaciones y temperaturas superiores a los 24°C, por lo anterior la lluvia en este municipio está presente a diario, es por esta razón que se solicita ampliar el plazo del numeral 21.4.1 Cláusula 21 Régimen Sancionatoria la cual estipula:</w:t>
      </w:r>
    </w:p>
    <w:p w14:paraId="652B7D3F" w14:textId="77777777" w:rsidR="0082749D" w:rsidRPr="00BE2949" w:rsidRDefault="0082749D" w:rsidP="0082749D">
      <w:pPr>
        <w:rPr>
          <w:rFonts w:ascii="Arial Narrow" w:hAnsi="Arial Narrow"/>
          <w:b/>
          <w:bCs/>
          <w:szCs w:val="22"/>
        </w:rPr>
      </w:pPr>
      <w:r w:rsidRPr="00BE2949">
        <w:rPr>
          <w:rFonts w:ascii="Arial Narrow" w:hAnsi="Arial Narrow"/>
          <w:b/>
          <w:bCs/>
          <w:szCs w:val="22"/>
        </w:rPr>
        <w:t>CLÁUSULA 21. RÉGIMEN SANCIONATORIO</w:t>
      </w:r>
    </w:p>
    <w:p w14:paraId="5070D6DE" w14:textId="77777777" w:rsidR="0082749D" w:rsidRPr="00BE2949" w:rsidRDefault="0082749D" w:rsidP="0082749D">
      <w:pPr>
        <w:rPr>
          <w:rFonts w:ascii="Arial Narrow" w:hAnsi="Arial Narrow"/>
          <w:szCs w:val="22"/>
        </w:rPr>
      </w:pPr>
      <w:r w:rsidRPr="00BE2949">
        <w:rPr>
          <w:rFonts w:ascii="Arial Narrow" w:hAnsi="Arial Narrow"/>
          <w:szCs w:val="22"/>
        </w:rPr>
        <w:t>21.4.1 Incumplimiento en las órdenes de instalación del servicio por parte del ISP al Usuario: En el evento en que la instalación y puesta en funcionamiento del servicio de internet tarde más de dos (2) días hábiles, contados a partir de la fecha prevista para la instalación, el usuario recibirá una compensación igual al diez por ciento (10%) del valor de su primera factura, por cada día adicional de retraso en la instalación del servicio.</w:t>
      </w:r>
    </w:p>
    <w:p w14:paraId="0315D476" w14:textId="77777777" w:rsidR="00B50559" w:rsidRPr="00BE2949" w:rsidRDefault="00B50559" w:rsidP="0082749D">
      <w:pPr>
        <w:rPr>
          <w:rFonts w:ascii="Arial Narrow" w:hAnsi="Arial Narrow"/>
          <w:szCs w:val="22"/>
        </w:rPr>
      </w:pPr>
    </w:p>
    <w:p w14:paraId="13EFDB97" w14:textId="77777777" w:rsidR="0082749D" w:rsidRPr="00BE2949" w:rsidRDefault="0082749D" w:rsidP="00671998">
      <w:pPr>
        <w:pStyle w:val="Prrafodelista"/>
        <w:numPr>
          <w:ilvl w:val="0"/>
          <w:numId w:val="23"/>
        </w:numPr>
        <w:rPr>
          <w:rFonts w:ascii="Arial Narrow" w:hAnsi="Arial Narrow"/>
          <w:szCs w:val="22"/>
        </w:rPr>
      </w:pPr>
      <w:r w:rsidRPr="00BE2949">
        <w:rPr>
          <w:rFonts w:ascii="Arial Narrow" w:hAnsi="Arial Narrow"/>
          <w:szCs w:val="22"/>
        </w:rPr>
        <w:t>Se solicita respetuosamente ampliar el plazo a cuatro (4) días hábiles.</w:t>
      </w:r>
    </w:p>
    <w:p w14:paraId="573CE191" w14:textId="77777777" w:rsidR="00AC601F" w:rsidRPr="00BE2949" w:rsidRDefault="00AC601F" w:rsidP="0082749D">
      <w:pPr>
        <w:rPr>
          <w:rFonts w:ascii="Arial Narrow" w:hAnsi="Arial Narrow"/>
          <w:szCs w:val="22"/>
        </w:rPr>
      </w:pPr>
    </w:p>
    <w:p w14:paraId="5C21B337" w14:textId="3A787320" w:rsidR="00B50559" w:rsidRPr="00BE2949" w:rsidRDefault="1D473972"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r w:rsidR="4BEBADD7" w:rsidRPr="00BE2949">
        <w:rPr>
          <w:rFonts w:ascii="Arial Narrow" w:hAnsi="Arial Narrow"/>
          <w:b/>
          <w:bCs/>
          <w:i/>
          <w:iCs/>
          <w:u w:val="single"/>
        </w:rPr>
        <w:t xml:space="preserve"> </w:t>
      </w:r>
    </w:p>
    <w:p w14:paraId="56BD0724" w14:textId="77777777" w:rsidR="00B50559" w:rsidRPr="00BE2949" w:rsidRDefault="00B50559" w:rsidP="0082749D">
      <w:pPr>
        <w:rPr>
          <w:rFonts w:ascii="Arial Narrow" w:hAnsi="Arial Narrow"/>
          <w:szCs w:val="22"/>
        </w:rPr>
      </w:pPr>
    </w:p>
    <w:p w14:paraId="46309F68" w14:textId="02D14544" w:rsidR="00F63ADA" w:rsidRPr="00BE2949" w:rsidRDefault="7C28FFEA" w:rsidP="6860CB36">
      <w:pPr>
        <w:spacing w:line="259" w:lineRule="auto"/>
        <w:rPr>
          <w:rFonts w:ascii="Arial Narrow" w:hAnsi="Arial Narrow"/>
          <w:lang w:val="es-CO" w:eastAsia="es-CO"/>
        </w:rPr>
      </w:pPr>
      <w:r w:rsidRPr="00BE2949">
        <w:rPr>
          <w:rFonts w:ascii="Arial Narrow" w:hAnsi="Arial Narrow"/>
          <w:lang w:val="es-CO" w:eastAsia="es-CO"/>
        </w:rPr>
        <w:t>En respuesta a su amable solicitud, el Patrimonio Autónomo Conectividad para Cambiar Vidas, le informa que</w:t>
      </w:r>
      <w:r w:rsidR="0F7C69BC" w:rsidRPr="00BE2949">
        <w:rPr>
          <w:rFonts w:ascii="Arial Narrow" w:hAnsi="Arial Narrow"/>
          <w:lang w:val="es-CO" w:eastAsia="es-CO"/>
        </w:rPr>
        <w:t xml:space="preserve"> </w:t>
      </w:r>
      <w:r w:rsidR="7FFB35A8" w:rsidRPr="00BE2949">
        <w:rPr>
          <w:rFonts w:ascii="Arial Narrow" w:hAnsi="Arial Narrow"/>
          <w:lang w:val="es-CO" w:eastAsia="es-CO"/>
        </w:rPr>
        <w:t xml:space="preserve">considera aceptable su solicitud y coherentemente </w:t>
      </w:r>
      <w:r w:rsidR="55B1CF88" w:rsidRPr="00BE2949">
        <w:rPr>
          <w:rFonts w:ascii="Arial Narrow" w:hAnsi="Arial Narrow"/>
          <w:lang w:val="es-CO" w:eastAsia="es-CO"/>
        </w:rPr>
        <w:t xml:space="preserve">ajustará en los documentos definitivos de la Convocatoria, </w:t>
      </w:r>
      <w:r w:rsidR="7FFB35A8" w:rsidRPr="00BE2949">
        <w:rPr>
          <w:rFonts w:ascii="Arial Narrow" w:hAnsi="Arial Narrow"/>
          <w:lang w:val="es-CO" w:eastAsia="es-CO"/>
        </w:rPr>
        <w:t>la Cláusula 21.4.1</w:t>
      </w:r>
      <w:r w:rsidR="7A8AD75E" w:rsidRPr="00BE2949">
        <w:rPr>
          <w:rFonts w:ascii="Arial Narrow" w:hAnsi="Arial Narrow"/>
          <w:lang w:val="es-CO" w:eastAsia="es-CO"/>
        </w:rPr>
        <w:t xml:space="preserve"> de la Minuta del Contrato de Fomento</w:t>
      </w:r>
      <w:r w:rsidR="7FFB35A8" w:rsidRPr="00BE2949">
        <w:rPr>
          <w:rFonts w:ascii="Arial Narrow" w:hAnsi="Arial Narrow"/>
          <w:lang w:val="es-CO" w:eastAsia="es-CO"/>
        </w:rPr>
        <w:t>, así:</w:t>
      </w:r>
    </w:p>
    <w:p w14:paraId="33E01EB9" w14:textId="77777777" w:rsidR="0037328C" w:rsidRPr="00BE2949" w:rsidRDefault="0037328C" w:rsidP="00F63ADA">
      <w:pPr>
        <w:rPr>
          <w:rFonts w:ascii="Arial Narrow" w:hAnsi="Arial Narrow"/>
          <w:szCs w:val="22"/>
          <w:lang w:val="es-CO" w:eastAsia="es-CO"/>
        </w:rPr>
      </w:pPr>
    </w:p>
    <w:p w14:paraId="3EBDA616" w14:textId="0F661D24" w:rsidR="00AC601F" w:rsidRPr="00BE2949" w:rsidRDefault="001F6110" w:rsidP="001F6110">
      <w:pPr>
        <w:ind w:left="709"/>
        <w:rPr>
          <w:rFonts w:ascii="Arial Narrow" w:hAnsi="Arial Narrow"/>
          <w:lang w:val="es-CO" w:eastAsia="es-CO"/>
        </w:rPr>
      </w:pPr>
      <w:r w:rsidRPr="00BE2949">
        <w:rPr>
          <w:rFonts w:ascii="Arial Narrow" w:hAnsi="Arial Narrow"/>
          <w:lang w:eastAsia="es-CO"/>
        </w:rPr>
        <w:t>“</w:t>
      </w:r>
      <w:r w:rsidR="070306A8" w:rsidRPr="00BE2949">
        <w:rPr>
          <w:rFonts w:ascii="Arial Narrow" w:hAnsi="Arial Narrow"/>
          <w:lang w:eastAsia="es-CO"/>
        </w:rPr>
        <w:t>21.4.1 Incumplimiento en las ordenes de instalación del servicio por parte del ISP al Usuario: En el evento en que la instalación y puesta en funcionamiento del servicio de internet tarde más de cinco (5) días hábiles, contados a partir de la fecha prevista para la instalación, el usuario recibirá una compensación igual al diez por ciento (10%) del valor de su primera factura, por cada día adicional de retraso en la instalación del servicio.</w:t>
      </w:r>
      <w:r w:rsidRPr="00BE2949">
        <w:rPr>
          <w:rFonts w:ascii="Arial Narrow" w:hAnsi="Arial Narrow"/>
          <w:lang w:eastAsia="es-CO"/>
        </w:rPr>
        <w:t>”</w:t>
      </w:r>
    </w:p>
    <w:p w14:paraId="73C7FAA2" w14:textId="6366B337" w:rsidR="0082749D" w:rsidRPr="00BE2949" w:rsidRDefault="5D2DDA03" w:rsidP="43E00C59">
      <w:pPr>
        <w:pStyle w:val="CMSANHeading1"/>
        <w:ind w:left="851"/>
        <w:rPr>
          <w:sz w:val="22"/>
        </w:rPr>
      </w:pPr>
      <w:bookmarkStart w:id="30" w:name="_Toc178685678"/>
      <w:bookmarkStart w:id="31" w:name="_Toc438300988"/>
      <w:bookmarkStart w:id="32" w:name="_Toc1893208102"/>
      <w:bookmarkStart w:id="33" w:name="_Toc179902248"/>
      <w:r w:rsidRPr="00BE2949">
        <w:rPr>
          <w:sz w:val="22"/>
        </w:rPr>
        <w:t>O&amp;T</w:t>
      </w:r>
      <w:bookmarkEnd w:id="30"/>
      <w:bookmarkEnd w:id="31"/>
      <w:bookmarkEnd w:id="32"/>
      <w:r w:rsidR="00A67A8D" w:rsidRPr="00BE2949">
        <w:rPr>
          <w:sz w:val="22"/>
        </w:rPr>
        <w:t xml:space="preserve"> - PRESENTÓ PROPUESTA ADELANTADA</w:t>
      </w:r>
      <w:bookmarkEnd w:id="33"/>
    </w:p>
    <w:p w14:paraId="07A24FCB" w14:textId="2FA6D2DF" w:rsidR="00B50559" w:rsidRPr="00BE2949" w:rsidRDefault="0F7C69BC" w:rsidP="6860CB36">
      <w:pPr>
        <w:pStyle w:val="Prrafodelista"/>
        <w:numPr>
          <w:ilvl w:val="0"/>
          <w:numId w:val="2"/>
        </w:numPr>
        <w:jc w:val="left"/>
        <w:rPr>
          <w:rFonts w:ascii="Arial Narrow" w:hAnsi="Arial Narrow"/>
          <w:b/>
          <w:bCs/>
          <w:i/>
          <w:iCs/>
          <w:u w:val="single"/>
        </w:rPr>
      </w:pPr>
      <w:r w:rsidRPr="00BE2949">
        <w:rPr>
          <w:rFonts w:ascii="Arial Narrow" w:hAnsi="Arial Narrow"/>
          <w:b/>
          <w:bCs/>
          <w:i/>
          <w:iCs/>
          <w:u w:val="single"/>
        </w:rPr>
        <w:t>Respuesta:</w:t>
      </w:r>
    </w:p>
    <w:p w14:paraId="34C975E9" w14:textId="77777777" w:rsidR="00B50559" w:rsidRPr="00BE2949" w:rsidRDefault="00B50559" w:rsidP="000F5BB6">
      <w:pPr>
        <w:ind w:left="284"/>
        <w:rPr>
          <w:rFonts w:ascii="Arial Narrow" w:hAnsi="Arial Narrow"/>
          <w:color w:val="FF0000"/>
          <w:szCs w:val="22"/>
        </w:rPr>
      </w:pPr>
    </w:p>
    <w:p w14:paraId="1C40B9C4" w14:textId="2310BA2F" w:rsidR="00116F6E" w:rsidRPr="00BE2949" w:rsidRDefault="7D12EF71" w:rsidP="6860CB36">
      <w:pPr>
        <w:rPr>
          <w:rFonts w:ascii="Arial Narrow" w:hAnsi="Arial Narrow"/>
          <w:lang w:val="es-CO" w:eastAsia="es-CO"/>
        </w:rPr>
      </w:pPr>
      <w:r w:rsidRPr="00BE2949">
        <w:rPr>
          <w:rFonts w:ascii="Arial Narrow" w:hAnsi="Arial Narrow"/>
          <w:lang w:val="es-CO" w:eastAsia="es-CO"/>
        </w:rPr>
        <w:t xml:space="preserve">En respuesta a su </w:t>
      </w:r>
      <w:r w:rsidR="6ACA7F9B" w:rsidRPr="00BE2949">
        <w:rPr>
          <w:rFonts w:ascii="Arial Narrow" w:hAnsi="Arial Narrow"/>
          <w:lang w:val="es-CO" w:eastAsia="es-CO"/>
        </w:rPr>
        <w:t xml:space="preserve">correo en el cual presenta </w:t>
      </w:r>
      <w:r w:rsidR="3EA41B7B" w:rsidRPr="00BE2949">
        <w:rPr>
          <w:rFonts w:ascii="Arial Narrow" w:hAnsi="Arial Narrow"/>
          <w:lang w:val="es-CO" w:eastAsia="es-CO"/>
        </w:rPr>
        <w:t xml:space="preserve">la </w:t>
      </w:r>
      <w:r w:rsidR="6ACA7F9B" w:rsidRPr="00BE2949">
        <w:rPr>
          <w:rFonts w:ascii="Arial Narrow" w:hAnsi="Arial Narrow"/>
          <w:lang w:val="es-CO" w:eastAsia="es-CO"/>
        </w:rPr>
        <w:t xml:space="preserve">documentación para </w:t>
      </w:r>
      <w:r w:rsidR="3EA41B7B" w:rsidRPr="00BE2949">
        <w:rPr>
          <w:rFonts w:ascii="Arial Narrow" w:hAnsi="Arial Narrow"/>
          <w:lang w:val="es-CO" w:eastAsia="es-CO"/>
        </w:rPr>
        <w:t>participar en la Convocatoria 003 de 2024</w:t>
      </w:r>
      <w:r w:rsidRPr="00BE2949">
        <w:rPr>
          <w:rFonts w:ascii="Arial Narrow" w:hAnsi="Arial Narrow"/>
          <w:lang w:val="es-CO" w:eastAsia="es-CO"/>
        </w:rPr>
        <w:t>, el Patrimonio Autónomo Conectividad para Cambiar Vidas, le informa que las propuestas para participar en la Convocatoria 003 de 2024 deben ser presentadas después de que sean publicadas las Condiciones Definitivas de Participación y antes de la fecha y hora límite que se determine en estas condiciones, por tal razón, el Patrimonio Autónomo no tendrá en cuenta los documentos que ya env</w:t>
      </w:r>
      <w:r w:rsidR="64511B84" w:rsidRPr="00BE2949">
        <w:rPr>
          <w:rFonts w:ascii="Arial Narrow" w:hAnsi="Arial Narrow"/>
          <w:lang w:val="es-CO" w:eastAsia="es-CO"/>
        </w:rPr>
        <w:t>ió</w:t>
      </w:r>
      <w:r w:rsidRPr="00BE2949">
        <w:rPr>
          <w:rFonts w:ascii="Arial Narrow" w:hAnsi="Arial Narrow"/>
          <w:lang w:val="es-CO" w:eastAsia="es-CO"/>
        </w:rPr>
        <w:t xml:space="preserve"> y lo invita a </w:t>
      </w:r>
      <w:r w:rsidR="3EA41B7B" w:rsidRPr="00BE2949">
        <w:rPr>
          <w:rFonts w:ascii="Arial Narrow" w:hAnsi="Arial Narrow"/>
          <w:lang w:val="es-CO" w:eastAsia="es-CO"/>
        </w:rPr>
        <w:t xml:space="preserve">presentarlos nuevamente dentro del período establecido, e igualmente lo invita a </w:t>
      </w:r>
      <w:r w:rsidRPr="00BE2949">
        <w:rPr>
          <w:rFonts w:ascii="Arial Narrow" w:hAnsi="Arial Narrow"/>
          <w:lang w:val="es-CO" w:eastAsia="es-CO"/>
        </w:rPr>
        <w:t xml:space="preserve">consultar la información de las convocatorias en desarrollo en el micrositio dispuesto al cual puede acceder en  </w:t>
      </w:r>
      <w:hyperlink r:id="rId11">
        <w:r w:rsidRPr="00BE2949">
          <w:rPr>
            <w:rStyle w:val="Hipervnculo"/>
            <w:rFonts w:ascii="Arial Narrow" w:hAnsi="Arial Narrow"/>
            <w:lang w:val="es-CO" w:eastAsia="es-CO"/>
          </w:rPr>
          <w:t>https://mintic.gov.co/micrositios/conectividad-para-cambiar-vidas/835/w3-channel.html</w:t>
        </w:r>
      </w:hyperlink>
    </w:p>
    <w:p w14:paraId="1BC827BE" w14:textId="5B13B6CC" w:rsidR="0082749D" w:rsidRPr="00BE2949" w:rsidRDefault="5D2DDA03" w:rsidP="00A67A8D">
      <w:pPr>
        <w:pStyle w:val="CMSANHeading1"/>
        <w:ind w:left="851"/>
        <w:rPr>
          <w:sz w:val="22"/>
        </w:rPr>
      </w:pPr>
      <w:bookmarkStart w:id="34" w:name="_Toc178685679"/>
      <w:bookmarkStart w:id="35" w:name="_Toc1710612961"/>
      <w:bookmarkStart w:id="36" w:name="_Toc657438895"/>
      <w:bookmarkStart w:id="37" w:name="_Toc179902249"/>
      <w:r w:rsidRPr="00BE2949">
        <w:rPr>
          <w:sz w:val="22"/>
        </w:rPr>
        <w:lastRenderedPageBreak/>
        <w:t>Telecomunicaciones &amp; Servicios del Pacific</w:t>
      </w:r>
      <w:bookmarkEnd w:id="34"/>
      <w:bookmarkEnd w:id="35"/>
      <w:bookmarkEnd w:id="36"/>
      <w:r w:rsidR="00A67A8D" w:rsidRPr="00BE2949">
        <w:rPr>
          <w:sz w:val="22"/>
        </w:rPr>
        <w:t>O</w:t>
      </w:r>
      <w:bookmarkEnd w:id="37"/>
    </w:p>
    <w:p w14:paraId="6B00ECFB" w14:textId="19AAFEA4" w:rsidR="00B50559" w:rsidRPr="00BE2949" w:rsidRDefault="0082749D" w:rsidP="0082749D">
      <w:pPr>
        <w:rPr>
          <w:rFonts w:ascii="Arial Narrow" w:hAnsi="Arial Narrow"/>
          <w:szCs w:val="22"/>
        </w:rPr>
      </w:pPr>
      <w:r w:rsidRPr="00BE2949">
        <w:rPr>
          <w:rFonts w:ascii="Arial Narrow" w:hAnsi="Arial Narrow"/>
          <w:szCs w:val="22"/>
        </w:rPr>
        <w:t>.</w:t>
      </w:r>
    </w:p>
    <w:p w14:paraId="5B8AE835" w14:textId="1924D105" w:rsidR="00B50559" w:rsidRPr="00BE2949" w:rsidRDefault="36FC7A5A" w:rsidP="117461F5">
      <w:pPr>
        <w:pStyle w:val="CMSANHeading2"/>
        <w:ind w:left="851"/>
        <w:rPr>
          <w:color w:val="auto"/>
        </w:rPr>
      </w:pPr>
      <w:bookmarkStart w:id="38" w:name="_Toc1949481254"/>
      <w:bookmarkStart w:id="39" w:name="_Toc152507016"/>
      <w:bookmarkStart w:id="40" w:name="_Toc179902250"/>
      <w:r w:rsidRPr="00BE2949">
        <w:rPr>
          <w:color w:val="auto"/>
        </w:rPr>
        <w:t>OBSERVACIÓN – Limitar la cobertura con red inalámbrica al 10% de la propuesta</w:t>
      </w:r>
      <w:bookmarkEnd w:id="38"/>
      <w:bookmarkEnd w:id="39"/>
      <w:bookmarkEnd w:id="40"/>
    </w:p>
    <w:p w14:paraId="5826E105" w14:textId="77777777" w:rsidR="00B50559" w:rsidRPr="00BE2949" w:rsidRDefault="00B50559" w:rsidP="00736D75">
      <w:pPr>
        <w:pStyle w:val="CMSANHeading2"/>
        <w:numPr>
          <w:ilvl w:val="0"/>
          <w:numId w:val="0"/>
        </w:numPr>
        <w:ind w:left="851"/>
        <w:rPr>
          <w:color w:val="auto"/>
        </w:rPr>
      </w:pPr>
    </w:p>
    <w:p w14:paraId="5E079A4B" w14:textId="77777777" w:rsidR="00B50559" w:rsidRPr="00BE2949" w:rsidRDefault="00B50559" w:rsidP="0082749D">
      <w:pPr>
        <w:rPr>
          <w:rFonts w:ascii="Arial Narrow" w:hAnsi="Arial Narrow"/>
          <w:szCs w:val="22"/>
        </w:rPr>
      </w:pPr>
    </w:p>
    <w:p w14:paraId="68A96ECD" w14:textId="4FF78F00" w:rsidR="0082749D" w:rsidRPr="00BE2949" w:rsidRDefault="0082749D" w:rsidP="00671998">
      <w:pPr>
        <w:pStyle w:val="Prrafodelista"/>
        <w:numPr>
          <w:ilvl w:val="0"/>
          <w:numId w:val="23"/>
        </w:numPr>
        <w:spacing w:line="240" w:lineRule="auto"/>
        <w:rPr>
          <w:rFonts w:ascii="Arial Narrow" w:hAnsi="Arial Narrow"/>
          <w:szCs w:val="22"/>
        </w:rPr>
      </w:pPr>
      <w:r w:rsidRPr="00BE2949">
        <w:rPr>
          <w:rFonts w:ascii="Arial Narrow" w:hAnsi="Arial Narrow"/>
          <w:szCs w:val="22"/>
        </w:rPr>
        <w:t>En aras de brindar calidad del servicio a todos los usuarios, la cobertura con red inalámbrica debería limitarse al 10% de la propuesta </w:t>
      </w:r>
    </w:p>
    <w:p w14:paraId="53E95004" w14:textId="77777777" w:rsidR="00B50559" w:rsidRPr="00BE2949" w:rsidRDefault="00B50559" w:rsidP="0082749D">
      <w:pPr>
        <w:rPr>
          <w:rFonts w:ascii="Arial Narrow" w:hAnsi="Arial Narrow"/>
          <w:szCs w:val="22"/>
        </w:rPr>
      </w:pPr>
    </w:p>
    <w:p w14:paraId="7B79AD56" w14:textId="77777777" w:rsidR="00B50559" w:rsidRPr="00BE2949" w:rsidRDefault="00B50559" w:rsidP="00671998">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66176DAF" w14:textId="77777777" w:rsidR="007A2D8E" w:rsidRPr="00BE2949" w:rsidRDefault="007A2D8E" w:rsidP="007A2D8E">
      <w:pPr>
        <w:jc w:val="left"/>
        <w:rPr>
          <w:rFonts w:ascii="Arial Narrow" w:hAnsi="Arial Narrow"/>
          <w:b/>
          <w:bCs/>
          <w:i/>
          <w:iCs/>
          <w:szCs w:val="22"/>
          <w:u w:val="single"/>
        </w:rPr>
      </w:pPr>
    </w:p>
    <w:p w14:paraId="4933F2E8" w14:textId="661FD190" w:rsidR="00F67D9E" w:rsidRPr="00BE2949" w:rsidRDefault="027F67F2" w:rsidP="00887F60">
      <w:pPr>
        <w:spacing w:line="259" w:lineRule="auto"/>
        <w:rPr>
          <w:rFonts w:ascii="Arial Narrow" w:hAnsi="Arial Narrow"/>
          <w:lang w:val="es-CO" w:eastAsia="es-CO"/>
        </w:rPr>
      </w:pPr>
      <w:r w:rsidRPr="00BE2949">
        <w:rPr>
          <w:rFonts w:ascii="Arial Narrow" w:hAnsi="Arial Narrow"/>
          <w:lang w:val="es-CO" w:eastAsia="es-CO"/>
        </w:rPr>
        <w:t xml:space="preserve">En respuesta a su observación, el Patrimonio Autónomo Conectividad para Cambiar Vidas, le </w:t>
      </w:r>
      <w:r w:rsidR="5EFD6F0E" w:rsidRPr="00BE2949">
        <w:rPr>
          <w:rFonts w:ascii="Arial Narrow" w:hAnsi="Arial Narrow"/>
          <w:lang w:val="es-CO" w:eastAsia="es-CO"/>
        </w:rPr>
        <w:t xml:space="preserve">aclara </w:t>
      </w:r>
      <w:r w:rsidRPr="00BE2949">
        <w:rPr>
          <w:rFonts w:ascii="Arial Narrow" w:hAnsi="Arial Narrow"/>
          <w:lang w:val="es-CO" w:eastAsia="es-CO"/>
        </w:rPr>
        <w:t>que las Condiciones de Participación de esta Convocatoria apuntan a que se utilicen las diferentes tecnologías hoy disponibles</w:t>
      </w:r>
      <w:r w:rsidR="1100C69D" w:rsidRPr="00BE2949">
        <w:rPr>
          <w:rFonts w:ascii="Arial Narrow" w:hAnsi="Arial Narrow"/>
          <w:lang w:val="es-CO" w:eastAsia="es-CO"/>
        </w:rPr>
        <w:t xml:space="preserve"> en materia de conectividad</w:t>
      </w:r>
      <w:r w:rsidRPr="00BE2949">
        <w:rPr>
          <w:rFonts w:ascii="Arial Narrow" w:hAnsi="Arial Narrow"/>
          <w:lang w:val="es-CO" w:eastAsia="es-CO"/>
        </w:rPr>
        <w:t>, que permitan brindar conectividad de INTERNET fijo de banda ancha, a las zonas urbanas y rurales de los municipios contemplados</w:t>
      </w:r>
      <w:r w:rsidR="30ED8FB8" w:rsidRPr="00BE2949">
        <w:rPr>
          <w:rFonts w:ascii="Arial Narrow" w:hAnsi="Arial Narrow"/>
          <w:lang w:val="es-CO" w:eastAsia="es-CO"/>
        </w:rPr>
        <w:t xml:space="preserve">, en los cuales en algunos lugares de las zonas urbanas y rurales la cobertura de las redes de acceso, desde el punto de vista costo beneficio, sólo es posible a través del uso de redes inalámbricas. </w:t>
      </w:r>
      <w:r w:rsidRPr="00BE2949">
        <w:rPr>
          <w:rFonts w:ascii="Arial Narrow" w:hAnsi="Arial Narrow"/>
          <w:lang w:val="es-CO" w:eastAsia="es-CO"/>
        </w:rPr>
        <w:t>.</w:t>
      </w:r>
      <w:r w:rsidR="30ED8FB8" w:rsidRPr="00BE2949">
        <w:rPr>
          <w:rFonts w:ascii="Arial Narrow" w:hAnsi="Arial Narrow"/>
          <w:lang w:val="es-CO" w:eastAsia="es-CO"/>
        </w:rPr>
        <w:t xml:space="preserve"> Por lo anterior el Patrimonio Autónomo no considera limitar el uso de las tecnologías inalámbricas, ya que su uso depende de las condiciones específicas de cada mercado.</w:t>
      </w:r>
    </w:p>
    <w:p w14:paraId="10742247" w14:textId="1FDBAACB" w:rsidR="00B50559" w:rsidRPr="00BE2949" w:rsidRDefault="00F67D9E" w:rsidP="0082749D">
      <w:pPr>
        <w:rPr>
          <w:rFonts w:ascii="Arial Narrow" w:hAnsi="Arial Narrow"/>
          <w:szCs w:val="22"/>
        </w:rPr>
      </w:pPr>
      <w:r w:rsidRPr="00BE2949">
        <w:rPr>
          <w:rFonts w:ascii="Arial Narrow" w:hAnsi="Arial Narrow"/>
          <w:szCs w:val="22"/>
          <w:lang w:val="es-CO" w:eastAsia="es-CO"/>
        </w:rPr>
        <w:t xml:space="preserve"> </w:t>
      </w:r>
    </w:p>
    <w:p w14:paraId="5B8C3F85" w14:textId="3FF74ABD" w:rsidR="00B50559" w:rsidRPr="00BE2949" w:rsidRDefault="36FC7A5A" w:rsidP="117461F5">
      <w:pPr>
        <w:pStyle w:val="CMSANHeading2"/>
        <w:ind w:left="851"/>
        <w:rPr>
          <w:color w:val="auto"/>
        </w:rPr>
      </w:pPr>
      <w:bookmarkStart w:id="41" w:name="_Toc824699245"/>
      <w:bookmarkStart w:id="42" w:name="_Toc1842751777"/>
      <w:bookmarkStart w:id="43" w:name="_Toc179902251"/>
      <w:r w:rsidRPr="00BE2949">
        <w:rPr>
          <w:color w:val="auto"/>
        </w:rPr>
        <w:t xml:space="preserve">OBSERVACIÓN – </w:t>
      </w:r>
      <w:r w:rsidR="424742EA" w:rsidRPr="00BE2949">
        <w:rPr>
          <w:color w:val="auto"/>
        </w:rPr>
        <w:t>Requisitos de Proponentes plurales</w:t>
      </w:r>
      <w:bookmarkEnd w:id="41"/>
      <w:bookmarkEnd w:id="42"/>
      <w:bookmarkEnd w:id="43"/>
    </w:p>
    <w:p w14:paraId="6836B9FE" w14:textId="77777777" w:rsidR="00B50559" w:rsidRPr="00BE2949" w:rsidRDefault="00B50559" w:rsidP="0082749D">
      <w:pPr>
        <w:rPr>
          <w:rFonts w:ascii="Arial Narrow" w:hAnsi="Arial Narrow"/>
          <w:szCs w:val="22"/>
        </w:rPr>
      </w:pPr>
    </w:p>
    <w:p w14:paraId="0F4F2047" w14:textId="77777777" w:rsidR="00B50559" w:rsidRPr="00BE2949" w:rsidRDefault="00B50559" w:rsidP="0082749D">
      <w:pPr>
        <w:rPr>
          <w:rFonts w:ascii="Arial Narrow" w:hAnsi="Arial Narrow"/>
          <w:szCs w:val="22"/>
        </w:rPr>
      </w:pPr>
    </w:p>
    <w:p w14:paraId="470C92F4" w14:textId="38C81532" w:rsidR="0082749D" w:rsidRPr="00BE2949" w:rsidRDefault="00736D75" w:rsidP="005452F0">
      <w:pPr>
        <w:rPr>
          <w:rFonts w:ascii="Arial Narrow" w:hAnsi="Arial Narrow"/>
          <w:szCs w:val="22"/>
        </w:rPr>
      </w:pPr>
      <w:r w:rsidRPr="00BE2949">
        <w:rPr>
          <w:rFonts w:ascii="Arial Narrow" w:hAnsi="Arial Narrow"/>
          <w:szCs w:val="22"/>
        </w:rPr>
        <w:t>¿¿En el caso de proponentes plurales es necesario que todos cumplan los requisitos o con que uno cumpla es suficiente??</w:t>
      </w:r>
    </w:p>
    <w:p w14:paraId="4EE42119" w14:textId="77777777" w:rsidR="00736D75" w:rsidRPr="00BE2949" w:rsidRDefault="00736D75" w:rsidP="00736D75">
      <w:pPr>
        <w:pStyle w:val="Prrafodelista"/>
        <w:spacing w:line="240" w:lineRule="auto"/>
        <w:rPr>
          <w:rFonts w:ascii="Arial Narrow" w:hAnsi="Arial Narrow"/>
          <w:szCs w:val="22"/>
        </w:rPr>
      </w:pPr>
    </w:p>
    <w:p w14:paraId="4BA8F22D" w14:textId="77777777" w:rsidR="00736D75" w:rsidRPr="00BE2949" w:rsidRDefault="00736D75" w:rsidP="00671998">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7B327D0E" w14:textId="77777777" w:rsidR="00736D75" w:rsidRPr="00BE2949" w:rsidRDefault="00736D75" w:rsidP="00736D75">
      <w:pPr>
        <w:pStyle w:val="Prrafodelista"/>
        <w:spacing w:line="240" w:lineRule="auto"/>
        <w:rPr>
          <w:rFonts w:ascii="Arial Narrow" w:hAnsi="Arial Narrow"/>
          <w:szCs w:val="22"/>
        </w:rPr>
      </w:pPr>
    </w:p>
    <w:p w14:paraId="1FA7CCF5" w14:textId="315286EE" w:rsidR="005A166F" w:rsidRPr="00BE2949" w:rsidRDefault="2A20EF57" w:rsidP="00887F60">
      <w:pPr>
        <w:spacing w:line="259" w:lineRule="auto"/>
        <w:rPr>
          <w:rFonts w:ascii="Arial Narrow" w:hAnsi="Arial Narrow"/>
          <w:lang w:val="es-CO" w:eastAsia="es-CO"/>
        </w:rPr>
      </w:pPr>
      <w:r w:rsidRPr="00BE2949">
        <w:rPr>
          <w:rFonts w:ascii="Arial Narrow" w:hAnsi="Arial Narrow"/>
          <w:lang w:val="es-CO" w:eastAsia="es-CO"/>
        </w:rPr>
        <w:t xml:space="preserve">En respuesta a su observación, el Patrimonio Autónomo Conectividad para Cambiar Vidas, le </w:t>
      </w:r>
      <w:r w:rsidR="10270AA1" w:rsidRPr="00BE2949">
        <w:rPr>
          <w:rFonts w:ascii="Arial Narrow" w:hAnsi="Arial Narrow"/>
          <w:lang w:val="es-CO" w:eastAsia="es-CO"/>
        </w:rPr>
        <w:t xml:space="preserve">aclara </w:t>
      </w:r>
      <w:r w:rsidRPr="00BE2949">
        <w:rPr>
          <w:rFonts w:ascii="Arial Narrow" w:hAnsi="Arial Narrow"/>
          <w:lang w:val="es-CO" w:eastAsia="es-CO"/>
        </w:rPr>
        <w:t xml:space="preserve">que </w:t>
      </w:r>
      <w:r w:rsidR="64511B84" w:rsidRPr="00BE2949">
        <w:rPr>
          <w:rFonts w:ascii="Arial Narrow" w:hAnsi="Arial Narrow"/>
          <w:lang w:val="es-CO" w:eastAsia="es-CO"/>
        </w:rPr>
        <w:t xml:space="preserve">en </w:t>
      </w:r>
      <w:r w:rsidRPr="00BE2949">
        <w:rPr>
          <w:rFonts w:ascii="Arial Narrow" w:hAnsi="Arial Narrow"/>
          <w:lang w:val="es-CO" w:eastAsia="es-CO"/>
        </w:rPr>
        <w:t xml:space="preserve">el numeral 12.1 Documentación requerida para </w:t>
      </w:r>
      <w:r w:rsidR="300D4566" w:rsidRPr="00BE2949">
        <w:rPr>
          <w:rFonts w:ascii="Arial Narrow" w:hAnsi="Arial Narrow"/>
          <w:lang w:val="es-CO" w:eastAsia="es-CO"/>
        </w:rPr>
        <w:t>participar las</w:t>
      </w:r>
      <w:r w:rsidRPr="00BE2949">
        <w:rPr>
          <w:rFonts w:ascii="Arial Narrow" w:hAnsi="Arial Narrow"/>
          <w:lang w:val="es-CO" w:eastAsia="es-CO"/>
        </w:rPr>
        <w:t xml:space="preserve"> Condiciones de Participación de esta Convocatoria, se ha previsto:</w:t>
      </w:r>
    </w:p>
    <w:p w14:paraId="68AFD280" w14:textId="77777777" w:rsidR="008E36BE" w:rsidRPr="00BE2949" w:rsidRDefault="008E36BE" w:rsidP="005A166F">
      <w:pPr>
        <w:rPr>
          <w:rFonts w:ascii="Arial Narrow" w:hAnsi="Arial Narrow"/>
          <w:szCs w:val="22"/>
          <w:lang w:val="es-CO" w:eastAsia="es-CO"/>
        </w:rPr>
      </w:pPr>
    </w:p>
    <w:p w14:paraId="7DFBE897" w14:textId="7330298A" w:rsidR="005A166F" w:rsidRPr="00BE2949" w:rsidRDefault="005A166F" w:rsidP="005A166F">
      <w:pPr>
        <w:rPr>
          <w:rFonts w:ascii="Arial Narrow" w:hAnsi="Arial Narrow"/>
          <w:szCs w:val="22"/>
        </w:rPr>
      </w:pPr>
      <w:r w:rsidRPr="00BE2949">
        <w:rPr>
          <w:rFonts w:ascii="Arial Narrow" w:hAnsi="Arial Narrow"/>
          <w:szCs w:val="22"/>
          <w:lang w:val="es-CO" w:eastAsia="es-CO"/>
        </w:rPr>
        <w:t>“</w:t>
      </w:r>
      <w:r w:rsidRPr="00BE2949">
        <w:rPr>
          <w:rFonts w:ascii="Arial Narrow" w:eastAsia="Arial Narrow" w:hAnsi="Arial Narrow" w:cs="Arial Narrow"/>
          <w:color w:val="000000" w:themeColor="text1"/>
          <w:szCs w:val="22"/>
        </w:rPr>
        <w:t xml:space="preserve">En caso de que el proponente sea un proponente plural, se debe presentar el Documento de conformación de Proponentes Plurales. Todos los integrantes del Proponente Plural deberán ser PSRT </w:t>
      </w:r>
      <w:r w:rsidRPr="00BE2949">
        <w:rPr>
          <w:rFonts w:ascii="Arial Narrow" w:hAnsi="Arial Narrow"/>
          <w:szCs w:val="22"/>
        </w:rPr>
        <w:t>Prestador de Servicios de Valor agregado ISP y cumplir con los requisitos previstos en estas Condiciones de Participación.”</w:t>
      </w:r>
    </w:p>
    <w:p w14:paraId="0A7EB02B" w14:textId="77777777" w:rsidR="005A166F" w:rsidRPr="00BE2949" w:rsidRDefault="005A166F" w:rsidP="005A166F">
      <w:pPr>
        <w:rPr>
          <w:rFonts w:ascii="Arial Narrow" w:hAnsi="Arial Narrow"/>
          <w:szCs w:val="22"/>
        </w:rPr>
      </w:pPr>
    </w:p>
    <w:p w14:paraId="6B5DF0B7" w14:textId="15E33D49" w:rsidR="00736D75" w:rsidRPr="00BE2949" w:rsidRDefault="005A166F" w:rsidP="008E36BE">
      <w:pPr>
        <w:rPr>
          <w:rFonts w:ascii="Arial Narrow" w:hAnsi="Arial Narrow"/>
          <w:szCs w:val="22"/>
        </w:rPr>
      </w:pPr>
      <w:r w:rsidRPr="00BE2949">
        <w:rPr>
          <w:rFonts w:ascii="Arial Narrow" w:hAnsi="Arial Narrow"/>
          <w:szCs w:val="22"/>
        </w:rPr>
        <w:t xml:space="preserve">Lo anterior claramente establece </w:t>
      </w:r>
      <w:r w:rsidRPr="00BE2949">
        <w:rPr>
          <w:rFonts w:ascii="Arial Narrow" w:hAnsi="Arial Narrow"/>
          <w:b/>
          <w:bCs/>
          <w:szCs w:val="22"/>
        </w:rPr>
        <w:t>que todos</w:t>
      </w:r>
      <w:r w:rsidRPr="00BE2949">
        <w:rPr>
          <w:rFonts w:ascii="Arial Narrow" w:hAnsi="Arial Narrow"/>
          <w:szCs w:val="22"/>
        </w:rPr>
        <w:t xml:space="preserve"> los integrantes del Proponente Plural deben ser</w:t>
      </w:r>
      <w:r w:rsidRPr="00BE2949">
        <w:rPr>
          <w:rFonts w:ascii="Arial Narrow" w:eastAsia="Arial Narrow" w:hAnsi="Arial Narrow" w:cs="Arial Narrow"/>
          <w:color w:val="000000" w:themeColor="text1"/>
          <w:szCs w:val="22"/>
        </w:rPr>
        <w:t xml:space="preserve"> PSRT </w:t>
      </w:r>
      <w:r w:rsidRPr="00BE2949">
        <w:rPr>
          <w:rFonts w:ascii="Arial Narrow" w:hAnsi="Arial Narrow"/>
          <w:szCs w:val="22"/>
        </w:rPr>
        <w:t xml:space="preserve">Prestador de Servicios de Valor agregado ISP y </w:t>
      </w:r>
      <w:r w:rsidRPr="00BE2949">
        <w:rPr>
          <w:rFonts w:ascii="Arial Narrow" w:hAnsi="Arial Narrow"/>
          <w:b/>
          <w:bCs/>
          <w:szCs w:val="22"/>
        </w:rPr>
        <w:t>cumplir con la totalidad de los requisitos previstos en las Condiciones de Participación</w:t>
      </w:r>
      <w:r w:rsidRPr="00BE2949">
        <w:rPr>
          <w:rFonts w:ascii="Arial Narrow" w:hAnsi="Arial Narrow"/>
          <w:szCs w:val="22"/>
        </w:rPr>
        <w:t>.</w:t>
      </w:r>
    </w:p>
    <w:p w14:paraId="29252BB1" w14:textId="14B07421" w:rsidR="00671998" w:rsidRPr="00BE2949" w:rsidRDefault="5D2DDA03" w:rsidP="001F6110">
      <w:pPr>
        <w:pStyle w:val="CMSANHeading1"/>
        <w:rPr>
          <w:sz w:val="22"/>
          <w:lang w:val="es-ES"/>
        </w:rPr>
      </w:pPr>
      <w:bookmarkStart w:id="44" w:name="_Toc178685680"/>
      <w:bookmarkStart w:id="45" w:name="_Toc888366681"/>
      <w:bookmarkStart w:id="46" w:name="_Toc182009275"/>
      <w:bookmarkStart w:id="47" w:name="_Toc179902252"/>
      <w:r w:rsidRPr="00BE2949">
        <w:rPr>
          <w:sz w:val="22"/>
          <w:lang w:val="es-ES"/>
        </w:rPr>
        <w:lastRenderedPageBreak/>
        <w:t>Sunnova SAS</w:t>
      </w:r>
      <w:bookmarkEnd w:id="44"/>
      <w:bookmarkEnd w:id="45"/>
      <w:bookmarkEnd w:id="46"/>
      <w:bookmarkEnd w:id="47"/>
    </w:p>
    <w:p w14:paraId="3F412588" w14:textId="46474E7E" w:rsidR="006E713F" w:rsidRPr="00BE2949" w:rsidRDefault="5C9527FD" w:rsidP="117461F5">
      <w:pPr>
        <w:pStyle w:val="CMSANHeading2"/>
        <w:ind w:left="851"/>
        <w:rPr>
          <w:color w:val="auto"/>
        </w:rPr>
      </w:pPr>
      <w:bookmarkStart w:id="48" w:name="_Toc27006550"/>
      <w:bookmarkStart w:id="49" w:name="_Toc915927948"/>
      <w:bookmarkStart w:id="50" w:name="_Toc179902253"/>
      <w:r w:rsidRPr="00BE2949">
        <w:rPr>
          <w:color w:val="auto"/>
        </w:rPr>
        <w:t xml:space="preserve">OBSERVACIÓN – </w:t>
      </w:r>
      <w:r w:rsidR="7B0D9993" w:rsidRPr="00BE2949">
        <w:rPr>
          <w:color w:val="auto"/>
        </w:rPr>
        <w:t>No considerar los municipios de San Pablo, Belén, Colón, y El Tablón de Gómez ya cuentan con la presencia de varios operadores de internet que actualmente prestan el servicio de manera eficiente.</w:t>
      </w:r>
      <w:bookmarkEnd w:id="48"/>
      <w:bookmarkEnd w:id="49"/>
      <w:bookmarkEnd w:id="50"/>
    </w:p>
    <w:p w14:paraId="53634E86" w14:textId="77777777" w:rsidR="00671998" w:rsidRPr="00BE2949" w:rsidRDefault="00671998" w:rsidP="001F6110"/>
    <w:p w14:paraId="722EE1F4" w14:textId="5ACF0799" w:rsidR="0082749D" w:rsidRPr="00BE2949" w:rsidRDefault="0082749D" w:rsidP="0082749D">
      <w:pPr>
        <w:rPr>
          <w:rFonts w:ascii="Arial Narrow" w:hAnsi="Arial Narrow"/>
          <w:szCs w:val="22"/>
        </w:rPr>
      </w:pPr>
      <w:r w:rsidRPr="00BE2949">
        <w:rPr>
          <w:rFonts w:ascii="Arial Narrow" w:hAnsi="Arial Narrow"/>
          <w:szCs w:val="22"/>
        </w:rPr>
        <w:t>He notado que municipios como San Pablo, Belén, Colón, y El Tablón de Gómez ya cuentan con la presencia de varios operadores de internet que actualmente prestan el servicio de manera eficiente.</w:t>
      </w:r>
    </w:p>
    <w:p w14:paraId="5411A725" w14:textId="77777777" w:rsidR="0059427D" w:rsidRPr="00BE2949" w:rsidRDefault="0059427D" w:rsidP="0082749D">
      <w:pPr>
        <w:rPr>
          <w:rFonts w:ascii="Arial Narrow" w:hAnsi="Arial Narrow"/>
          <w:szCs w:val="22"/>
        </w:rPr>
      </w:pPr>
    </w:p>
    <w:p w14:paraId="772A03DB" w14:textId="7673D079" w:rsidR="0082749D" w:rsidRPr="00BE2949" w:rsidRDefault="0082749D" w:rsidP="0082749D">
      <w:pPr>
        <w:rPr>
          <w:rFonts w:ascii="Arial Narrow" w:hAnsi="Arial Narrow"/>
          <w:szCs w:val="22"/>
        </w:rPr>
      </w:pPr>
      <w:r w:rsidRPr="00BE2949">
        <w:rPr>
          <w:rFonts w:ascii="Arial Narrow" w:hAnsi="Arial Narrow"/>
          <w:szCs w:val="22"/>
        </w:rPr>
        <w:t>Tras realizar un análisis de la infraestructura actual en dichos municipios, se ha constatado la existencia de varios operadores de internet que ya cubren las necesidades de conectividad de la población. Dado esto, considero que una inversión adicional en estos municipios no resultaría eficiente ni necesaria, ya que podría duplicar servicios que actualmente están bien atendidos por los operadores existentes.</w:t>
      </w:r>
    </w:p>
    <w:p w14:paraId="4F69E623" w14:textId="77777777" w:rsidR="0059427D" w:rsidRPr="00BE2949" w:rsidRDefault="0059427D" w:rsidP="0082749D">
      <w:pPr>
        <w:rPr>
          <w:rFonts w:ascii="Arial Narrow" w:hAnsi="Arial Narrow"/>
          <w:szCs w:val="22"/>
        </w:rPr>
      </w:pPr>
    </w:p>
    <w:p w14:paraId="21E2CDDD" w14:textId="44461394" w:rsidR="0082749D" w:rsidRPr="00BE2949" w:rsidRDefault="0082749D" w:rsidP="0082749D">
      <w:pPr>
        <w:rPr>
          <w:rFonts w:ascii="Arial Narrow" w:hAnsi="Arial Narrow"/>
          <w:szCs w:val="22"/>
        </w:rPr>
      </w:pPr>
      <w:r w:rsidRPr="00BE2949">
        <w:rPr>
          <w:rFonts w:ascii="Arial Narrow" w:hAnsi="Arial Narrow"/>
          <w:szCs w:val="22"/>
        </w:rPr>
        <w:t>Dado que estos municipios no presentan una brecha significativa en cuanto a cobertura, considero que la inversión pública en estas localidades podría no ser prioritaria o necesaria.</w:t>
      </w:r>
    </w:p>
    <w:p w14:paraId="163A772D" w14:textId="77777777" w:rsidR="004752FC" w:rsidRPr="00BE2949" w:rsidRDefault="004752FC" w:rsidP="0082749D">
      <w:pPr>
        <w:tabs>
          <w:tab w:val="left" w:pos="1125"/>
        </w:tabs>
        <w:rPr>
          <w:rFonts w:ascii="Arial Narrow" w:hAnsi="Arial Narrow"/>
          <w:szCs w:val="22"/>
        </w:rPr>
      </w:pPr>
    </w:p>
    <w:p w14:paraId="150060F1" w14:textId="54EFFFF0" w:rsidR="0082749D" w:rsidRPr="00BE2949" w:rsidRDefault="0082749D" w:rsidP="0082749D">
      <w:pPr>
        <w:tabs>
          <w:tab w:val="left" w:pos="1125"/>
        </w:tabs>
        <w:rPr>
          <w:rFonts w:ascii="Arial Narrow" w:hAnsi="Arial Narrow"/>
          <w:szCs w:val="22"/>
        </w:rPr>
      </w:pPr>
      <w:r w:rsidRPr="00BE2949">
        <w:rPr>
          <w:rFonts w:ascii="Arial Narrow" w:hAnsi="Arial Narrow"/>
          <w:szCs w:val="22"/>
        </w:rPr>
        <w:t>Sugiero que se reevalúe la asignación de recursos en estos municipios para dirigirlos hacia áreas que realmente lo necesiten y que aún carezcan de conectividad adecuada, de forma que el programa logre un mayor impacto social y económico.</w:t>
      </w:r>
    </w:p>
    <w:p w14:paraId="5DE6E275" w14:textId="77777777" w:rsidR="00671998" w:rsidRPr="00BE2949" w:rsidRDefault="00671998" w:rsidP="00671998">
      <w:pPr>
        <w:pStyle w:val="Prrafodelista"/>
        <w:spacing w:line="240" w:lineRule="auto"/>
        <w:rPr>
          <w:rFonts w:ascii="Arial Narrow" w:hAnsi="Arial Narrow"/>
          <w:szCs w:val="22"/>
        </w:rPr>
      </w:pPr>
    </w:p>
    <w:p w14:paraId="3A73DE5C" w14:textId="77777777" w:rsidR="00F62106" w:rsidRPr="00BE2949" w:rsidRDefault="00F62106" w:rsidP="00F62106">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0A263C9A" w14:textId="77777777" w:rsidR="00F62106" w:rsidRPr="00BE2949" w:rsidRDefault="00F62106" w:rsidP="00F62106">
      <w:pPr>
        <w:pStyle w:val="Prrafodelista"/>
        <w:spacing w:line="240" w:lineRule="auto"/>
        <w:rPr>
          <w:rFonts w:ascii="Arial Narrow" w:hAnsi="Arial Narrow"/>
          <w:szCs w:val="22"/>
        </w:rPr>
      </w:pPr>
    </w:p>
    <w:p w14:paraId="6621E558" w14:textId="21F619E5" w:rsidR="00F62106" w:rsidRPr="00BE2949" w:rsidRDefault="300D4566" w:rsidP="6860CB36">
      <w:pPr>
        <w:rPr>
          <w:rFonts w:ascii="Arial Narrow" w:hAnsi="Arial Narrow"/>
        </w:rPr>
      </w:pPr>
      <w:r w:rsidRPr="00BE2949">
        <w:rPr>
          <w:rFonts w:ascii="Arial Narrow" w:hAnsi="Arial Narrow"/>
          <w:lang w:val="es-CO" w:eastAsia="es-CO"/>
        </w:rPr>
        <w:t xml:space="preserve">En respuesta a su observación, el Patrimonio Autónomo Conectividad para Cambiar Vidas, le informa que el número de hogares a </w:t>
      </w:r>
      <w:r w:rsidR="087C2919" w:rsidRPr="00BE2949">
        <w:rPr>
          <w:rFonts w:ascii="Arial Narrow" w:hAnsi="Arial Narrow"/>
          <w:lang w:val="es-CO" w:eastAsia="es-CO"/>
        </w:rPr>
        <w:t>conectar</w:t>
      </w:r>
      <w:r w:rsidRPr="00BE2949">
        <w:rPr>
          <w:rFonts w:ascii="Arial Narrow" w:hAnsi="Arial Narrow"/>
          <w:lang w:val="es-CO" w:eastAsia="es-CO"/>
        </w:rPr>
        <w:t xml:space="preserve"> en cada uno de los municipios incluidos en las convocatorias, se ha tomado luego de analizar </w:t>
      </w:r>
      <w:r w:rsidRPr="00BE2949">
        <w:rPr>
          <w:rFonts w:ascii="Arial Narrow" w:hAnsi="Arial Narrow"/>
          <w:b/>
          <w:bCs/>
          <w:lang w:val="es-CO" w:eastAsia="es-CO"/>
        </w:rPr>
        <w:t>el estado actual de conectividad de cada uno de los municipios contemplados</w:t>
      </w:r>
      <w:r w:rsidR="64511B84" w:rsidRPr="00BE2949">
        <w:rPr>
          <w:rFonts w:ascii="Arial Narrow" w:hAnsi="Arial Narrow"/>
          <w:lang w:val="es-CO" w:eastAsia="es-CO"/>
        </w:rPr>
        <w:t>,</w:t>
      </w:r>
      <w:r w:rsidRPr="00BE2949">
        <w:rPr>
          <w:rFonts w:ascii="Arial Narrow" w:hAnsi="Arial Narrow"/>
          <w:lang w:val="es-CO" w:eastAsia="es-CO"/>
        </w:rPr>
        <w:t xml:space="preserve"> con base en la información </w:t>
      </w:r>
      <w:r w:rsidR="087C2919" w:rsidRPr="00BE2949">
        <w:rPr>
          <w:rFonts w:ascii="Arial Narrow" w:hAnsi="Arial Narrow"/>
        </w:rPr>
        <w:t xml:space="preserve">efectivamente registrada en la Plataforma HECCA de COLOMBIATIC, la </w:t>
      </w:r>
      <w:r w:rsidR="215C0AD0" w:rsidRPr="00BE2949">
        <w:rPr>
          <w:rFonts w:ascii="Arial Narrow" w:hAnsi="Arial Narrow"/>
        </w:rPr>
        <w:t xml:space="preserve">cual contiene la </w:t>
      </w:r>
      <w:r w:rsidR="087C2919" w:rsidRPr="00BE2949">
        <w:rPr>
          <w:rFonts w:ascii="Arial Narrow" w:hAnsi="Arial Narrow"/>
        </w:rPr>
        <w:t xml:space="preserve">información </w:t>
      </w:r>
      <w:r w:rsidR="087C2919" w:rsidRPr="00BE2949">
        <w:rPr>
          <w:rFonts w:ascii="Arial Narrow" w:hAnsi="Arial Narrow"/>
          <w:lang w:val="es-CO" w:eastAsia="es-CO"/>
        </w:rPr>
        <w:t xml:space="preserve"> </w:t>
      </w:r>
      <w:r w:rsidRPr="00BE2949">
        <w:rPr>
          <w:rFonts w:ascii="Arial Narrow" w:hAnsi="Arial Narrow"/>
          <w:lang w:val="es-CO" w:eastAsia="es-CO"/>
        </w:rPr>
        <w:t>que los ISP reportan trimestralmente</w:t>
      </w:r>
      <w:r w:rsidRPr="00BE2949">
        <w:rPr>
          <w:rFonts w:ascii="Arial Narrow" w:hAnsi="Arial Narrow"/>
        </w:rPr>
        <w:t xml:space="preserve"> a la CRC y a MINTIC, de acuerdo con el Formato T.1.3 de la Resolución 6333 del 15 de Julio de 2021, en el cual se </w:t>
      </w:r>
      <w:r w:rsidR="087C2919" w:rsidRPr="00BE2949">
        <w:rPr>
          <w:rFonts w:ascii="Arial Narrow" w:hAnsi="Arial Narrow"/>
        </w:rPr>
        <w:t>contempla</w:t>
      </w:r>
      <w:r w:rsidRPr="00BE2949">
        <w:rPr>
          <w:rFonts w:ascii="Arial Narrow" w:hAnsi="Arial Narrow"/>
        </w:rPr>
        <w:t xml:space="preserve"> la cantidad de líneas o accesos (hogares conectados</w:t>
      </w:r>
      <w:r w:rsidR="087C2919" w:rsidRPr="00BE2949">
        <w:rPr>
          <w:rFonts w:ascii="Arial Narrow" w:hAnsi="Arial Narrow"/>
        </w:rPr>
        <w:t xml:space="preserve"> en los estratos 1 y 2</w:t>
      </w:r>
      <w:r w:rsidR="64511B84" w:rsidRPr="00BE2949">
        <w:rPr>
          <w:rFonts w:ascii="Arial Narrow" w:hAnsi="Arial Narrow"/>
        </w:rPr>
        <w:t>)</w:t>
      </w:r>
      <w:r w:rsidR="087C2919" w:rsidRPr="00BE2949">
        <w:rPr>
          <w:rFonts w:ascii="Arial Narrow" w:hAnsi="Arial Narrow"/>
        </w:rPr>
        <w:t xml:space="preserve"> </w:t>
      </w:r>
      <w:r w:rsidR="64511B84" w:rsidRPr="00BE2949">
        <w:rPr>
          <w:rFonts w:ascii="Arial Narrow" w:hAnsi="Arial Narrow"/>
          <w:b/>
          <w:bCs/>
        </w:rPr>
        <w:t xml:space="preserve">y </w:t>
      </w:r>
      <w:r w:rsidR="087C2919" w:rsidRPr="00BE2949">
        <w:rPr>
          <w:rFonts w:ascii="Arial Narrow" w:hAnsi="Arial Narrow"/>
          <w:b/>
          <w:bCs/>
        </w:rPr>
        <w:t xml:space="preserve"> la meta establecida por el Gobierno en su Plan de Desarrollo</w:t>
      </w:r>
      <w:r w:rsidR="087C2919" w:rsidRPr="00BE2949">
        <w:rPr>
          <w:rFonts w:ascii="Arial Narrow" w:hAnsi="Arial Narrow"/>
        </w:rPr>
        <w:t>.</w:t>
      </w:r>
    </w:p>
    <w:p w14:paraId="37E64263" w14:textId="77777777" w:rsidR="00C97499" w:rsidRPr="00BE2949" w:rsidRDefault="00C97499" w:rsidP="00F62106">
      <w:pPr>
        <w:rPr>
          <w:rFonts w:ascii="Arial Narrow" w:hAnsi="Arial Narrow"/>
          <w:szCs w:val="22"/>
        </w:rPr>
      </w:pPr>
    </w:p>
    <w:p w14:paraId="4FABC6CE" w14:textId="4AEAF35E" w:rsidR="00C97499" w:rsidRPr="00BE2949" w:rsidRDefault="087C2919" w:rsidP="6860CB36">
      <w:pPr>
        <w:rPr>
          <w:rFonts w:ascii="Arial Narrow" w:hAnsi="Arial Narrow"/>
        </w:rPr>
      </w:pPr>
      <w:r w:rsidRPr="00BE2949">
        <w:rPr>
          <w:rFonts w:ascii="Arial Narrow" w:hAnsi="Arial Narrow"/>
        </w:rPr>
        <w:t xml:space="preserve">No obstante, lo anterior, en las Condiciones de Participación de la Convocatoria 003 de 2024, y de las demás que se han realizado, se deja en libertad a los ISP, que con base en el conocimiento específico de los mercados donde operan y de la cobertura de sus redes, elaboren </w:t>
      </w:r>
      <w:r w:rsidR="2E69E3B9" w:rsidRPr="00BE2949">
        <w:rPr>
          <w:rFonts w:ascii="Arial Narrow" w:hAnsi="Arial Narrow"/>
        </w:rPr>
        <w:t>sus Propuestas</w:t>
      </w:r>
      <w:r w:rsidR="183FB03F" w:rsidRPr="00BE2949">
        <w:rPr>
          <w:rFonts w:ascii="Arial Narrow" w:hAnsi="Arial Narrow"/>
        </w:rPr>
        <w:t xml:space="preserve"> Técnicas </w:t>
      </w:r>
      <w:r w:rsidR="2891A546" w:rsidRPr="00BE2949">
        <w:rPr>
          <w:rFonts w:ascii="Arial Narrow" w:hAnsi="Arial Narrow"/>
        </w:rPr>
        <w:t>para cada municipio en el que desee participar en las que, entre otros, deberán relacionar:</w:t>
      </w:r>
    </w:p>
    <w:p w14:paraId="380A57A9" w14:textId="77777777" w:rsidR="00A67A8D" w:rsidRPr="00BE2949" w:rsidRDefault="00A67A8D" w:rsidP="6860CB36">
      <w:pPr>
        <w:rPr>
          <w:rFonts w:ascii="Arial Narrow" w:hAnsi="Arial Narrow"/>
        </w:rPr>
      </w:pPr>
    </w:p>
    <w:p w14:paraId="287CD946" w14:textId="29763D12" w:rsidR="7582C8A9" w:rsidRPr="00BE2949" w:rsidRDefault="7582C8A9" w:rsidP="005D169D">
      <w:pPr>
        <w:pStyle w:val="Prrafodelista"/>
        <w:numPr>
          <w:ilvl w:val="0"/>
          <w:numId w:val="6"/>
        </w:numPr>
        <w:spacing w:line="240" w:lineRule="auto"/>
        <w:rPr>
          <w:rFonts w:ascii="Arial Narrow" w:hAnsi="Arial Narrow"/>
        </w:rPr>
      </w:pPr>
      <w:r w:rsidRPr="00BE2949">
        <w:rPr>
          <w:rFonts w:ascii="Arial Narrow" w:hAnsi="Arial Narrow"/>
        </w:rPr>
        <w:t>Hogares pasados y/o cubiertos y el tipo de tecnología; ubicados tanto en la zona urbana como en la zona rural del municipio, discriminando hogares ubicados en predios de estrato 1 y 2</w:t>
      </w:r>
    </w:p>
    <w:p w14:paraId="6122E139" w14:textId="477AEEA4" w:rsidR="7582C8A9" w:rsidRPr="00BE2949" w:rsidRDefault="7582C8A9" w:rsidP="005D169D">
      <w:pPr>
        <w:pStyle w:val="Prrafodelista"/>
        <w:numPr>
          <w:ilvl w:val="0"/>
          <w:numId w:val="5"/>
        </w:numPr>
        <w:spacing w:line="240" w:lineRule="auto"/>
        <w:rPr>
          <w:rFonts w:ascii="Arial Narrow" w:hAnsi="Arial Narrow"/>
        </w:rPr>
      </w:pPr>
      <w:r w:rsidRPr="00BE2949">
        <w:rPr>
          <w:rFonts w:ascii="Arial Narrow" w:hAnsi="Arial Narrow"/>
        </w:rPr>
        <w:t>Cantidad de Hogares actualmente conectados por el proponente y tipo de tecnología, tanto en la zona urbana como en la zona rural del municipio, discriminando hogares ubicados en predios de estrato 1 y 2</w:t>
      </w:r>
    </w:p>
    <w:p w14:paraId="519AE6A1" w14:textId="48E78CAD" w:rsidR="7582C8A9" w:rsidRPr="00BE2949" w:rsidRDefault="7582C8A9" w:rsidP="005D169D">
      <w:pPr>
        <w:rPr>
          <w:rFonts w:ascii="Arial Narrow" w:hAnsi="Arial Narrow"/>
        </w:rPr>
      </w:pPr>
      <w:r w:rsidRPr="00BE2949">
        <w:rPr>
          <w:rFonts w:ascii="Arial Narrow" w:hAnsi="Arial Narrow"/>
        </w:rPr>
        <w:t xml:space="preserve"> </w:t>
      </w:r>
    </w:p>
    <w:p w14:paraId="140DBA2C" w14:textId="226B6E15" w:rsidR="7582C8A9" w:rsidRPr="00BE2949" w:rsidRDefault="7582C8A9" w:rsidP="005D169D">
      <w:pPr>
        <w:pStyle w:val="Prrafodelista"/>
        <w:numPr>
          <w:ilvl w:val="0"/>
          <w:numId w:val="4"/>
        </w:numPr>
        <w:spacing w:line="240" w:lineRule="auto"/>
        <w:rPr>
          <w:rFonts w:ascii="Arial Narrow" w:hAnsi="Arial Narrow"/>
        </w:rPr>
      </w:pPr>
      <w:r w:rsidRPr="00BE2949">
        <w:rPr>
          <w:rFonts w:ascii="Arial Narrow" w:hAnsi="Arial Narrow"/>
        </w:rPr>
        <w:t xml:space="preserve">Cantidad de Hogares que el ISP propone conectar al servicio de internet fijo de banda ancha, con una velocidad de bajada de 25 Mbps y una velocidad de subida de 5 Mbps y tipo de tecnología tanto en la </w:t>
      </w:r>
      <w:r w:rsidRPr="00BE2949">
        <w:rPr>
          <w:rFonts w:ascii="Arial Narrow" w:hAnsi="Arial Narrow"/>
        </w:rPr>
        <w:lastRenderedPageBreak/>
        <w:t>zona urbana como en la zona rural del municipio, discriminando hogares ubicados en predios de estrato 1 y 2.</w:t>
      </w:r>
    </w:p>
    <w:p w14:paraId="3DF7AE59" w14:textId="2D510ECF" w:rsidR="6860CB36" w:rsidRPr="00BE2949" w:rsidRDefault="6860CB36" w:rsidP="6860CB36">
      <w:pPr>
        <w:rPr>
          <w:rFonts w:ascii="Arial Narrow" w:hAnsi="Arial Narrow"/>
        </w:rPr>
      </w:pPr>
    </w:p>
    <w:p w14:paraId="311F90DA" w14:textId="086E9C72" w:rsidR="00C97499" w:rsidRPr="00BE2949" w:rsidRDefault="00C97499" w:rsidP="00F62106">
      <w:pPr>
        <w:rPr>
          <w:rFonts w:ascii="Arial Narrow" w:hAnsi="Arial Narrow"/>
          <w:szCs w:val="22"/>
        </w:rPr>
      </w:pPr>
      <w:r w:rsidRPr="00BE2949">
        <w:rPr>
          <w:rFonts w:ascii="Arial Narrow" w:hAnsi="Arial Narrow"/>
          <w:szCs w:val="22"/>
        </w:rPr>
        <w:t xml:space="preserve">Por lo anterior, será el mercado el que determine si existen o no las deficiencias en materia de conectividad de los hogares de estratos 1 y 2 en los municipios que usted menciona. </w:t>
      </w:r>
    </w:p>
    <w:p w14:paraId="6FBF47C7" w14:textId="77777777" w:rsidR="00671998" w:rsidRPr="00BE2949" w:rsidRDefault="00671998" w:rsidP="00671998">
      <w:pPr>
        <w:pStyle w:val="Prrafodelista"/>
        <w:spacing w:line="240" w:lineRule="auto"/>
        <w:rPr>
          <w:rFonts w:ascii="Arial Narrow" w:hAnsi="Arial Narrow"/>
          <w:szCs w:val="22"/>
        </w:rPr>
      </w:pPr>
    </w:p>
    <w:p w14:paraId="6EBDFBA5" w14:textId="05C8A31F" w:rsidR="00671998" w:rsidRPr="00BE2949" w:rsidRDefault="5D2DDA03" w:rsidP="001F6110">
      <w:pPr>
        <w:pStyle w:val="CMSANHeading1"/>
        <w:rPr>
          <w:sz w:val="22"/>
          <w:lang w:val="es-ES"/>
        </w:rPr>
      </w:pPr>
      <w:bookmarkStart w:id="51" w:name="_Toc178685681"/>
      <w:bookmarkStart w:id="52" w:name="_Toc1219505616"/>
      <w:bookmarkStart w:id="53" w:name="_Toc131512948"/>
      <w:bookmarkStart w:id="54" w:name="_Toc179902254"/>
      <w:r w:rsidRPr="00BE2949">
        <w:rPr>
          <w:sz w:val="22"/>
          <w:lang w:val="es-ES"/>
        </w:rPr>
        <w:t xml:space="preserve">Comunicaciones Terrestres de </w:t>
      </w:r>
      <w:bookmarkEnd w:id="51"/>
      <w:bookmarkEnd w:id="52"/>
      <w:bookmarkEnd w:id="53"/>
      <w:r w:rsidR="001F6110" w:rsidRPr="00BE2949">
        <w:rPr>
          <w:sz w:val="22"/>
          <w:lang w:val="es-ES"/>
        </w:rPr>
        <w:t>COLOMBIA S.A.S</w:t>
      </w:r>
      <w:bookmarkEnd w:id="54"/>
    </w:p>
    <w:p w14:paraId="0F7ED21F" w14:textId="77777777" w:rsidR="0082749D" w:rsidRPr="00BE2949" w:rsidRDefault="0082749D" w:rsidP="005452F0">
      <w:pPr>
        <w:rPr>
          <w:rFonts w:ascii="Arial Narrow" w:hAnsi="Arial Narrow"/>
          <w:szCs w:val="22"/>
        </w:rPr>
      </w:pPr>
      <w:r w:rsidRPr="00BE2949">
        <w:rPr>
          <w:rFonts w:ascii="Arial Narrow" w:hAnsi="Arial Narrow"/>
          <w:szCs w:val="22"/>
        </w:rPr>
        <w:t xml:space="preserve">De acuerdo con lo indicado en el numeral 7, extraído del texto: “…dirigidas específicamente a hogares ubicados en predios de estratos 1 y 2 tanto en la zona urbana como en la zona rural de los municipios objeto de esta convocatoria, que ya estén pasados y/o cubiertos por redes de acceso de cualquier tecnología y que a la fecha y en los últimos 6 meses no hayan contado con servicio de internet, ubicados en los municipios objeto de esta convocatoria…” </w:t>
      </w:r>
    </w:p>
    <w:p w14:paraId="0F4FBBD7" w14:textId="77777777" w:rsidR="0082749D" w:rsidRPr="00BE2949" w:rsidRDefault="0082749D" w:rsidP="0082749D">
      <w:pPr>
        <w:rPr>
          <w:rFonts w:ascii="Arial Narrow" w:hAnsi="Arial Narrow"/>
          <w:szCs w:val="22"/>
        </w:rPr>
      </w:pPr>
    </w:p>
    <w:p w14:paraId="00E5F303" w14:textId="4A314365" w:rsidR="0082749D" w:rsidRPr="00BE2949" w:rsidRDefault="5C9527FD" w:rsidP="117461F5">
      <w:pPr>
        <w:pStyle w:val="CMSANHeading2"/>
        <w:ind w:left="851"/>
      </w:pPr>
      <w:bookmarkStart w:id="55" w:name="_Toc1633496030"/>
      <w:bookmarkStart w:id="56" w:name="_Toc1039486379"/>
      <w:bookmarkStart w:id="57" w:name="_Toc179902255"/>
      <w:r w:rsidRPr="00BE2949">
        <w:rPr>
          <w:color w:val="auto"/>
        </w:rPr>
        <w:t xml:space="preserve">OBSERVACIÓN – </w:t>
      </w:r>
      <w:r w:rsidRPr="00BE2949">
        <w:t>No inclusión en las propuestas de hogares que no hayan tenido servicio en los últimos seis meses</w:t>
      </w:r>
      <w:bookmarkEnd w:id="55"/>
      <w:bookmarkEnd w:id="56"/>
      <w:bookmarkEnd w:id="57"/>
    </w:p>
    <w:p w14:paraId="1486636E" w14:textId="77777777" w:rsidR="00671998" w:rsidRPr="00BE2949" w:rsidRDefault="00671998" w:rsidP="0082749D">
      <w:pPr>
        <w:rPr>
          <w:rFonts w:ascii="Arial Narrow" w:hAnsi="Arial Narrow"/>
          <w:b/>
          <w:bCs/>
          <w:szCs w:val="22"/>
        </w:rPr>
      </w:pPr>
    </w:p>
    <w:p w14:paraId="10A86DA5" w14:textId="77777777" w:rsidR="0082749D" w:rsidRPr="00BE2949" w:rsidRDefault="0082749D" w:rsidP="0082749D">
      <w:pPr>
        <w:rPr>
          <w:rFonts w:ascii="Arial Narrow" w:hAnsi="Arial Narrow"/>
          <w:szCs w:val="22"/>
        </w:rPr>
      </w:pPr>
      <w:r w:rsidRPr="00BE2949">
        <w:rPr>
          <w:rFonts w:ascii="Arial Narrow" w:hAnsi="Arial Narrow"/>
          <w:szCs w:val="22"/>
        </w:rPr>
        <w:t>¿Cómo garantiza el Patrimonio Autónomo que los oferentes no incluyan en sus propuestas hogares que hayan tenido servicio de internet en los últimos 6 meses o que actualmente lo tengan, pero busquen beneficiarse del proyecto?</w:t>
      </w:r>
    </w:p>
    <w:p w14:paraId="638EFBE6" w14:textId="77777777" w:rsidR="00DD3E67" w:rsidRPr="00BE2949" w:rsidRDefault="00DD3E67" w:rsidP="0082749D">
      <w:pPr>
        <w:rPr>
          <w:rFonts w:ascii="Arial Narrow" w:hAnsi="Arial Narrow"/>
          <w:szCs w:val="22"/>
        </w:rPr>
      </w:pPr>
    </w:p>
    <w:p w14:paraId="077E87C2" w14:textId="77777777" w:rsidR="00671998" w:rsidRPr="00BE2949" w:rsidRDefault="00671998" w:rsidP="117461F5">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C832C33" w14:textId="77777777" w:rsidR="00671998" w:rsidRPr="00BE2949" w:rsidRDefault="00671998" w:rsidP="0082749D">
      <w:pPr>
        <w:rPr>
          <w:rFonts w:ascii="Arial Narrow" w:hAnsi="Arial Narrow"/>
          <w:szCs w:val="22"/>
        </w:rPr>
      </w:pPr>
    </w:p>
    <w:p w14:paraId="7E8A7DD4" w14:textId="5B730506" w:rsidR="00B7772B" w:rsidRPr="00BE2949" w:rsidRDefault="4C2B6205" w:rsidP="6860CB36">
      <w:pPr>
        <w:rPr>
          <w:rFonts w:ascii="Arial Narrow" w:hAnsi="Arial Narrow"/>
          <w:lang w:eastAsia="es-CO"/>
        </w:rPr>
      </w:pPr>
      <w:r w:rsidRPr="00BE2949">
        <w:rPr>
          <w:rFonts w:ascii="Arial Narrow" w:hAnsi="Arial Narrow"/>
          <w:lang w:val="es-CO" w:eastAsia="es-CO"/>
        </w:rPr>
        <w:t xml:space="preserve">En respuesta a su observación, el Patrimonio Autónomo Conectividad para Cambiar Vidas, </w:t>
      </w:r>
      <w:r w:rsidR="68B595D1" w:rsidRPr="00BE2949">
        <w:rPr>
          <w:rFonts w:ascii="Arial Narrow" w:hAnsi="Arial Narrow"/>
          <w:lang w:val="es-CO" w:eastAsia="es-CO"/>
        </w:rPr>
        <w:t>aclara</w:t>
      </w:r>
      <w:r w:rsidRPr="00BE2949">
        <w:rPr>
          <w:rFonts w:ascii="Arial Narrow" w:hAnsi="Arial Narrow"/>
          <w:lang w:val="es-CO" w:eastAsia="es-CO"/>
        </w:rPr>
        <w:t xml:space="preserve"> </w:t>
      </w:r>
      <w:r w:rsidR="00925CB5" w:rsidRPr="00BE2949">
        <w:rPr>
          <w:rFonts w:ascii="Arial Narrow" w:hAnsi="Arial Narrow"/>
          <w:lang w:val="es-CO" w:eastAsia="es-CO"/>
        </w:rPr>
        <w:t xml:space="preserve">que </w:t>
      </w:r>
      <w:r w:rsidR="00925CB5" w:rsidRPr="00BE2949">
        <w:rPr>
          <w:rFonts w:ascii="Arial Narrow" w:hAnsi="Arial Narrow"/>
          <w:lang w:eastAsia="es-CO"/>
        </w:rPr>
        <w:t>si</w:t>
      </w:r>
      <w:r w:rsidR="0D7ACF62" w:rsidRPr="00BE2949">
        <w:rPr>
          <w:rFonts w:ascii="Arial Narrow" w:hAnsi="Arial Narrow"/>
          <w:lang w:eastAsia="es-CO"/>
        </w:rPr>
        <w:t xml:space="preserve"> bien en su propuesta los Proponentes deberán indicar las zonas en las que pretenden prestar el servicio, es durante la ejecución del Contrato de Fomento que deberán demostrar que los usuarios que sean atendidos no hayan estado conectados con el servicio de internet fijo en su domicilio en los últimos 6 </w:t>
      </w:r>
      <w:r w:rsidR="4DE0A338" w:rsidRPr="00BE2949">
        <w:rPr>
          <w:rFonts w:ascii="Arial Narrow" w:hAnsi="Arial Narrow"/>
          <w:lang w:eastAsia="es-CO"/>
        </w:rPr>
        <w:t>meses.</w:t>
      </w:r>
    </w:p>
    <w:p w14:paraId="253518D1" w14:textId="75749346" w:rsidR="00B7772B" w:rsidRPr="00BE2949" w:rsidRDefault="00B7772B" w:rsidP="6860CB36">
      <w:pPr>
        <w:rPr>
          <w:rFonts w:ascii="Arial Narrow" w:hAnsi="Arial Narrow"/>
          <w:lang w:eastAsia="es-CO"/>
        </w:rPr>
      </w:pPr>
    </w:p>
    <w:p w14:paraId="04B7E465" w14:textId="39A79A05" w:rsidR="00B7772B" w:rsidRPr="00BE2949" w:rsidRDefault="0D7ACF62" w:rsidP="6860CB36">
      <w:pPr>
        <w:rPr>
          <w:rFonts w:ascii="Arial Narrow" w:hAnsi="Arial Narrow"/>
          <w:lang w:eastAsia="es-CO"/>
        </w:rPr>
      </w:pPr>
      <w:r w:rsidRPr="00BE2949">
        <w:rPr>
          <w:rFonts w:ascii="Arial Narrow" w:hAnsi="Arial Narrow"/>
          <w:lang w:eastAsia="es-CO"/>
        </w:rPr>
        <w:t>Para lo anterior, según los documentos en borrador de la Convocatoria N0. 003 de 2024, que el ISP oferente debe:</w:t>
      </w:r>
    </w:p>
    <w:p w14:paraId="57E13D99" w14:textId="707537FC" w:rsidR="00B7772B" w:rsidRPr="00BE2949" w:rsidRDefault="00B7772B" w:rsidP="6860CB36">
      <w:pPr>
        <w:rPr>
          <w:rFonts w:ascii="Arial Narrow" w:hAnsi="Arial Narrow"/>
          <w:lang w:eastAsia="es-CO"/>
        </w:rPr>
      </w:pPr>
    </w:p>
    <w:p w14:paraId="49AC092B" w14:textId="08D2DDBE" w:rsidR="00B7772B" w:rsidRPr="00BE2949" w:rsidRDefault="564C672D" w:rsidP="6860CB36">
      <w:pPr>
        <w:pStyle w:val="Prrafodelista"/>
        <w:numPr>
          <w:ilvl w:val="0"/>
          <w:numId w:val="1"/>
        </w:numPr>
        <w:spacing w:line="240" w:lineRule="auto"/>
        <w:rPr>
          <w:rFonts w:ascii="Arial Narrow" w:hAnsi="Arial Narrow"/>
          <w:lang w:eastAsia="es-CO"/>
        </w:rPr>
      </w:pPr>
      <w:r w:rsidRPr="00BE2949">
        <w:rPr>
          <w:rFonts w:ascii="Arial Narrow" w:hAnsi="Arial Narrow"/>
          <w:lang w:eastAsia="es-CO"/>
        </w:rPr>
        <w:t xml:space="preserve">Anexar KMZ con la Topología de red desplegada en el municipio para el cual presenta propuesta, el cual debe contener las siguientes capas: </w:t>
      </w:r>
    </w:p>
    <w:p w14:paraId="6222B7B5" w14:textId="77777777" w:rsidR="00B7772B" w:rsidRPr="00BE2949" w:rsidRDefault="00B7772B" w:rsidP="00B7772B">
      <w:pPr>
        <w:ind w:left="349"/>
        <w:rPr>
          <w:rFonts w:ascii="Arial Narrow" w:hAnsi="Arial Narrow"/>
          <w:szCs w:val="22"/>
          <w:lang w:val="es-CO" w:eastAsia="es-CO"/>
        </w:rPr>
      </w:pPr>
      <w:r w:rsidRPr="00BE2949">
        <w:rPr>
          <w:rFonts w:ascii="Arial Narrow" w:hAnsi="Arial Narrow"/>
          <w:b/>
          <w:bCs/>
          <w:szCs w:val="22"/>
          <w:lang w:val="es-CO" w:eastAsia="es-CO"/>
        </w:rPr>
        <w:t>A. Capa de trazado de la red primaria,</w:t>
      </w:r>
      <w:r w:rsidRPr="00BE2949">
        <w:rPr>
          <w:rFonts w:ascii="Arial Narrow" w:hAnsi="Arial Narrow"/>
          <w:szCs w:val="22"/>
          <w:lang w:val="es-CO" w:eastAsia="es-CO"/>
        </w:rPr>
        <w:t xml:space="preserve"> con la información en kilómetros y/o área de cobertura (km2) en el caso de redes inalámbricas. En esta capa se deben diferenciar las tecnologías utilizadas. </w:t>
      </w:r>
    </w:p>
    <w:p w14:paraId="211264D7" w14:textId="77777777" w:rsidR="00B7772B" w:rsidRPr="00BE2949" w:rsidRDefault="00B7772B" w:rsidP="00B7772B">
      <w:pPr>
        <w:ind w:left="349"/>
        <w:rPr>
          <w:rFonts w:ascii="Arial Narrow" w:hAnsi="Arial Narrow"/>
          <w:szCs w:val="22"/>
          <w:lang w:val="es-CO" w:eastAsia="es-CO"/>
        </w:rPr>
      </w:pPr>
      <w:r w:rsidRPr="00BE2949">
        <w:rPr>
          <w:rFonts w:ascii="Arial Narrow" w:hAnsi="Arial Narrow"/>
          <w:b/>
          <w:bCs/>
          <w:szCs w:val="22"/>
          <w:lang w:val="es-CO" w:eastAsia="es-CO"/>
        </w:rPr>
        <w:t>B. Capa de trazado de la red secundaria o ramales,</w:t>
      </w:r>
      <w:r w:rsidRPr="00BE2949">
        <w:rPr>
          <w:rFonts w:ascii="Arial Narrow" w:hAnsi="Arial Narrow"/>
          <w:szCs w:val="22"/>
          <w:lang w:val="es-CO" w:eastAsia="es-CO"/>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3D2930C7" w14:textId="77777777" w:rsidR="004752FC" w:rsidRPr="00BE2949" w:rsidRDefault="004752FC" w:rsidP="00B7772B">
      <w:pPr>
        <w:ind w:left="349"/>
        <w:rPr>
          <w:rFonts w:ascii="Arial Narrow" w:hAnsi="Arial Narrow"/>
          <w:szCs w:val="22"/>
          <w:lang w:val="es-CO" w:eastAsia="es-CO"/>
        </w:rPr>
      </w:pPr>
    </w:p>
    <w:p w14:paraId="4CA68848" w14:textId="77777777" w:rsidR="00B7772B" w:rsidRPr="00BE2949" w:rsidRDefault="00B7772B" w:rsidP="00931DA8">
      <w:pPr>
        <w:ind w:left="772" w:hanging="141"/>
        <w:rPr>
          <w:rFonts w:ascii="Arial Narrow" w:hAnsi="Arial Narrow"/>
          <w:szCs w:val="22"/>
          <w:lang w:val="es-CO" w:eastAsia="es-CO"/>
        </w:rPr>
      </w:pPr>
      <w:r w:rsidRPr="00BE2949">
        <w:rPr>
          <w:rFonts w:ascii="Arial Narrow" w:hAnsi="Arial Narrow"/>
          <w:szCs w:val="22"/>
          <w:lang w:val="es-CO" w:eastAsia="es-CO"/>
        </w:rPr>
        <w:t xml:space="preserve">▪ Identificar claramente las manzanas y/o veredas con los predios pasados y/o cubiertos por la red, diferenciando tecnología de red utilizada. </w:t>
      </w:r>
    </w:p>
    <w:p w14:paraId="115A2253" w14:textId="77777777" w:rsidR="00B7772B" w:rsidRPr="00BE2949" w:rsidRDefault="00B7772B" w:rsidP="00931DA8">
      <w:pPr>
        <w:ind w:left="772" w:hanging="141"/>
        <w:rPr>
          <w:rFonts w:ascii="Arial Narrow" w:hAnsi="Arial Narrow"/>
          <w:szCs w:val="22"/>
          <w:lang w:val="es-CO" w:eastAsia="es-CO"/>
        </w:rPr>
      </w:pPr>
      <w:r w:rsidRPr="00BE2949">
        <w:rPr>
          <w:rFonts w:ascii="Arial Narrow" w:hAnsi="Arial Narrow"/>
          <w:szCs w:val="22"/>
          <w:lang w:val="es-CO" w:eastAsia="es-CO"/>
        </w:rPr>
        <w:lastRenderedPageBreak/>
        <w:t xml:space="preserve">▪ </w:t>
      </w:r>
      <w:r w:rsidRPr="00BE2949">
        <w:rPr>
          <w:rFonts w:ascii="Arial Narrow" w:hAnsi="Arial Narrow"/>
          <w:szCs w:val="22"/>
          <w:u w:val="single"/>
          <w:lang w:val="es-CO" w:eastAsia="es-CO"/>
        </w:rPr>
        <w:t>Identificar claramente los hogares conectados con la red,</w:t>
      </w:r>
      <w:r w:rsidRPr="00BE2949">
        <w:rPr>
          <w:rFonts w:ascii="Arial Narrow" w:hAnsi="Arial Narrow"/>
          <w:szCs w:val="22"/>
          <w:lang w:val="es-CO" w:eastAsia="es-CO"/>
        </w:rPr>
        <w:t xml:space="preserve"> diferenciando los ubicados en predios de estrato 1 y estrato 2, diferenciando tecnología de red utilizada </w:t>
      </w:r>
    </w:p>
    <w:p w14:paraId="38DE4993" w14:textId="77777777" w:rsidR="00B7772B" w:rsidRPr="00BE2949" w:rsidRDefault="00B7772B" w:rsidP="00931DA8">
      <w:pPr>
        <w:ind w:left="772" w:hanging="141"/>
        <w:rPr>
          <w:rFonts w:ascii="Arial Narrow" w:hAnsi="Arial Narrow"/>
          <w:szCs w:val="22"/>
          <w:lang w:val="es-CO" w:eastAsia="es-CO"/>
        </w:rPr>
      </w:pPr>
      <w:r w:rsidRPr="00BE2949">
        <w:rPr>
          <w:rFonts w:ascii="Arial Narrow" w:hAnsi="Arial Narrow"/>
          <w:szCs w:val="22"/>
          <w:lang w:val="es-CO" w:eastAsia="es-CO"/>
        </w:rPr>
        <w:t xml:space="preserve">▪ </w:t>
      </w:r>
      <w:r w:rsidRPr="00BE2949">
        <w:rPr>
          <w:rFonts w:ascii="Arial Narrow" w:hAnsi="Arial Narrow"/>
          <w:szCs w:val="22"/>
          <w:u w:val="single"/>
          <w:lang w:val="es-CO" w:eastAsia="es-CO"/>
        </w:rPr>
        <w:t>Identificar claramente los hogares que propone conectar</w:t>
      </w:r>
      <w:r w:rsidRPr="00BE2949">
        <w:rPr>
          <w:rFonts w:ascii="Arial Narrow" w:hAnsi="Arial Narrow"/>
          <w:szCs w:val="22"/>
          <w:lang w:val="es-CO" w:eastAsia="es-CO"/>
        </w:rPr>
        <w:t xml:space="preserve"> diferenciando los ubicados en predios de estrato 1 y estrato 2, según tecnología de red utilizada. </w:t>
      </w:r>
    </w:p>
    <w:p w14:paraId="5224EF3F" w14:textId="77777777" w:rsidR="004334EC" w:rsidRPr="00BE2949" w:rsidRDefault="004334EC" w:rsidP="00B7772B">
      <w:pPr>
        <w:ind w:left="1483" w:hanging="141"/>
        <w:rPr>
          <w:rFonts w:ascii="Arial Narrow" w:hAnsi="Arial Narrow"/>
          <w:szCs w:val="22"/>
          <w:lang w:val="es-CO" w:eastAsia="es-CO"/>
        </w:rPr>
      </w:pPr>
    </w:p>
    <w:p w14:paraId="54ACF556" w14:textId="77777777" w:rsidR="002F796E" w:rsidRPr="00BE2949" w:rsidRDefault="4240C563" w:rsidP="31222F6B">
      <w:pPr>
        <w:rPr>
          <w:rFonts w:ascii="Arial Narrow" w:hAnsi="Arial Narrow"/>
          <w:lang w:val="es-CO" w:eastAsia="es-CO"/>
        </w:rPr>
      </w:pPr>
      <w:r w:rsidRPr="00BE2949">
        <w:rPr>
          <w:rFonts w:ascii="Arial Narrow" w:hAnsi="Arial Narrow"/>
          <w:lang w:val="es-CO" w:eastAsia="es-CO"/>
        </w:rPr>
        <w:t xml:space="preserve">Tomando en consideración que en la etapa de oferta del proceso no es exigible la identificación </w:t>
      </w:r>
      <w:r w:rsidRPr="00BE2949">
        <w:rPr>
          <w:rFonts w:ascii="Arial Narrow" w:hAnsi="Arial Narrow"/>
          <w:u w:val="single"/>
          <w:lang w:val="es-CO" w:eastAsia="es-CO"/>
        </w:rPr>
        <w:t>uno a uno</w:t>
      </w:r>
      <w:r w:rsidRPr="00BE2949">
        <w:rPr>
          <w:rFonts w:ascii="Arial Narrow" w:hAnsi="Arial Narrow"/>
          <w:lang w:val="es-CO" w:eastAsia="es-CO"/>
        </w:rPr>
        <w:t xml:space="preserve"> de los hogares que el ISP propone conectar</w:t>
      </w:r>
      <w:r w:rsidR="5D257AE6" w:rsidRPr="00BE2949">
        <w:rPr>
          <w:rFonts w:ascii="Arial Narrow" w:hAnsi="Arial Narrow"/>
          <w:lang w:val="es-CO" w:eastAsia="es-CO"/>
        </w:rPr>
        <w:t>, se modifica en todos los documentos del proceso los requerimientos del KMZ a presentar, los cuales quedan así:</w:t>
      </w:r>
    </w:p>
    <w:p w14:paraId="3F4724BB" w14:textId="77777777" w:rsidR="002F796E" w:rsidRPr="00BE2949" w:rsidRDefault="002F796E" w:rsidP="004334EC">
      <w:pPr>
        <w:rPr>
          <w:rFonts w:ascii="Arial Narrow" w:hAnsi="Arial Narrow"/>
          <w:szCs w:val="22"/>
          <w:lang w:val="es-CO" w:eastAsia="es-CO"/>
        </w:rPr>
      </w:pPr>
    </w:p>
    <w:p w14:paraId="756A4648" w14:textId="77777777" w:rsidR="002F796E" w:rsidRPr="00BE2949" w:rsidRDefault="002F796E" w:rsidP="00343E05">
      <w:pPr>
        <w:pStyle w:val="Prrafodelista"/>
        <w:numPr>
          <w:ilvl w:val="0"/>
          <w:numId w:val="22"/>
        </w:numPr>
        <w:spacing w:line="240" w:lineRule="auto"/>
        <w:ind w:left="709"/>
        <w:rPr>
          <w:rFonts w:ascii="Arial Narrow" w:hAnsi="Arial Narrow"/>
          <w:szCs w:val="22"/>
          <w:lang w:eastAsia="es-CO"/>
        </w:rPr>
      </w:pPr>
      <w:r w:rsidRPr="00BE2949">
        <w:rPr>
          <w:rFonts w:ascii="Arial Narrow" w:hAnsi="Arial Narrow"/>
          <w:szCs w:val="22"/>
          <w:lang w:eastAsia="es-CO"/>
        </w:rPr>
        <w:t xml:space="preserve">Anexar KMZ con la Topología de red desplegada en el municipio para el cual presenta propuesta, el cual debe contener las siguientes capas: </w:t>
      </w:r>
    </w:p>
    <w:p w14:paraId="09173B82" w14:textId="77777777" w:rsidR="002F796E" w:rsidRPr="00BE2949" w:rsidRDefault="002F796E" w:rsidP="00343E05">
      <w:pPr>
        <w:ind w:left="698"/>
        <w:rPr>
          <w:rFonts w:ascii="Arial Narrow" w:hAnsi="Arial Narrow"/>
          <w:szCs w:val="22"/>
          <w:lang w:val="es-CO" w:eastAsia="es-CO"/>
        </w:rPr>
      </w:pPr>
      <w:bookmarkStart w:id="58" w:name="_Hlk179896984"/>
      <w:r w:rsidRPr="00BE2949">
        <w:rPr>
          <w:rFonts w:ascii="Arial Narrow" w:hAnsi="Arial Narrow"/>
          <w:b/>
          <w:bCs/>
          <w:szCs w:val="22"/>
          <w:lang w:val="es-CO" w:eastAsia="es-CO"/>
        </w:rPr>
        <w:t>A. Capa de trazado de la red primaria,</w:t>
      </w:r>
      <w:r w:rsidRPr="00BE2949">
        <w:rPr>
          <w:rFonts w:ascii="Arial Narrow" w:hAnsi="Arial Narrow"/>
          <w:szCs w:val="22"/>
          <w:lang w:val="es-CO" w:eastAsia="es-CO"/>
        </w:rPr>
        <w:t xml:space="preserve"> con la información en kilómetros y/o área de cobertura (km2) en el caso de redes inalámbricas. En esta capa se deben diferenciar las tecnologías utilizadas. </w:t>
      </w:r>
    </w:p>
    <w:p w14:paraId="5B52ADBC" w14:textId="77777777" w:rsidR="002F796E" w:rsidRPr="00BE2949" w:rsidRDefault="002F796E" w:rsidP="00343E05">
      <w:pPr>
        <w:ind w:left="698"/>
        <w:rPr>
          <w:rFonts w:ascii="Arial Narrow" w:hAnsi="Arial Narrow"/>
          <w:szCs w:val="22"/>
          <w:lang w:val="es-CO" w:eastAsia="es-CO"/>
        </w:rPr>
      </w:pPr>
      <w:r w:rsidRPr="00BE2949">
        <w:rPr>
          <w:rFonts w:ascii="Arial Narrow" w:hAnsi="Arial Narrow"/>
          <w:b/>
          <w:bCs/>
          <w:szCs w:val="22"/>
          <w:lang w:val="es-CO" w:eastAsia="es-CO"/>
        </w:rPr>
        <w:t>B. Capa de trazado de la red secundaria o ramales,</w:t>
      </w:r>
      <w:r w:rsidRPr="00BE2949">
        <w:rPr>
          <w:rFonts w:ascii="Arial Narrow" w:hAnsi="Arial Narrow"/>
          <w:szCs w:val="22"/>
          <w:lang w:val="es-CO" w:eastAsia="es-CO"/>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03900226" w14:textId="77777777" w:rsidR="00192734" w:rsidRPr="00BE2949" w:rsidRDefault="00192734" w:rsidP="00343E05">
      <w:pPr>
        <w:ind w:left="698"/>
        <w:rPr>
          <w:rFonts w:ascii="Arial Narrow" w:hAnsi="Arial Narrow"/>
          <w:szCs w:val="22"/>
          <w:lang w:val="es-CO" w:eastAsia="es-CO"/>
        </w:rPr>
      </w:pPr>
    </w:p>
    <w:p w14:paraId="0DDFF864" w14:textId="77777777" w:rsidR="002F796E" w:rsidRPr="00BE2949" w:rsidRDefault="002F796E" w:rsidP="00931DA8">
      <w:pPr>
        <w:ind w:left="850" w:hanging="141"/>
        <w:rPr>
          <w:rFonts w:ascii="Arial Narrow" w:hAnsi="Arial Narrow"/>
          <w:szCs w:val="22"/>
          <w:lang w:val="es-CO" w:eastAsia="es-CO"/>
        </w:rPr>
      </w:pPr>
      <w:r w:rsidRPr="00BE2949">
        <w:rPr>
          <w:rFonts w:ascii="Arial Narrow" w:hAnsi="Arial Narrow"/>
          <w:szCs w:val="22"/>
          <w:lang w:val="es-CO" w:eastAsia="es-CO"/>
        </w:rPr>
        <w:t xml:space="preserve">▪ Identificar claramente las manzanas y/o veredas con los predios pasados y/o cubiertos por la red, diferenciando tecnología de red utilizada. </w:t>
      </w:r>
    </w:p>
    <w:p w14:paraId="6448C7CD" w14:textId="52D96189" w:rsidR="002F796E" w:rsidRPr="00BE2949" w:rsidRDefault="002F796E" w:rsidP="00931DA8">
      <w:pPr>
        <w:ind w:left="850" w:hanging="141"/>
        <w:rPr>
          <w:rFonts w:ascii="Arial Narrow" w:hAnsi="Arial Narrow"/>
          <w:szCs w:val="22"/>
          <w:lang w:val="es-CO" w:eastAsia="es-CO"/>
        </w:rPr>
      </w:pPr>
      <w:r w:rsidRPr="00BE2949">
        <w:rPr>
          <w:rFonts w:ascii="Arial Narrow" w:hAnsi="Arial Narrow"/>
          <w:szCs w:val="22"/>
          <w:lang w:val="es-CO" w:eastAsia="es-CO"/>
        </w:rPr>
        <w:t xml:space="preserve">▪ </w:t>
      </w:r>
      <w:r w:rsidRPr="00BE2949">
        <w:rPr>
          <w:rFonts w:ascii="Arial Narrow" w:hAnsi="Arial Narrow"/>
          <w:szCs w:val="22"/>
          <w:u w:val="single"/>
          <w:lang w:val="es-CO" w:eastAsia="es-CO"/>
        </w:rPr>
        <w:t xml:space="preserve">Identificar claramente las manzanas y/o veredas </w:t>
      </w:r>
      <w:r w:rsidR="00192734" w:rsidRPr="00BE2949">
        <w:rPr>
          <w:rFonts w:ascii="Arial Narrow" w:hAnsi="Arial Narrow"/>
          <w:szCs w:val="22"/>
          <w:u w:val="single"/>
          <w:lang w:val="es-CO" w:eastAsia="es-CO"/>
        </w:rPr>
        <w:t>en las que se encuentran hogares</w:t>
      </w:r>
      <w:r w:rsidRPr="00BE2949">
        <w:rPr>
          <w:rFonts w:ascii="Arial Narrow" w:hAnsi="Arial Narrow"/>
          <w:szCs w:val="22"/>
          <w:u w:val="single"/>
          <w:lang w:val="es-CO" w:eastAsia="es-CO"/>
        </w:rPr>
        <w:t xml:space="preserve"> conectados a la red,</w:t>
      </w:r>
      <w:r w:rsidRPr="00BE2949">
        <w:rPr>
          <w:rFonts w:ascii="Arial Narrow" w:hAnsi="Arial Narrow"/>
          <w:szCs w:val="22"/>
          <w:lang w:val="es-CO" w:eastAsia="es-CO"/>
        </w:rPr>
        <w:t xml:space="preserve"> diferenciando los ubicados en predios de estrato 1 y estrato 2, diferenciando tecnología de red utilizada </w:t>
      </w:r>
    </w:p>
    <w:p w14:paraId="5725FB82" w14:textId="5357E07F" w:rsidR="002F796E" w:rsidRPr="00BE2949" w:rsidRDefault="002F796E" w:rsidP="00931DA8">
      <w:pPr>
        <w:ind w:left="850" w:hanging="141"/>
        <w:rPr>
          <w:rFonts w:ascii="Arial Narrow" w:hAnsi="Arial Narrow"/>
          <w:szCs w:val="22"/>
          <w:lang w:val="es-CO" w:eastAsia="es-CO"/>
        </w:rPr>
      </w:pPr>
      <w:r w:rsidRPr="00BE2949">
        <w:rPr>
          <w:rFonts w:ascii="Arial Narrow" w:hAnsi="Arial Narrow"/>
          <w:szCs w:val="22"/>
          <w:lang w:val="es-CO" w:eastAsia="es-CO"/>
        </w:rPr>
        <w:t xml:space="preserve">▪ </w:t>
      </w:r>
      <w:r w:rsidRPr="00BE2949">
        <w:rPr>
          <w:rFonts w:ascii="Arial Narrow" w:hAnsi="Arial Narrow"/>
          <w:szCs w:val="22"/>
          <w:u w:val="single"/>
          <w:lang w:val="es-CO" w:eastAsia="es-CO"/>
        </w:rPr>
        <w:t>Identificar claramente las manzanas y/o veredas donde se ubican los hogares que propone conectar</w:t>
      </w:r>
      <w:r w:rsidRPr="00BE2949">
        <w:rPr>
          <w:rFonts w:ascii="Arial Narrow" w:hAnsi="Arial Narrow"/>
          <w:szCs w:val="22"/>
          <w:lang w:val="es-CO" w:eastAsia="es-CO"/>
        </w:rPr>
        <w:t xml:space="preserve"> diferenciando las manzanas y/o veredas donde se ubican los hogares en predios de estrato 1 y los hogares en predios de estrato 2, según tecnología de red utilizada. </w:t>
      </w:r>
    </w:p>
    <w:bookmarkEnd w:id="58"/>
    <w:p w14:paraId="0444B3B1" w14:textId="77777777" w:rsidR="00343E05" w:rsidRPr="00BE2949" w:rsidRDefault="00343E05" w:rsidP="00343E05">
      <w:pPr>
        <w:rPr>
          <w:rFonts w:ascii="Arial Narrow" w:hAnsi="Arial Narrow"/>
          <w:szCs w:val="22"/>
          <w:lang w:eastAsia="es-CO"/>
        </w:rPr>
      </w:pPr>
    </w:p>
    <w:p w14:paraId="5CA99406" w14:textId="01414F9A" w:rsidR="00343E05" w:rsidRPr="00BE2949" w:rsidRDefault="00343E05" w:rsidP="3ACF1133">
      <w:pPr>
        <w:rPr>
          <w:rFonts w:ascii="Arial Narrow" w:hAnsi="Arial Narrow"/>
          <w:lang w:eastAsia="es-CO"/>
        </w:rPr>
      </w:pPr>
      <w:r w:rsidRPr="00BE2949">
        <w:rPr>
          <w:rFonts w:ascii="Arial Narrow" w:hAnsi="Arial Narrow"/>
          <w:lang w:eastAsia="es-CO"/>
        </w:rPr>
        <w:t>En el evento de ser seleccionado, el ISP debe</w:t>
      </w:r>
      <w:r w:rsidR="25534762" w:rsidRPr="00BE2949">
        <w:rPr>
          <w:rFonts w:ascii="Arial Narrow" w:hAnsi="Arial Narrow"/>
          <w:lang w:eastAsia="es-CO"/>
        </w:rPr>
        <w:t>:</w:t>
      </w:r>
    </w:p>
    <w:p w14:paraId="019E5716" w14:textId="64C64882" w:rsidR="00343E05" w:rsidRPr="00BE2949" w:rsidRDefault="00343E05" w:rsidP="3ACF1133">
      <w:pPr>
        <w:rPr>
          <w:rFonts w:ascii="Arial Narrow" w:hAnsi="Arial Narrow"/>
          <w:lang w:eastAsia="es-CO"/>
        </w:rPr>
      </w:pPr>
    </w:p>
    <w:p w14:paraId="02184491" w14:textId="0C7E91EC" w:rsidR="00343E05" w:rsidRPr="00BE2949" w:rsidRDefault="50B35780" w:rsidP="6860CB36">
      <w:pPr>
        <w:ind w:left="709"/>
        <w:rPr>
          <w:rFonts w:ascii="Arial Narrow" w:hAnsi="Arial Narrow"/>
          <w:lang w:eastAsia="es-CO"/>
        </w:rPr>
      </w:pPr>
      <w:r w:rsidRPr="00BE2949">
        <w:rPr>
          <w:rFonts w:ascii="Arial Narrow" w:hAnsi="Arial Narrow"/>
          <w:lang w:eastAsia="es-CO"/>
        </w:rPr>
        <w:t xml:space="preserve">Dar cumplimiento a </w:t>
      </w:r>
      <w:r w:rsidR="0DD238AB" w:rsidRPr="00BE2949">
        <w:rPr>
          <w:rFonts w:ascii="Arial Narrow" w:hAnsi="Arial Narrow"/>
          <w:lang w:eastAsia="es-CO"/>
        </w:rPr>
        <w:t xml:space="preserve">la siguiente </w:t>
      </w:r>
      <w:r w:rsidR="73C56FDC" w:rsidRPr="00BE2949">
        <w:rPr>
          <w:rFonts w:ascii="Arial Narrow" w:hAnsi="Arial Narrow"/>
          <w:lang w:eastAsia="es-CO"/>
        </w:rPr>
        <w:t>obligación</w:t>
      </w:r>
      <w:r w:rsidRPr="00BE2949">
        <w:rPr>
          <w:rFonts w:ascii="Arial Narrow" w:hAnsi="Arial Narrow"/>
          <w:lang w:eastAsia="es-CO"/>
        </w:rPr>
        <w:t>, establecida en el Anexo Técnico, literal c) del numeral 7.2.2 Instalación y pue</w:t>
      </w:r>
      <w:r w:rsidR="12F5094E" w:rsidRPr="00BE2949">
        <w:rPr>
          <w:rFonts w:ascii="Arial Narrow" w:hAnsi="Arial Narrow"/>
          <w:lang w:eastAsia="es-CO"/>
        </w:rPr>
        <w:t>sta en servicio:</w:t>
      </w:r>
    </w:p>
    <w:p w14:paraId="6F3B245C" w14:textId="67EE6581" w:rsidR="00343E05" w:rsidRPr="00BE2949" w:rsidRDefault="00343E05" w:rsidP="3ACF1133">
      <w:pPr>
        <w:rPr>
          <w:rFonts w:ascii="Arial Narrow" w:hAnsi="Arial Narrow"/>
          <w:lang w:eastAsia="es-CO"/>
        </w:rPr>
      </w:pPr>
    </w:p>
    <w:p w14:paraId="559AEC23" w14:textId="2592FB01" w:rsidR="00343E05" w:rsidRPr="00BE2949" w:rsidRDefault="36804B60" w:rsidP="00931DA8">
      <w:pPr>
        <w:spacing w:line="259" w:lineRule="auto"/>
        <w:ind w:left="1418"/>
        <w:rPr>
          <w:rFonts w:ascii="Arial Narrow" w:hAnsi="Arial Narrow"/>
          <w:lang w:eastAsia="es-CO"/>
        </w:rPr>
      </w:pPr>
      <w:r w:rsidRPr="00BE2949">
        <w:rPr>
          <w:rFonts w:ascii="Arial Narrow" w:hAnsi="Arial Narrow"/>
          <w:lang w:eastAsia="es-CO"/>
        </w:rPr>
        <w:t>“</w:t>
      </w:r>
      <w:r w:rsidR="12F5094E" w:rsidRPr="00BE2949">
        <w:rPr>
          <w:rFonts w:ascii="Arial Narrow" w:hAnsi="Arial Narrow"/>
          <w:lang w:eastAsia="es-CO"/>
        </w:rPr>
        <w:t xml:space="preserve">El usuario, nuevo hogar de estrato 1 o 2, que se beneficie del proyecto debe suministrar declaración juramentada de que es un nuevo usuario, es decir, que el predio para el que se requiere la conexión no ha contado con la prestación del servicio de Internet fijo, al menos durante los seis (6) meses anteriores a la suscripción. Este formato deberá incluir los datos de contacto del suscriptor, entre otros, nombre y apellidos completos, número de identificación, dirección, municipio, teléfono y correo electrónico. </w:t>
      </w:r>
    </w:p>
    <w:p w14:paraId="49D5EEF1" w14:textId="48F1A542" w:rsidR="00343E05" w:rsidRPr="00BE2949" w:rsidRDefault="12F5094E" w:rsidP="00931DA8">
      <w:pPr>
        <w:spacing w:line="259" w:lineRule="auto"/>
        <w:ind w:left="1418"/>
        <w:rPr>
          <w:rFonts w:ascii="Arial Narrow" w:hAnsi="Arial Narrow"/>
          <w:lang w:eastAsia="es-CO"/>
        </w:rPr>
      </w:pPr>
      <w:r w:rsidRPr="00BE2949">
        <w:rPr>
          <w:rFonts w:ascii="Arial Narrow" w:hAnsi="Arial Narrow"/>
          <w:lang w:eastAsia="es-CO"/>
        </w:rPr>
        <w:t xml:space="preserve">No podrán ser suscriptores de este proyecto, los usuarios que se estén beneficiando actualmente de otros proyectos de masificación de accesos que financien el servicio de Internet a hogares. El Patrimonio Autónomo aclara que el Ministerio suministrará, dentro de los siguientes diez (10) días hábiles posteriores a la suscripción del acto administrativo que apruebe el proyecto, la base de datos de los usuarios que se hayan beneficiado por proyectos </w:t>
      </w:r>
      <w:r w:rsidRPr="00BE2949">
        <w:rPr>
          <w:rFonts w:ascii="Arial Narrow" w:hAnsi="Arial Narrow"/>
          <w:lang w:eastAsia="es-CO"/>
        </w:rPr>
        <w:lastRenderedPageBreak/>
        <w:t>de masificación de accesos financiados por el Fondo Único de TIC, con el fin de permitir la validación de los datos suministrados por el suscriptor.</w:t>
      </w:r>
      <w:r w:rsidR="05D1CF4B" w:rsidRPr="00BE2949">
        <w:rPr>
          <w:rFonts w:ascii="Arial Narrow" w:hAnsi="Arial Narrow"/>
          <w:lang w:eastAsia="es-CO"/>
        </w:rPr>
        <w:t>”</w:t>
      </w:r>
    </w:p>
    <w:p w14:paraId="1C2631C7" w14:textId="22401F82" w:rsidR="00343E05" w:rsidRPr="00BE2949" w:rsidRDefault="00343E05" w:rsidP="3ACF1133">
      <w:pPr>
        <w:rPr>
          <w:rFonts w:ascii="Arial Narrow" w:hAnsi="Arial Narrow"/>
          <w:lang w:eastAsia="es-CO"/>
        </w:rPr>
      </w:pPr>
    </w:p>
    <w:p w14:paraId="1A507638" w14:textId="0298C30C" w:rsidR="00343E05" w:rsidRPr="00BE2949" w:rsidRDefault="3E2B0226" w:rsidP="6860CB36">
      <w:pPr>
        <w:ind w:left="709"/>
        <w:rPr>
          <w:rFonts w:ascii="Arial Narrow" w:hAnsi="Arial Narrow"/>
          <w:lang w:val="es-CO" w:eastAsia="es-CO"/>
        </w:rPr>
      </w:pPr>
      <w:r w:rsidRPr="00BE2949">
        <w:rPr>
          <w:rFonts w:ascii="Arial Narrow" w:hAnsi="Arial Narrow"/>
          <w:lang w:eastAsia="es-CO"/>
        </w:rPr>
        <w:t xml:space="preserve">Según el </w:t>
      </w:r>
      <w:r w:rsidR="4F18996B" w:rsidRPr="00BE2949">
        <w:rPr>
          <w:rFonts w:ascii="Arial Narrow" w:hAnsi="Arial Narrow"/>
          <w:lang w:eastAsia="es-CO"/>
        </w:rPr>
        <w:t xml:space="preserve">Anexo Técnico, </w:t>
      </w:r>
      <w:r w:rsidRPr="00BE2949">
        <w:rPr>
          <w:rFonts w:ascii="Arial Narrow" w:hAnsi="Arial Narrow"/>
          <w:lang w:eastAsia="es-CO"/>
        </w:rPr>
        <w:t xml:space="preserve">literal f) del numeral 8 Repositorio de información del ISP, incluir en este </w:t>
      </w:r>
      <w:r w:rsidR="754CC6C3" w:rsidRPr="00BE2949">
        <w:rPr>
          <w:rFonts w:ascii="Arial Narrow" w:hAnsi="Arial Narrow"/>
          <w:lang w:eastAsia="es-CO"/>
        </w:rPr>
        <w:t>repositorio</w:t>
      </w:r>
      <w:r w:rsidR="4DA264C1" w:rsidRPr="00BE2949">
        <w:rPr>
          <w:rFonts w:ascii="Arial Narrow" w:hAnsi="Arial Narrow"/>
          <w:lang w:eastAsia="es-CO"/>
        </w:rPr>
        <w:t xml:space="preserve">: </w:t>
      </w:r>
    </w:p>
    <w:p w14:paraId="2B39419C" w14:textId="66A8F0CE" w:rsidR="6860CB36" w:rsidRPr="00BE2949" w:rsidRDefault="6860CB36" w:rsidP="6860CB36">
      <w:pPr>
        <w:ind w:left="709"/>
        <w:rPr>
          <w:rFonts w:ascii="Arial Narrow" w:hAnsi="Arial Narrow"/>
          <w:lang w:eastAsia="es-CO"/>
        </w:rPr>
      </w:pPr>
    </w:p>
    <w:p w14:paraId="285571B4" w14:textId="73B0BD92" w:rsidR="09F9E0F9" w:rsidRPr="00BE2949" w:rsidRDefault="3D0B7D5D" w:rsidP="00887F60">
      <w:pPr>
        <w:ind w:left="1418"/>
        <w:rPr>
          <w:rFonts w:ascii="Arial Narrow" w:hAnsi="Arial Narrow"/>
          <w:lang w:eastAsia="es-CO"/>
        </w:rPr>
      </w:pPr>
      <w:r w:rsidRPr="00BE2949">
        <w:rPr>
          <w:rFonts w:ascii="Arial Narrow" w:eastAsia="Arial Narrow" w:hAnsi="Arial Narrow" w:cs="Arial Narrow"/>
        </w:rPr>
        <w:t>“Copia</w:t>
      </w:r>
      <w:r w:rsidR="08CFA05D" w:rsidRPr="00BE2949">
        <w:rPr>
          <w:rFonts w:ascii="Arial Narrow" w:eastAsia="Arial Narrow" w:hAnsi="Arial Narrow" w:cs="Arial Narrow"/>
        </w:rPr>
        <w:t xml:space="preserve"> de la declaración del suscriptor sobre su condición de nuevo usuario (no haber tenido servicio de internet fijo en los últimos 6 meses)</w:t>
      </w:r>
      <w:r w:rsidR="2312874E" w:rsidRPr="00BE2949">
        <w:rPr>
          <w:rFonts w:ascii="Arial Narrow" w:eastAsia="Arial Narrow" w:hAnsi="Arial Narrow" w:cs="Arial Narrow"/>
        </w:rPr>
        <w:t>”</w:t>
      </w:r>
    </w:p>
    <w:p w14:paraId="1F49738C" w14:textId="373BCBC2" w:rsidR="3ACF1133" w:rsidRPr="00BE2949" w:rsidRDefault="3ACF1133" w:rsidP="3ACF1133">
      <w:pPr>
        <w:rPr>
          <w:rFonts w:ascii="Arial Narrow" w:hAnsi="Arial Narrow"/>
          <w:lang w:eastAsia="es-CO"/>
        </w:rPr>
      </w:pPr>
    </w:p>
    <w:p w14:paraId="272373F4" w14:textId="77777777" w:rsidR="00931DA8" w:rsidRPr="00BE2949" w:rsidRDefault="20B585D3" w:rsidP="6860CB36">
      <w:pPr>
        <w:ind w:left="709"/>
        <w:rPr>
          <w:rFonts w:ascii="Arial Narrow" w:eastAsia="Arial Narrow" w:hAnsi="Arial Narrow" w:cs="Arial Narrow"/>
        </w:rPr>
      </w:pPr>
      <w:r w:rsidRPr="00BE2949">
        <w:rPr>
          <w:rFonts w:ascii="Arial Narrow" w:hAnsi="Arial Narrow"/>
          <w:lang w:eastAsia="es-CO"/>
        </w:rPr>
        <w:t xml:space="preserve">Así mismo en el Contrato de Fomento, en </w:t>
      </w:r>
      <w:r w:rsidR="1A5023E9" w:rsidRPr="00BE2949">
        <w:rPr>
          <w:rFonts w:ascii="Arial Narrow" w:eastAsia="Arial Narrow" w:hAnsi="Arial Narrow" w:cs="Arial Narrow"/>
        </w:rPr>
        <w:t>la CLÁUSULA</w:t>
      </w:r>
      <w:r w:rsidR="0E26FD25" w:rsidRPr="00BE2949">
        <w:rPr>
          <w:rFonts w:ascii="Arial Narrow" w:eastAsia="Arial Narrow" w:hAnsi="Arial Narrow" w:cs="Arial Narrow"/>
        </w:rPr>
        <w:t xml:space="preserve"> 12. OBLIGACIONES EN ETAPA DE INSTALACIÓN Y PUESTA EN SERVICIO, se </w:t>
      </w:r>
      <w:r w:rsidR="0D4092D8" w:rsidRPr="00BE2949">
        <w:rPr>
          <w:rFonts w:ascii="Arial Narrow" w:eastAsia="Arial Narrow" w:hAnsi="Arial Narrow" w:cs="Arial Narrow"/>
        </w:rPr>
        <w:t>prevé</w:t>
      </w:r>
      <w:r w:rsidR="0E26FD25" w:rsidRPr="00BE2949">
        <w:rPr>
          <w:rFonts w:ascii="Arial Narrow" w:eastAsia="Arial Narrow" w:hAnsi="Arial Narrow" w:cs="Arial Narrow"/>
        </w:rPr>
        <w:t xml:space="preserve"> en el numeral 12.3: </w:t>
      </w:r>
      <w:r w:rsidR="44F04CDD" w:rsidRPr="00BE2949">
        <w:rPr>
          <w:rFonts w:ascii="Arial Narrow" w:eastAsia="Arial Narrow" w:hAnsi="Arial Narrow" w:cs="Arial Narrow"/>
        </w:rPr>
        <w:t xml:space="preserve"> </w:t>
      </w:r>
    </w:p>
    <w:p w14:paraId="2364309C" w14:textId="77777777" w:rsidR="00931DA8" w:rsidRPr="00BE2949" w:rsidRDefault="00931DA8" w:rsidP="6860CB36">
      <w:pPr>
        <w:ind w:left="709"/>
        <w:rPr>
          <w:rFonts w:ascii="Arial Narrow" w:eastAsia="Arial Narrow" w:hAnsi="Arial Narrow" w:cs="Arial Narrow"/>
        </w:rPr>
      </w:pPr>
    </w:p>
    <w:p w14:paraId="670DEBA2" w14:textId="77777777" w:rsidR="00931DA8" w:rsidRPr="00BE2949" w:rsidRDefault="00931DA8" w:rsidP="00931DA8">
      <w:pPr>
        <w:ind w:left="1418"/>
        <w:rPr>
          <w:rFonts w:ascii="Arial Narrow" w:eastAsia="Arial Narrow" w:hAnsi="Arial Narrow" w:cs="Arial Narrow"/>
        </w:rPr>
      </w:pPr>
      <w:r w:rsidRPr="00BE2949">
        <w:rPr>
          <w:rFonts w:ascii="Arial Narrow" w:eastAsia="Arial Narrow" w:hAnsi="Arial Narrow" w:cs="Arial Narrow"/>
        </w:rPr>
        <w:t>“</w:t>
      </w:r>
      <w:r w:rsidR="44F04CDD" w:rsidRPr="00BE2949">
        <w:rPr>
          <w:rFonts w:ascii="Arial Narrow" w:eastAsia="Arial Narrow" w:hAnsi="Arial Narrow" w:cs="Arial Narrow"/>
        </w:rPr>
        <w:t xml:space="preserve">Como condición para la ejecución del contrato de prestación de servicios de telecomunicaciones, </w:t>
      </w:r>
      <w:r w:rsidR="40DA7AE4" w:rsidRPr="00BE2949">
        <w:rPr>
          <w:rFonts w:ascii="Arial Narrow" w:eastAsia="Arial Narrow" w:hAnsi="Arial Narrow" w:cs="Arial Narrow"/>
        </w:rPr>
        <w:t xml:space="preserve">que </w:t>
      </w:r>
      <w:r w:rsidR="44F04CDD" w:rsidRPr="00BE2949">
        <w:rPr>
          <w:rFonts w:ascii="Arial Narrow" w:eastAsia="Arial Narrow" w:hAnsi="Arial Narrow" w:cs="Arial Narrow"/>
        </w:rPr>
        <w:t>el ISP deberá exigir al Usuario que se beneficie del Proyecto una declaración juramentada en la que indique su condición de nuevo usuario, es decir, que el predio para el que se requiere la conexión no ha contado con la prestación del servicio de Internet fijo al menos durante los seis (6) meses anteriores a la suscripción de dicha declaración. Para lo anterior deberá presentar el formato que se presenta como Anexo 4.</w:t>
      </w:r>
      <w:r w:rsidR="3FAE9758" w:rsidRPr="00BE2949">
        <w:rPr>
          <w:rFonts w:ascii="Arial Narrow" w:eastAsia="Arial Narrow" w:hAnsi="Arial Narrow" w:cs="Arial Narrow"/>
        </w:rPr>
        <w:t xml:space="preserve"> </w:t>
      </w:r>
    </w:p>
    <w:p w14:paraId="031AB516" w14:textId="77777777" w:rsidR="00931DA8" w:rsidRPr="00BE2949" w:rsidRDefault="00931DA8" w:rsidP="00931DA8">
      <w:pPr>
        <w:ind w:left="1418"/>
        <w:rPr>
          <w:rFonts w:ascii="Arial Narrow" w:eastAsia="Arial Narrow" w:hAnsi="Arial Narrow" w:cs="Arial Narrow"/>
        </w:rPr>
      </w:pPr>
    </w:p>
    <w:p w14:paraId="7F95CD77" w14:textId="77777777" w:rsidR="00931DA8" w:rsidRPr="00BE2949" w:rsidRDefault="3FAE9758" w:rsidP="00931DA8">
      <w:pPr>
        <w:ind w:left="709"/>
        <w:rPr>
          <w:rFonts w:ascii="Arial Narrow" w:eastAsia="Arial Narrow" w:hAnsi="Arial Narrow" w:cs="Arial Narrow"/>
        </w:rPr>
      </w:pPr>
      <w:r w:rsidRPr="00BE2949">
        <w:rPr>
          <w:rFonts w:ascii="Arial Narrow" w:eastAsia="Arial Narrow" w:hAnsi="Arial Narrow" w:cs="Arial Narrow"/>
        </w:rPr>
        <w:t>y en el numeral 1</w:t>
      </w:r>
      <w:r w:rsidR="180D232C" w:rsidRPr="00BE2949">
        <w:rPr>
          <w:rFonts w:ascii="Arial Narrow" w:eastAsia="Arial Narrow" w:hAnsi="Arial Narrow" w:cs="Arial Narrow"/>
        </w:rPr>
        <w:t>2.8</w:t>
      </w:r>
      <w:r w:rsidR="61091996" w:rsidRPr="00BE2949">
        <w:rPr>
          <w:rFonts w:ascii="Arial Narrow" w:eastAsia="Arial Narrow" w:hAnsi="Arial Narrow" w:cs="Arial Narrow"/>
        </w:rPr>
        <w:t xml:space="preserve"> </w:t>
      </w:r>
      <w:r w:rsidR="0F4E0FCD" w:rsidRPr="00BE2949">
        <w:rPr>
          <w:rFonts w:ascii="Arial Narrow" w:eastAsia="Arial Narrow" w:hAnsi="Arial Narrow" w:cs="Arial Narrow"/>
        </w:rPr>
        <w:t>se establece</w:t>
      </w:r>
      <w:r w:rsidR="1FBA0DE2" w:rsidRPr="00BE2949">
        <w:rPr>
          <w:rFonts w:ascii="Arial Narrow" w:eastAsia="Arial Narrow" w:hAnsi="Arial Narrow" w:cs="Arial Narrow"/>
        </w:rPr>
        <w:t xml:space="preserve"> que</w:t>
      </w:r>
      <w:r w:rsidR="2A2C9340" w:rsidRPr="00BE2949">
        <w:rPr>
          <w:rFonts w:ascii="Arial Narrow" w:eastAsia="Arial Narrow" w:hAnsi="Arial Narrow" w:cs="Arial Narrow"/>
        </w:rPr>
        <w:t xml:space="preserve"> </w:t>
      </w:r>
    </w:p>
    <w:p w14:paraId="42D433D4" w14:textId="77777777" w:rsidR="00931DA8" w:rsidRPr="00BE2949" w:rsidRDefault="00931DA8" w:rsidP="00931DA8">
      <w:pPr>
        <w:ind w:left="1418"/>
        <w:rPr>
          <w:rFonts w:ascii="Arial Narrow" w:eastAsia="Arial Narrow" w:hAnsi="Arial Narrow" w:cs="Arial Narrow"/>
        </w:rPr>
      </w:pPr>
    </w:p>
    <w:p w14:paraId="1EFDD072" w14:textId="431EBE31" w:rsidR="00931DA8" w:rsidRPr="00BE2949" w:rsidRDefault="00931DA8" w:rsidP="00931DA8">
      <w:pPr>
        <w:ind w:left="1418"/>
        <w:rPr>
          <w:rFonts w:ascii="Arial Narrow" w:eastAsia="Arial Narrow" w:hAnsi="Arial Narrow" w:cs="Arial Narrow"/>
        </w:rPr>
      </w:pPr>
      <w:r w:rsidRPr="00BE2949">
        <w:rPr>
          <w:rFonts w:ascii="Arial Narrow" w:eastAsia="Arial Narrow" w:hAnsi="Arial Narrow" w:cs="Arial Narrow"/>
        </w:rPr>
        <w:t>"</w:t>
      </w:r>
      <w:r w:rsidR="180D232C" w:rsidRPr="00BE2949">
        <w:rPr>
          <w:rFonts w:ascii="Arial Narrow" w:eastAsia="Arial Narrow" w:hAnsi="Arial Narrow" w:cs="Arial Narrow"/>
        </w:rPr>
        <w:t xml:space="preserve">El ISP deberá incorporar en el Repositorio de Información, los soportes documentales de cada una de las suscripciones realizadas, incluyendo, </w:t>
      </w:r>
      <w:r w:rsidRPr="00BE2949">
        <w:rPr>
          <w:rFonts w:ascii="Arial Narrow" w:eastAsia="Arial Narrow" w:hAnsi="Arial Narrow" w:cs="Arial Narrow"/>
        </w:rPr>
        <w:t>….</w:t>
      </w:r>
    </w:p>
    <w:p w14:paraId="4C891CB2" w14:textId="77777777" w:rsidR="00931DA8" w:rsidRPr="00BE2949" w:rsidRDefault="00931DA8" w:rsidP="00931DA8">
      <w:pPr>
        <w:ind w:left="1418"/>
        <w:rPr>
          <w:rFonts w:ascii="Arial Narrow" w:eastAsia="Arial Narrow" w:hAnsi="Arial Narrow" w:cs="Arial Narrow"/>
        </w:rPr>
      </w:pPr>
    </w:p>
    <w:p w14:paraId="757EE5C5" w14:textId="4B8871F8" w:rsidR="032DBC6F" w:rsidRPr="00BE2949" w:rsidRDefault="180D232C" w:rsidP="00931DA8">
      <w:pPr>
        <w:ind w:left="1418"/>
        <w:rPr>
          <w:rFonts w:ascii="Arial Narrow" w:eastAsia="Arial Narrow" w:hAnsi="Arial Narrow" w:cs="Arial Narrow"/>
        </w:rPr>
      </w:pPr>
      <w:r w:rsidRPr="00BE2949">
        <w:rPr>
          <w:rFonts w:ascii="Arial Narrow" w:eastAsia="Arial Narrow" w:hAnsi="Arial Narrow" w:cs="Arial Narrow"/>
        </w:rPr>
        <w:t xml:space="preserve">12.8.6 </w:t>
      </w:r>
      <w:r w:rsidR="4F7C083D" w:rsidRPr="00BE2949">
        <w:rPr>
          <w:rFonts w:ascii="Arial Narrow" w:eastAsia="Arial Narrow" w:hAnsi="Arial Narrow" w:cs="Arial Narrow"/>
        </w:rPr>
        <w:t>Copia de la declaración del suscriptor sobre su condición de nuevo usuario; (no haber tenido servicio de internet fijo en los últimos seis (6) meses)</w:t>
      </w:r>
      <w:r w:rsidR="00931DA8" w:rsidRPr="00BE2949">
        <w:rPr>
          <w:rFonts w:ascii="Arial Narrow" w:eastAsia="Arial Narrow" w:hAnsi="Arial Narrow" w:cs="Arial Narrow"/>
        </w:rPr>
        <w:t>”</w:t>
      </w:r>
    </w:p>
    <w:p w14:paraId="07C44C49" w14:textId="4B72B20D" w:rsidR="3ACF1133" w:rsidRPr="00BE2949" w:rsidRDefault="3ACF1133" w:rsidP="117461F5">
      <w:pPr>
        <w:rPr>
          <w:rFonts w:ascii="Arial Narrow" w:eastAsia="Arial Narrow" w:hAnsi="Arial Narrow" w:cs="Arial Narrow"/>
        </w:rPr>
      </w:pPr>
    </w:p>
    <w:p w14:paraId="2437DE33" w14:textId="5D995CFB" w:rsidR="00671998" w:rsidRPr="00BE2949" w:rsidRDefault="00671998" w:rsidP="6860CB36">
      <w:pPr>
        <w:rPr>
          <w:rFonts w:ascii="Arial Narrow" w:eastAsia="Arial Narrow" w:hAnsi="Arial Narrow" w:cs="Arial Narrow"/>
        </w:rPr>
      </w:pPr>
    </w:p>
    <w:p w14:paraId="354F2F96" w14:textId="61A968FF" w:rsidR="00671998" w:rsidRPr="00BE2949" w:rsidRDefault="5C9527FD" w:rsidP="04B2D006">
      <w:pPr>
        <w:pStyle w:val="CMSANHeading2"/>
        <w:ind w:left="851"/>
        <w:rPr>
          <w:color w:val="auto"/>
        </w:rPr>
      </w:pPr>
      <w:bookmarkStart w:id="59" w:name="_Toc1515549278"/>
      <w:bookmarkStart w:id="60" w:name="_Toc1068765897"/>
      <w:bookmarkStart w:id="61" w:name="_Toc179902256"/>
      <w:r w:rsidRPr="00BE2949">
        <w:rPr>
          <w:color w:val="auto"/>
        </w:rPr>
        <w:t xml:space="preserve">OBSERVACIÓN – </w:t>
      </w:r>
      <w:r w:rsidRPr="00BE2949">
        <w:t>Consecuencias para el oferente que presente hogares que no cumplan con requisitos</w:t>
      </w:r>
      <w:bookmarkEnd w:id="59"/>
      <w:bookmarkEnd w:id="60"/>
      <w:bookmarkEnd w:id="61"/>
    </w:p>
    <w:p w14:paraId="3FFA9EFD" w14:textId="77777777" w:rsidR="00671998" w:rsidRPr="00BE2949" w:rsidRDefault="00671998" w:rsidP="0082749D">
      <w:pPr>
        <w:rPr>
          <w:rFonts w:ascii="Arial Narrow" w:hAnsi="Arial Narrow"/>
          <w:szCs w:val="22"/>
        </w:rPr>
      </w:pPr>
    </w:p>
    <w:p w14:paraId="456C161D" w14:textId="77777777" w:rsidR="0082749D" w:rsidRPr="00BE2949" w:rsidRDefault="0082749D" w:rsidP="0082749D">
      <w:pPr>
        <w:rPr>
          <w:rFonts w:ascii="Arial Narrow" w:hAnsi="Arial Narrow"/>
          <w:szCs w:val="22"/>
        </w:rPr>
      </w:pPr>
      <w:r w:rsidRPr="00BE2949">
        <w:rPr>
          <w:rFonts w:ascii="Arial Narrow" w:hAnsi="Arial Narrow"/>
          <w:szCs w:val="22"/>
        </w:rPr>
        <w:t>En caso de que un oferente presente un hogar que no cumpla con las condiciones descritas, ¿cuáles serían las consecuencias para el oferente y para el hogar involucrado? Además, ¿qué mecanismos se establecerán para denunciar el incumplimiento de estas condiciones, y cuál sería el procedimiento sancionatorio y las consecuencias en caso de que tanto el oferente como el hogar incurran en dicha infracción?</w:t>
      </w:r>
    </w:p>
    <w:p w14:paraId="0E325180" w14:textId="77777777" w:rsidR="00671998" w:rsidRPr="00BE2949" w:rsidRDefault="00671998" w:rsidP="0082749D">
      <w:pPr>
        <w:rPr>
          <w:rFonts w:ascii="Arial Narrow" w:hAnsi="Arial Narrow"/>
          <w:szCs w:val="22"/>
        </w:rPr>
      </w:pPr>
    </w:p>
    <w:p w14:paraId="666F6513" w14:textId="1CA84C35" w:rsidR="00671998" w:rsidRPr="00BE2949" w:rsidRDefault="00671998" w:rsidP="31109BA2">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57DFA56C" w14:textId="31E98335" w:rsidR="00671998" w:rsidRPr="00BE2949" w:rsidRDefault="00946A3A" w:rsidP="04B2D006">
      <w:pPr>
        <w:spacing w:line="259" w:lineRule="auto"/>
        <w:rPr>
          <w:rFonts w:ascii="Arial Narrow" w:hAnsi="Arial Narrow"/>
        </w:rPr>
      </w:pPr>
      <w:r w:rsidRPr="00BE2949">
        <w:rPr>
          <w:rFonts w:ascii="Arial Narrow" w:hAnsi="Arial Narrow"/>
        </w:rPr>
        <w:t>En respuesta a su</w:t>
      </w:r>
      <w:r w:rsidR="0093239A" w:rsidRPr="00BE2949">
        <w:rPr>
          <w:rFonts w:ascii="Arial Narrow" w:hAnsi="Arial Narrow"/>
        </w:rPr>
        <w:t xml:space="preserve"> observación el Patrimonio </w:t>
      </w:r>
      <w:r w:rsidR="6AFFB330" w:rsidRPr="00BE2949">
        <w:rPr>
          <w:rFonts w:ascii="Arial Narrow" w:hAnsi="Arial Narrow"/>
        </w:rPr>
        <w:t>Autónomo</w:t>
      </w:r>
      <w:r w:rsidR="0093239A" w:rsidRPr="00BE2949">
        <w:rPr>
          <w:rFonts w:ascii="Arial Narrow" w:hAnsi="Arial Narrow"/>
        </w:rPr>
        <w:t xml:space="preserve"> </w:t>
      </w:r>
      <w:r w:rsidR="043B0516" w:rsidRPr="00BE2949">
        <w:rPr>
          <w:rFonts w:ascii="Arial Narrow" w:hAnsi="Arial Narrow"/>
        </w:rPr>
        <w:t xml:space="preserve">Conectividad para Cambiar Vidas </w:t>
      </w:r>
      <w:r w:rsidR="0093239A" w:rsidRPr="00BE2949">
        <w:rPr>
          <w:rFonts w:ascii="Arial Narrow" w:hAnsi="Arial Narrow"/>
        </w:rPr>
        <w:t>le aclara:</w:t>
      </w:r>
    </w:p>
    <w:p w14:paraId="0D444E8B" w14:textId="0FFBCF5F" w:rsidR="09F0A6C6" w:rsidRPr="00BE2949" w:rsidRDefault="7414EC60" w:rsidP="6860CB36">
      <w:pPr>
        <w:spacing w:line="259" w:lineRule="auto"/>
        <w:rPr>
          <w:rFonts w:ascii="Arial Narrow" w:eastAsia="Arial Narrow" w:hAnsi="Arial Narrow" w:cs="Arial Narrow"/>
        </w:rPr>
      </w:pPr>
      <w:r w:rsidRPr="00BE2949">
        <w:rPr>
          <w:rFonts w:ascii="Arial Narrow" w:eastAsia="Arial Narrow" w:hAnsi="Arial Narrow" w:cs="Arial Narrow"/>
        </w:rPr>
        <w:t xml:space="preserve"> </w:t>
      </w:r>
    </w:p>
    <w:p w14:paraId="0F1D2EFB" w14:textId="112CB030" w:rsidR="09F0A6C6" w:rsidRPr="00BE2949" w:rsidRDefault="09F0A6C6" w:rsidP="04B2D006">
      <w:pPr>
        <w:spacing w:line="259" w:lineRule="auto"/>
        <w:rPr>
          <w:rFonts w:ascii="Arial Narrow" w:hAnsi="Arial Narrow"/>
        </w:rPr>
      </w:pPr>
      <w:r w:rsidRPr="00BE2949">
        <w:rPr>
          <w:rFonts w:ascii="Arial Narrow" w:eastAsia="Arial Narrow" w:hAnsi="Arial Narrow" w:cs="Arial Narrow"/>
          <w:szCs w:val="22"/>
        </w:rPr>
        <w:t>U</w:t>
      </w:r>
      <w:r w:rsidR="677725F9" w:rsidRPr="00BE2949">
        <w:rPr>
          <w:rFonts w:ascii="Arial Narrow" w:eastAsia="Arial Narrow" w:hAnsi="Arial Narrow" w:cs="Arial Narrow"/>
          <w:szCs w:val="22"/>
        </w:rPr>
        <w:t>na vez firmado el Contrato de Fomento y presentadas y aprobadas las Garantías de Ejec</w:t>
      </w:r>
      <w:r w:rsidR="415D5546" w:rsidRPr="00BE2949">
        <w:rPr>
          <w:rFonts w:ascii="Arial Narrow" w:eastAsia="Arial Narrow" w:hAnsi="Arial Narrow" w:cs="Arial Narrow"/>
          <w:szCs w:val="22"/>
        </w:rPr>
        <w:t>ución del Contrato de Fomento, según Clausula 27 de este</w:t>
      </w:r>
      <w:r w:rsidR="677725F9" w:rsidRPr="00BE2949">
        <w:rPr>
          <w:rFonts w:ascii="Arial Narrow" w:eastAsia="Arial Narrow" w:hAnsi="Arial Narrow" w:cs="Arial Narrow"/>
          <w:szCs w:val="22"/>
        </w:rPr>
        <w:t>,</w:t>
      </w:r>
      <w:r w:rsidR="2184B177" w:rsidRPr="00BE2949">
        <w:rPr>
          <w:rFonts w:ascii="Arial Narrow" w:eastAsia="Arial Narrow" w:hAnsi="Arial Narrow" w:cs="Arial Narrow"/>
          <w:szCs w:val="22"/>
        </w:rPr>
        <w:t xml:space="preserve"> </w:t>
      </w:r>
      <w:r w:rsidR="6C9170B7" w:rsidRPr="00BE2949">
        <w:rPr>
          <w:rFonts w:ascii="Arial Narrow" w:eastAsia="Arial Narrow" w:hAnsi="Arial Narrow" w:cs="Arial Narrow"/>
          <w:szCs w:val="22"/>
        </w:rPr>
        <w:t xml:space="preserve">en el caso de las obligaciones por parte del ISP, </w:t>
      </w:r>
      <w:r w:rsidR="677725F9" w:rsidRPr="00BE2949">
        <w:rPr>
          <w:rFonts w:ascii="Arial Narrow" w:eastAsia="Arial Narrow" w:hAnsi="Arial Narrow" w:cs="Arial Narrow"/>
          <w:szCs w:val="22"/>
        </w:rPr>
        <w:t xml:space="preserve">se ejecutarán </w:t>
      </w:r>
      <w:r w:rsidR="637372F7" w:rsidRPr="00BE2949">
        <w:rPr>
          <w:rFonts w:ascii="Arial Narrow" w:eastAsia="Arial Narrow" w:hAnsi="Arial Narrow" w:cs="Arial Narrow"/>
          <w:szCs w:val="22"/>
        </w:rPr>
        <w:t xml:space="preserve">estás </w:t>
      </w:r>
      <w:r w:rsidR="758F8549" w:rsidRPr="00BE2949">
        <w:rPr>
          <w:rFonts w:ascii="Arial Narrow" w:eastAsia="Arial Narrow" w:hAnsi="Arial Narrow" w:cs="Arial Narrow"/>
          <w:szCs w:val="22"/>
        </w:rPr>
        <w:t>garantías y</w:t>
      </w:r>
      <w:r w:rsidR="677725F9" w:rsidRPr="00BE2949">
        <w:rPr>
          <w:rFonts w:ascii="Arial Narrow" w:eastAsia="Arial Narrow" w:hAnsi="Arial Narrow" w:cs="Arial Narrow"/>
          <w:szCs w:val="22"/>
        </w:rPr>
        <w:t xml:space="preserve"> se dará aplicación a la CLÁUSULA 21. RÉGIMEN SANCIONATORIO del Contrato de Fomento según aplique.</w:t>
      </w:r>
      <w:r w:rsidR="677725F9" w:rsidRPr="00BE2949">
        <w:rPr>
          <w:rFonts w:ascii="Arial Narrow" w:hAnsi="Arial Narrow"/>
        </w:rPr>
        <w:t xml:space="preserve"> </w:t>
      </w:r>
    </w:p>
    <w:p w14:paraId="0AC76524" w14:textId="0FD6A9CA" w:rsidR="04B2D006" w:rsidRPr="00BE2949" w:rsidRDefault="04B2D006" w:rsidP="04B2D006">
      <w:pPr>
        <w:spacing w:line="259" w:lineRule="auto"/>
        <w:rPr>
          <w:rFonts w:ascii="Arial Narrow" w:hAnsi="Arial Narrow"/>
        </w:rPr>
      </w:pPr>
    </w:p>
    <w:p w14:paraId="063E7240" w14:textId="77777777" w:rsidR="009C4BAB" w:rsidRPr="00BE2949" w:rsidRDefault="009C4BAB" w:rsidP="6860CB36">
      <w:pPr>
        <w:spacing w:line="259" w:lineRule="auto"/>
        <w:rPr>
          <w:rFonts w:ascii="Arial Narrow" w:hAnsi="Arial Narrow"/>
        </w:rPr>
      </w:pPr>
      <w:r w:rsidRPr="00BE2949">
        <w:rPr>
          <w:rFonts w:ascii="Arial Narrow" w:hAnsi="Arial Narrow"/>
        </w:rPr>
        <w:t>Adicionalmente, se modifica el literal C) del numeral 7.2.2 del Anexo Técnico, instalación y puesta en servicio, el cual queda así:</w:t>
      </w:r>
    </w:p>
    <w:p w14:paraId="54AFAAA1" w14:textId="77777777" w:rsidR="009C4BAB" w:rsidRPr="00BE2949" w:rsidRDefault="009C4BAB" w:rsidP="6860CB36">
      <w:pPr>
        <w:spacing w:line="259" w:lineRule="auto"/>
        <w:rPr>
          <w:rFonts w:ascii="Arial Narrow" w:hAnsi="Arial Narrow"/>
        </w:rPr>
      </w:pPr>
    </w:p>
    <w:p w14:paraId="3125D291" w14:textId="4FA93376" w:rsidR="009C4BAB" w:rsidRPr="00BE2949" w:rsidRDefault="009C4BAB" w:rsidP="009C4BAB">
      <w:pPr>
        <w:spacing w:line="259" w:lineRule="auto"/>
        <w:ind w:left="709"/>
        <w:rPr>
          <w:rFonts w:ascii="Arial Narrow" w:hAnsi="Arial Narrow"/>
        </w:rPr>
      </w:pPr>
      <w:r w:rsidRPr="00BE2949">
        <w:rPr>
          <w:rFonts w:ascii="Arial Narrow" w:hAnsi="Arial Narrow"/>
        </w:rPr>
        <w:t>“c) El usuario, nuevo hogar de estrato 1 o 2, que se beneficie del proyecto debe suministrar</w:t>
      </w:r>
      <w:r w:rsidRPr="00BE2949">
        <w:rPr>
          <w:rFonts w:ascii="Arial Narrow" w:hAnsi="Arial Narrow"/>
          <w:spacing w:val="1"/>
        </w:rPr>
        <w:t xml:space="preserve"> </w:t>
      </w:r>
      <w:r w:rsidRPr="00BE2949">
        <w:rPr>
          <w:rFonts w:ascii="Arial Narrow" w:hAnsi="Arial Narrow"/>
        </w:rPr>
        <w:t>declaración juramentada de que es un nuevo usuario, es decir, que el predio para el que</w:t>
      </w:r>
      <w:r w:rsidRPr="00BE2949">
        <w:rPr>
          <w:rFonts w:ascii="Arial Narrow" w:hAnsi="Arial Narrow"/>
          <w:spacing w:val="1"/>
        </w:rPr>
        <w:t xml:space="preserve"> </w:t>
      </w:r>
      <w:r w:rsidRPr="00BE2949">
        <w:rPr>
          <w:rFonts w:ascii="Arial Narrow" w:hAnsi="Arial Narrow"/>
        </w:rPr>
        <w:t>se requiere la conexión no ha contado con la prestación del servicio de Internet fijo, al</w:t>
      </w:r>
      <w:r w:rsidRPr="00BE2949">
        <w:rPr>
          <w:rFonts w:ascii="Arial Narrow" w:hAnsi="Arial Narrow"/>
          <w:spacing w:val="1"/>
        </w:rPr>
        <w:t xml:space="preserve"> </w:t>
      </w:r>
      <w:r w:rsidRPr="00BE2949">
        <w:rPr>
          <w:rFonts w:ascii="Arial Narrow" w:hAnsi="Arial Narrow"/>
        </w:rPr>
        <w:t>menos durante los seis (6) meses anteriores a la suscripción. Este formato deberá incluir</w:t>
      </w:r>
      <w:r w:rsidRPr="00BE2949">
        <w:rPr>
          <w:rFonts w:ascii="Arial Narrow" w:hAnsi="Arial Narrow"/>
          <w:spacing w:val="-59"/>
        </w:rPr>
        <w:t xml:space="preserve"> </w:t>
      </w:r>
      <w:r w:rsidRPr="00BE2949">
        <w:rPr>
          <w:rFonts w:ascii="Arial Narrow" w:hAnsi="Arial Narrow"/>
        </w:rPr>
        <w:t>los datos de contacto del suscriptor, entre otros, nombre y apellidos completos, número</w:t>
      </w:r>
      <w:r w:rsidRPr="00BE2949">
        <w:rPr>
          <w:rFonts w:ascii="Arial Narrow" w:hAnsi="Arial Narrow"/>
          <w:spacing w:val="1"/>
        </w:rPr>
        <w:t xml:space="preserve"> </w:t>
      </w:r>
      <w:r w:rsidRPr="00BE2949">
        <w:rPr>
          <w:rFonts w:ascii="Arial Narrow" w:hAnsi="Arial Narrow"/>
        </w:rPr>
        <w:t>de</w:t>
      </w:r>
      <w:r w:rsidRPr="00BE2949">
        <w:rPr>
          <w:rFonts w:ascii="Arial Narrow" w:hAnsi="Arial Narrow"/>
          <w:spacing w:val="-1"/>
        </w:rPr>
        <w:t xml:space="preserve"> </w:t>
      </w:r>
      <w:r w:rsidRPr="00BE2949">
        <w:rPr>
          <w:rFonts w:ascii="Arial Narrow" w:hAnsi="Arial Narrow"/>
        </w:rPr>
        <w:t>identificación,</w:t>
      </w:r>
      <w:r w:rsidRPr="00BE2949">
        <w:rPr>
          <w:rFonts w:ascii="Arial Narrow" w:hAnsi="Arial Narrow"/>
          <w:spacing w:val="-1"/>
        </w:rPr>
        <w:t xml:space="preserve"> </w:t>
      </w:r>
      <w:r w:rsidRPr="00BE2949">
        <w:rPr>
          <w:rFonts w:ascii="Arial Narrow" w:hAnsi="Arial Narrow"/>
        </w:rPr>
        <w:t>dirección,</w:t>
      </w:r>
      <w:r w:rsidRPr="00BE2949">
        <w:rPr>
          <w:rFonts w:ascii="Arial Narrow" w:hAnsi="Arial Narrow"/>
          <w:spacing w:val="-1"/>
        </w:rPr>
        <w:t xml:space="preserve"> </w:t>
      </w:r>
      <w:r w:rsidRPr="00BE2949">
        <w:rPr>
          <w:rFonts w:ascii="Arial Narrow" w:hAnsi="Arial Narrow"/>
        </w:rPr>
        <w:t>municipio,</w:t>
      </w:r>
      <w:r w:rsidRPr="00BE2949">
        <w:rPr>
          <w:rFonts w:ascii="Arial Narrow" w:hAnsi="Arial Narrow"/>
          <w:spacing w:val="1"/>
        </w:rPr>
        <w:t xml:space="preserve"> </w:t>
      </w:r>
      <w:r w:rsidRPr="00BE2949">
        <w:rPr>
          <w:rFonts w:ascii="Arial Narrow" w:hAnsi="Arial Narrow"/>
        </w:rPr>
        <w:t>teléfono</w:t>
      </w:r>
      <w:r w:rsidRPr="00BE2949">
        <w:rPr>
          <w:rFonts w:ascii="Arial Narrow" w:hAnsi="Arial Narrow"/>
          <w:spacing w:val="-1"/>
        </w:rPr>
        <w:t xml:space="preserve"> </w:t>
      </w:r>
      <w:r w:rsidRPr="00BE2949">
        <w:rPr>
          <w:rFonts w:ascii="Arial Narrow" w:hAnsi="Arial Narrow"/>
        </w:rPr>
        <w:t>y</w:t>
      </w:r>
      <w:r w:rsidRPr="00BE2949">
        <w:rPr>
          <w:rFonts w:ascii="Arial Narrow" w:hAnsi="Arial Narrow"/>
          <w:spacing w:val="-3"/>
        </w:rPr>
        <w:t xml:space="preserve"> </w:t>
      </w:r>
      <w:r w:rsidRPr="00BE2949">
        <w:rPr>
          <w:rFonts w:ascii="Arial Narrow" w:hAnsi="Arial Narrow"/>
        </w:rPr>
        <w:t>correo</w:t>
      </w:r>
      <w:r w:rsidRPr="00BE2949">
        <w:rPr>
          <w:rFonts w:ascii="Arial Narrow" w:hAnsi="Arial Narrow"/>
          <w:spacing w:val="-2"/>
        </w:rPr>
        <w:t xml:space="preserve"> </w:t>
      </w:r>
      <w:r w:rsidRPr="00BE2949">
        <w:rPr>
          <w:rFonts w:ascii="Arial Narrow" w:hAnsi="Arial Narrow"/>
        </w:rPr>
        <w:t>electrónico.</w:t>
      </w:r>
    </w:p>
    <w:p w14:paraId="130BC63E" w14:textId="77777777" w:rsidR="009C4BAB" w:rsidRPr="00BE2949" w:rsidRDefault="009C4BAB" w:rsidP="009C4BAB">
      <w:pPr>
        <w:ind w:left="1069"/>
        <w:rPr>
          <w:rFonts w:ascii="Arial Narrow" w:hAnsi="Arial Narrow"/>
        </w:rPr>
      </w:pPr>
    </w:p>
    <w:p w14:paraId="45C0E987" w14:textId="77777777" w:rsidR="009C4BAB" w:rsidRPr="00BE2949" w:rsidRDefault="009C4BAB" w:rsidP="009C4BAB">
      <w:pPr>
        <w:pStyle w:val="Prrafodelista"/>
        <w:spacing w:line="240" w:lineRule="auto"/>
        <w:ind w:left="709"/>
        <w:rPr>
          <w:rFonts w:ascii="Arial Narrow" w:hAnsi="Arial Narrow"/>
        </w:rPr>
      </w:pPr>
      <w:r w:rsidRPr="00BE2949">
        <w:rPr>
          <w:rFonts w:ascii="Arial Narrow" w:hAnsi="Arial Narrow"/>
        </w:rPr>
        <w:t>No podrán ser suscriptores de este proyecto, los usuarios que se estén beneficiando</w:t>
      </w:r>
      <w:r w:rsidRPr="00BE2949">
        <w:rPr>
          <w:rFonts w:ascii="Arial Narrow" w:hAnsi="Arial Narrow"/>
          <w:spacing w:val="1"/>
        </w:rPr>
        <w:t xml:space="preserve"> </w:t>
      </w:r>
      <w:r w:rsidRPr="00BE2949">
        <w:rPr>
          <w:rFonts w:ascii="Arial Narrow" w:hAnsi="Arial Narrow"/>
        </w:rPr>
        <w:t>actualmente de otros proyectos de masificación de accesos que financien el servicio de</w:t>
      </w:r>
      <w:r w:rsidRPr="00BE2949">
        <w:rPr>
          <w:rFonts w:ascii="Arial Narrow" w:hAnsi="Arial Narrow"/>
          <w:spacing w:val="1"/>
        </w:rPr>
        <w:t xml:space="preserve"> </w:t>
      </w:r>
      <w:r w:rsidRPr="00BE2949">
        <w:rPr>
          <w:rFonts w:ascii="Arial Narrow" w:hAnsi="Arial Narrow"/>
        </w:rPr>
        <w:t>Internet a hogares. El Patrimonio Autónomo aclara que el Ministerio suministrará, dentro</w:t>
      </w:r>
      <w:r w:rsidRPr="00BE2949">
        <w:rPr>
          <w:rFonts w:ascii="Arial Narrow" w:hAnsi="Arial Narrow"/>
          <w:spacing w:val="1"/>
        </w:rPr>
        <w:t xml:space="preserve"> </w:t>
      </w:r>
      <w:r w:rsidRPr="00BE2949">
        <w:rPr>
          <w:rFonts w:ascii="Arial Narrow" w:hAnsi="Arial Narrow"/>
        </w:rPr>
        <w:t>de</w:t>
      </w:r>
      <w:r w:rsidRPr="00BE2949">
        <w:rPr>
          <w:rFonts w:ascii="Arial Narrow" w:hAnsi="Arial Narrow"/>
          <w:spacing w:val="-9"/>
        </w:rPr>
        <w:t xml:space="preserve"> </w:t>
      </w:r>
      <w:r w:rsidRPr="00BE2949">
        <w:rPr>
          <w:rFonts w:ascii="Arial Narrow" w:hAnsi="Arial Narrow"/>
        </w:rPr>
        <w:t>los</w:t>
      </w:r>
      <w:r w:rsidRPr="00BE2949">
        <w:rPr>
          <w:rFonts w:ascii="Arial Narrow" w:hAnsi="Arial Narrow"/>
          <w:spacing w:val="-8"/>
        </w:rPr>
        <w:t xml:space="preserve"> </w:t>
      </w:r>
      <w:r w:rsidRPr="00BE2949">
        <w:rPr>
          <w:rFonts w:ascii="Arial Narrow" w:hAnsi="Arial Narrow"/>
        </w:rPr>
        <w:t>siguientes</w:t>
      </w:r>
      <w:r w:rsidRPr="00BE2949">
        <w:rPr>
          <w:rFonts w:ascii="Arial Narrow" w:hAnsi="Arial Narrow"/>
          <w:spacing w:val="-8"/>
        </w:rPr>
        <w:t xml:space="preserve"> </w:t>
      </w:r>
      <w:r w:rsidRPr="00BE2949">
        <w:rPr>
          <w:rFonts w:ascii="Arial Narrow" w:hAnsi="Arial Narrow"/>
        </w:rPr>
        <w:t>diez</w:t>
      </w:r>
      <w:r w:rsidRPr="00BE2949">
        <w:rPr>
          <w:rFonts w:ascii="Arial Narrow" w:hAnsi="Arial Narrow"/>
          <w:spacing w:val="-8"/>
        </w:rPr>
        <w:t xml:space="preserve"> </w:t>
      </w:r>
      <w:r w:rsidRPr="00BE2949">
        <w:rPr>
          <w:rFonts w:ascii="Arial Narrow" w:hAnsi="Arial Narrow"/>
        </w:rPr>
        <w:t>(10)</w:t>
      </w:r>
      <w:r w:rsidRPr="00BE2949">
        <w:rPr>
          <w:rFonts w:ascii="Arial Narrow" w:hAnsi="Arial Narrow"/>
          <w:spacing w:val="-8"/>
        </w:rPr>
        <w:t xml:space="preserve"> </w:t>
      </w:r>
      <w:r w:rsidRPr="00BE2949">
        <w:rPr>
          <w:rFonts w:ascii="Arial Narrow" w:hAnsi="Arial Narrow"/>
        </w:rPr>
        <w:t>días</w:t>
      </w:r>
      <w:r w:rsidRPr="00BE2949">
        <w:rPr>
          <w:rFonts w:ascii="Arial Narrow" w:hAnsi="Arial Narrow"/>
          <w:spacing w:val="-7"/>
        </w:rPr>
        <w:t xml:space="preserve"> </w:t>
      </w:r>
      <w:r w:rsidRPr="00BE2949">
        <w:rPr>
          <w:rFonts w:ascii="Arial Narrow" w:hAnsi="Arial Narrow"/>
        </w:rPr>
        <w:t>hábiles</w:t>
      </w:r>
      <w:r w:rsidRPr="00BE2949">
        <w:rPr>
          <w:rFonts w:ascii="Arial Narrow" w:hAnsi="Arial Narrow"/>
          <w:spacing w:val="-8"/>
        </w:rPr>
        <w:t xml:space="preserve"> </w:t>
      </w:r>
      <w:r w:rsidRPr="00BE2949">
        <w:rPr>
          <w:rFonts w:ascii="Arial Narrow" w:hAnsi="Arial Narrow"/>
        </w:rPr>
        <w:t>posteriores</w:t>
      </w:r>
      <w:r w:rsidRPr="00BE2949">
        <w:rPr>
          <w:rFonts w:ascii="Arial Narrow" w:hAnsi="Arial Narrow"/>
          <w:spacing w:val="-7"/>
        </w:rPr>
        <w:t xml:space="preserve"> </w:t>
      </w:r>
      <w:r w:rsidRPr="00BE2949">
        <w:rPr>
          <w:rFonts w:ascii="Arial Narrow" w:hAnsi="Arial Narrow"/>
        </w:rPr>
        <w:t>a</w:t>
      </w:r>
      <w:r w:rsidRPr="00BE2949">
        <w:rPr>
          <w:rFonts w:ascii="Arial Narrow" w:hAnsi="Arial Narrow"/>
          <w:spacing w:val="-8"/>
        </w:rPr>
        <w:t xml:space="preserve"> </w:t>
      </w:r>
      <w:r w:rsidRPr="00BE2949">
        <w:rPr>
          <w:rFonts w:ascii="Arial Narrow" w:hAnsi="Arial Narrow"/>
        </w:rPr>
        <w:t>la</w:t>
      </w:r>
      <w:r w:rsidRPr="00BE2949">
        <w:rPr>
          <w:rFonts w:ascii="Arial Narrow" w:hAnsi="Arial Narrow"/>
          <w:spacing w:val="-9"/>
        </w:rPr>
        <w:t xml:space="preserve"> </w:t>
      </w:r>
      <w:r w:rsidRPr="00BE2949">
        <w:rPr>
          <w:rFonts w:ascii="Arial Narrow" w:hAnsi="Arial Narrow"/>
        </w:rPr>
        <w:t>suscripción</w:t>
      </w:r>
      <w:r w:rsidRPr="00BE2949">
        <w:rPr>
          <w:rFonts w:ascii="Arial Narrow" w:hAnsi="Arial Narrow"/>
          <w:spacing w:val="-8"/>
        </w:rPr>
        <w:t xml:space="preserve"> </w:t>
      </w:r>
      <w:r w:rsidRPr="00BE2949">
        <w:rPr>
          <w:rFonts w:ascii="Arial Narrow" w:hAnsi="Arial Narrow"/>
        </w:rPr>
        <w:t>del</w:t>
      </w:r>
      <w:r w:rsidRPr="00BE2949">
        <w:rPr>
          <w:rFonts w:ascii="Arial Narrow" w:hAnsi="Arial Narrow"/>
          <w:spacing w:val="-9"/>
        </w:rPr>
        <w:t xml:space="preserve"> </w:t>
      </w:r>
      <w:r w:rsidRPr="00BE2949">
        <w:rPr>
          <w:rFonts w:ascii="Arial Narrow" w:hAnsi="Arial Narrow"/>
        </w:rPr>
        <w:t>acto</w:t>
      </w:r>
      <w:r w:rsidRPr="00BE2949">
        <w:rPr>
          <w:rFonts w:ascii="Arial Narrow" w:hAnsi="Arial Narrow"/>
          <w:spacing w:val="-8"/>
        </w:rPr>
        <w:t xml:space="preserve"> </w:t>
      </w:r>
      <w:r w:rsidRPr="00BE2949">
        <w:rPr>
          <w:rFonts w:ascii="Arial Narrow" w:hAnsi="Arial Narrow"/>
        </w:rPr>
        <w:t>administrativo</w:t>
      </w:r>
      <w:r w:rsidRPr="00BE2949">
        <w:rPr>
          <w:rFonts w:ascii="Arial Narrow" w:hAnsi="Arial Narrow"/>
          <w:spacing w:val="-59"/>
        </w:rPr>
        <w:t xml:space="preserve"> </w:t>
      </w:r>
      <w:r w:rsidRPr="00BE2949">
        <w:rPr>
          <w:rFonts w:ascii="Arial Narrow" w:hAnsi="Arial Narrow"/>
        </w:rPr>
        <w:t>que apruebe el proyecto, la base de datos de los usuarios que se hayan beneficiado por</w:t>
      </w:r>
      <w:r w:rsidRPr="00BE2949">
        <w:rPr>
          <w:rFonts w:ascii="Arial Narrow" w:hAnsi="Arial Narrow"/>
          <w:spacing w:val="1"/>
        </w:rPr>
        <w:t xml:space="preserve"> </w:t>
      </w:r>
      <w:r w:rsidRPr="00BE2949">
        <w:rPr>
          <w:rFonts w:ascii="Arial Narrow" w:hAnsi="Arial Narrow"/>
        </w:rPr>
        <w:t>proyectos de masificación de accesos financiados por el Fondo Único de TIC, con el fin</w:t>
      </w:r>
      <w:r w:rsidRPr="00BE2949">
        <w:rPr>
          <w:rFonts w:ascii="Arial Narrow" w:hAnsi="Arial Narrow"/>
          <w:spacing w:val="1"/>
        </w:rPr>
        <w:t xml:space="preserve"> </w:t>
      </w:r>
      <w:r w:rsidRPr="00BE2949">
        <w:rPr>
          <w:rFonts w:ascii="Arial Narrow" w:hAnsi="Arial Narrow"/>
        </w:rPr>
        <w:t>de</w:t>
      </w:r>
      <w:r w:rsidRPr="00BE2949">
        <w:rPr>
          <w:rFonts w:ascii="Arial Narrow" w:hAnsi="Arial Narrow"/>
          <w:spacing w:val="-1"/>
        </w:rPr>
        <w:t xml:space="preserve"> </w:t>
      </w:r>
      <w:r w:rsidRPr="00BE2949">
        <w:rPr>
          <w:rFonts w:ascii="Arial Narrow" w:hAnsi="Arial Narrow"/>
        </w:rPr>
        <w:t>permitir</w:t>
      </w:r>
      <w:r w:rsidRPr="00BE2949">
        <w:rPr>
          <w:rFonts w:ascii="Arial Narrow" w:hAnsi="Arial Narrow"/>
          <w:spacing w:val="1"/>
        </w:rPr>
        <w:t xml:space="preserve"> </w:t>
      </w:r>
      <w:r w:rsidRPr="00BE2949">
        <w:rPr>
          <w:rFonts w:ascii="Arial Narrow" w:hAnsi="Arial Narrow"/>
        </w:rPr>
        <w:t>la</w:t>
      </w:r>
      <w:r w:rsidRPr="00BE2949">
        <w:rPr>
          <w:rFonts w:ascii="Arial Narrow" w:hAnsi="Arial Narrow"/>
          <w:spacing w:val="-3"/>
        </w:rPr>
        <w:t xml:space="preserve"> </w:t>
      </w:r>
      <w:r w:rsidRPr="00BE2949">
        <w:rPr>
          <w:rFonts w:ascii="Arial Narrow" w:hAnsi="Arial Narrow"/>
        </w:rPr>
        <w:t>validación</w:t>
      </w:r>
      <w:r w:rsidRPr="00BE2949">
        <w:rPr>
          <w:rFonts w:ascii="Arial Narrow" w:hAnsi="Arial Narrow"/>
          <w:spacing w:val="-2"/>
        </w:rPr>
        <w:t xml:space="preserve"> </w:t>
      </w:r>
      <w:r w:rsidRPr="00BE2949">
        <w:rPr>
          <w:rFonts w:ascii="Arial Narrow" w:hAnsi="Arial Narrow"/>
        </w:rPr>
        <w:t>de</w:t>
      </w:r>
      <w:r w:rsidRPr="00BE2949">
        <w:rPr>
          <w:rFonts w:ascii="Arial Narrow" w:hAnsi="Arial Narrow"/>
          <w:spacing w:val="-1"/>
        </w:rPr>
        <w:t xml:space="preserve"> </w:t>
      </w:r>
      <w:r w:rsidRPr="00BE2949">
        <w:rPr>
          <w:rFonts w:ascii="Arial Narrow" w:hAnsi="Arial Narrow"/>
        </w:rPr>
        <w:t>los datos suministrados por</w:t>
      </w:r>
      <w:r w:rsidRPr="00BE2949">
        <w:rPr>
          <w:rFonts w:ascii="Arial Narrow" w:hAnsi="Arial Narrow"/>
          <w:spacing w:val="-1"/>
        </w:rPr>
        <w:t xml:space="preserve"> </w:t>
      </w:r>
      <w:r w:rsidRPr="00BE2949">
        <w:rPr>
          <w:rFonts w:ascii="Arial Narrow" w:hAnsi="Arial Narrow"/>
        </w:rPr>
        <w:t>el</w:t>
      </w:r>
      <w:r w:rsidRPr="00BE2949">
        <w:rPr>
          <w:rFonts w:ascii="Arial Narrow" w:hAnsi="Arial Narrow"/>
          <w:spacing w:val="-2"/>
        </w:rPr>
        <w:t xml:space="preserve"> </w:t>
      </w:r>
      <w:r w:rsidRPr="00BE2949">
        <w:rPr>
          <w:rFonts w:ascii="Arial Narrow" w:hAnsi="Arial Narrow"/>
        </w:rPr>
        <w:t>suscriptor.</w:t>
      </w:r>
    </w:p>
    <w:p w14:paraId="14CBB1F1" w14:textId="77777777" w:rsidR="009C4BAB" w:rsidRPr="00BE2949" w:rsidRDefault="009C4BAB" w:rsidP="009C4BAB">
      <w:pPr>
        <w:pStyle w:val="Prrafodelista"/>
        <w:spacing w:line="240" w:lineRule="auto"/>
        <w:ind w:left="709"/>
        <w:rPr>
          <w:rFonts w:ascii="Arial Narrow" w:hAnsi="Arial Narrow"/>
        </w:rPr>
      </w:pPr>
    </w:p>
    <w:p w14:paraId="6576327B" w14:textId="5673BD90" w:rsidR="009C4BAB" w:rsidRPr="00BE2949" w:rsidRDefault="009C4BAB" w:rsidP="009C4BAB">
      <w:pPr>
        <w:pStyle w:val="Prrafodelista"/>
        <w:spacing w:line="240" w:lineRule="auto"/>
        <w:ind w:left="709"/>
        <w:rPr>
          <w:rFonts w:ascii="Arial Narrow" w:hAnsi="Arial Narrow"/>
        </w:rPr>
      </w:pPr>
      <w:r w:rsidRPr="00BE2949">
        <w:rPr>
          <w:rFonts w:ascii="Arial Narrow" w:hAnsi="Arial Narrow"/>
        </w:rPr>
        <w:t>Si el ISP directamente o a través de terceros, encuentra que un hogar no cumple con los requisitos establecidos en la Convocatoria y ya se ha conectado y está siendo beneficiado por esta, el ISP deberá retirar el CPE y suspender de inmediato el servicio, y proceder a conectar con este CPE a otro hogar que cumpla con los requerimientos de la Convocatoria. En este evento el Patrimonio Autónomo no reconocerá la compensación por CAPEX y OPEX de instalación de este nuevo usuario, el cual será a cargo del ISP. “</w:t>
      </w:r>
    </w:p>
    <w:p w14:paraId="68A49C08" w14:textId="082C3BEA" w:rsidR="04B2D006" w:rsidRPr="00BE2949" w:rsidRDefault="04B2D006" w:rsidP="04B2D006">
      <w:pPr>
        <w:spacing w:line="259" w:lineRule="auto"/>
        <w:rPr>
          <w:rFonts w:ascii="Arial Narrow" w:hAnsi="Arial Narrow"/>
        </w:rPr>
      </w:pPr>
    </w:p>
    <w:p w14:paraId="1FC645FD" w14:textId="3D7605CE" w:rsidR="00400764" w:rsidRPr="00BE2949" w:rsidRDefault="7568A18E" w:rsidP="117461F5">
      <w:pPr>
        <w:pStyle w:val="CMSANHeading2"/>
        <w:ind w:left="851"/>
        <w:rPr>
          <w:color w:val="auto"/>
        </w:rPr>
      </w:pPr>
      <w:bookmarkStart w:id="62" w:name="_Toc1367842379"/>
      <w:bookmarkStart w:id="63" w:name="_Toc1174187440"/>
      <w:bookmarkStart w:id="64" w:name="_Toc179902257"/>
      <w:r w:rsidRPr="00BE2949">
        <w:rPr>
          <w:color w:val="auto"/>
        </w:rPr>
        <w:t>OBSERVACIÓN – Competencia desleal a pequeños ISP</w:t>
      </w:r>
      <w:bookmarkEnd w:id="62"/>
      <w:bookmarkEnd w:id="63"/>
      <w:bookmarkEnd w:id="64"/>
    </w:p>
    <w:p w14:paraId="6365434E" w14:textId="77777777" w:rsidR="00400764" w:rsidRPr="00BE2949" w:rsidRDefault="00400764" w:rsidP="0082749D">
      <w:pPr>
        <w:rPr>
          <w:rFonts w:ascii="Arial Narrow" w:hAnsi="Arial Narrow"/>
          <w:szCs w:val="22"/>
        </w:rPr>
      </w:pPr>
    </w:p>
    <w:p w14:paraId="7BBEF517" w14:textId="77777777" w:rsidR="00400764" w:rsidRPr="00BE2949" w:rsidRDefault="00400764" w:rsidP="0082749D">
      <w:pPr>
        <w:rPr>
          <w:rFonts w:ascii="Arial Narrow" w:hAnsi="Arial Narrow"/>
          <w:szCs w:val="22"/>
        </w:rPr>
      </w:pPr>
    </w:p>
    <w:p w14:paraId="36646EB3" w14:textId="77777777" w:rsidR="0082749D" w:rsidRPr="00BE2949" w:rsidRDefault="0082749D" w:rsidP="0082749D">
      <w:pPr>
        <w:rPr>
          <w:rFonts w:ascii="Arial Narrow" w:hAnsi="Arial Narrow"/>
          <w:szCs w:val="22"/>
        </w:rPr>
      </w:pPr>
      <w:r w:rsidRPr="00BE2949">
        <w:rPr>
          <w:rFonts w:ascii="Arial Narrow" w:hAnsi="Arial Narrow"/>
          <w:szCs w:val="22"/>
        </w:rPr>
        <w:t>¿Cómo abordarán el Patrimonio Autónomo y el Ministerio de Tecnologías de la Información y las Comunicaciones (MinTIC) la posible competencia desleal que podría afectar a los pequeños ISP (Proveedores de Servicios de Internet) ya establecidos en la zona, considerando que la implementación del proyecto podría reducir su facturación y, en consecuencia, el pago de impuestos, afectando el sistema de recaudo del SER (Sistema de Reporte de Información)?</w:t>
      </w:r>
    </w:p>
    <w:p w14:paraId="45F7AA36" w14:textId="77777777" w:rsidR="0082749D" w:rsidRPr="00BE2949" w:rsidRDefault="0082749D" w:rsidP="0082749D">
      <w:pPr>
        <w:rPr>
          <w:rFonts w:ascii="Arial Narrow" w:hAnsi="Arial Narrow"/>
          <w:szCs w:val="22"/>
        </w:rPr>
      </w:pPr>
    </w:p>
    <w:p w14:paraId="202A8373" w14:textId="15213785" w:rsidR="31109BA2" w:rsidRPr="00BE2949" w:rsidRDefault="59B003F9"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73230879" w14:textId="2776FF4C" w:rsidR="0082749D" w:rsidRPr="00BE2949" w:rsidRDefault="0082749D" w:rsidP="04B2D006">
      <w:pPr>
        <w:spacing w:line="259" w:lineRule="auto"/>
        <w:rPr>
          <w:rFonts w:ascii="Arial Narrow" w:hAnsi="Arial Narrow"/>
        </w:rPr>
      </w:pPr>
    </w:p>
    <w:p w14:paraId="43591EB3" w14:textId="722E630D" w:rsidR="0082749D" w:rsidRPr="00BE2949" w:rsidRDefault="600E5B96" w:rsidP="6860CB36">
      <w:pPr>
        <w:spacing w:line="259" w:lineRule="auto"/>
        <w:rPr>
          <w:rFonts w:ascii="Arial Narrow" w:hAnsi="Arial Narrow"/>
        </w:rPr>
      </w:pPr>
      <w:r w:rsidRPr="00BE2949">
        <w:rPr>
          <w:rFonts w:ascii="Arial Narrow" w:hAnsi="Arial Narrow"/>
        </w:rPr>
        <w:t xml:space="preserve">La presente Convocatoria </w:t>
      </w:r>
      <w:proofErr w:type="gramStart"/>
      <w:r w:rsidRPr="00BE2949">
        <w:rPr>
          <w:rFonts w:ascii="Arial Narrow" w:hAnsi="Arial Narrow"/>
        </w:rPr>
        <w:t>se enmarca dentro del</w:t>
      </w:r>
      <w:proofErr w:type="gramEnd"/>
      <w:r w:rsidRPr="00BE2949">
        <w:rPr>
          <w:rFonts w:ascii="Arial Narrow" w:hAnsi="Arial Narrow"/>
        </w:rPr>
        <w:t xml:space="preserve"> proyecto del Ministerio de Tecnologías de la Información y las Comunicaciones “Conectividad para Cambiar Vidas” el cual tiene por finalidad brindar soluciones de infraestructura y de servicios de telecomunicaciones, que mejoren la conectividad digital del país, la prestación de servicios de conectividad, el acceso y apropiación de Internet. </w:t>
      </w:r>
    </w:p>
    <w:p w14:paraId="6E094713" w14:textId="5482DADC" w:rsidR="0082749D" w:rsidRPr="00BE2949" w:rsidRDefault="600E5B96" w:rsidP="6860CB36">
      <w:pPr>
        <w:spacing w:line="259" w:lineRule="auto"/>
        <w:rPr>
          <w:rFonts w:ascii="Arial Narrow" w:hAnsi="Arial Narrow"/>
        </w:rPr>
      </w:pPr>
      <w:r w:rsidRPr="00BE2949">
        <w:rPr>
          <w:rFonts w:ascii="Arial Narrow" w:hAnsi="Arial Narrow"/>
        </w:rPr>
        <w:t xml:space="preserve"> </w:t>
      </w:r>
    </w:p>
    <w:p w14:paraId="76EAF6DD" w14:textId="3AF00430" w:rsidR="0082749D" w:rsidRPr="00BE2949" w:rsidRDefault="600E5B96" w:rsidP="6860CB36">
      <w:pPr>
        <w:spacing w:line="259" w:lineRule="auto"/>
        <w:rPr>
          <w:rFonts w:ascii="Arial Narrow" w:hAnsi="Arial Narrow"/>
        </w:rPr>
      </w:pPr>
      <w:r w:rsidRPr="00BE2949">
        <w:rPr>
          <w:rFonts w:ascii="Arial Narrow" w:hAnsi="Arial Narrow"/>
        </w:rPr>
        <w:t xml:space="preserve">Así, a través de esta Convocatoria se pretende seleccionar PRST Prestadores de Servicios de Valor agregado ISP para conectar el servicio de Internet fijo de banda ancha a hogares nuevos ubicados en predios de estratos </w:t>
      </w:r>
      <w:r w:rsidRPr="00BE2949">
        <w:rPr>
          <w:rFonts w:ascii="Arial Narrow" w:hAnsi="Arial Narrow"/>
        </w:rPr>
        <w:lastRenderedPageBreak/>
        <w:t>1 y 2 ubicados tanto en la zona urbana como en la zona rural de 17 municipios de los departamentos de Nariño, Cauca, Valle del Cauca, Chocó, La Guajira y del Urabá Antioqueño, que a la fecha y en los últimos 6 meses no hayan contado con el servicio de Internet fijo en su domicilio con el fin de avanzar en el cumplimiento de la meta del actual gobierno, de conectar a Internet el 85% de los hogares de estratos 1 y 2.</w:t>
      </w:r>
    </w:p>
    <w:p w14:paraId="5A5FA3CD" w14:textId="174E5E86" w:rsidR="0082749D" w:rsidRPr="00BE2949" w:rsidRDefault="600E5B96" w:rsidP="6860CB36">
      <w:pPr>
        <w:spacing w:line="259" w:lineRule="auto"/>
        <w:rPr>
          <w:rFonts w:ascii="Arial Narrow" w:hAnsi="Arial Narrow"/>
        </w:rPr>
      </w:pPr>
      <w:r w:rsidRPr="00BE2949">
        <w:rPr>
          <w:rFonts w:ascii="Arial Narrow" w:hAnsi="Arial Narrow"/>
        </w:rPr>
        <w:t xml:space="preserve"> </w:t>
      </w:r>
    </w:p>
    <w:p w14:paraId="7F16FFD4" w14:textId="29070664" w:rsidR="0082749D" w:rsidRPr="00BE2949" w:rsidRDefault="600E5B96" w:rsidP="6860CB36">
      <w:pPr>
        <w:spacing w:line="259" w:lineRule="auto"/>
        <w:rPr>
          <w:rFonts w:ascii="Arial Narrow" w:hAnsi="Arial Narrow"/>
        </w:rPr>
      </w:pPr>
      <w:r w:rsidRPr="00BE2949">
        <w:rPr>
          <w:rFonts w:ascii="Arial Narrow" w:hAnsi="Arial Narrow"/>
        </w:rPr>
        <w:t>Dicho lo anterior, esta convocatoria va dirigida exclusivamente a conectar hogares que, por diversas causas, entre las que se encuentra la falta de capacidad de pago, no hayan tenido servicio a internet en los últimos seis meses y, que, de otra forma, no tendrían como acceder a este servicio a través de otros ISP que no hagan parte del presente programa. Así las cosas, los ISP que hacen parte de este programa no entrarían a competir por usuarios con otros ISP, pues el mercado que este programa busca abarcar no es del interés del mercado de los prestadores de servicio de internet por las razones expuestas anteriormente.</w:t>
      </w:r>
    </w:p>
    <w:p w14:paraId="0BC4D313" w14:textId="2AF64C37" w:rsidR="0082749D" w:rsidRPr="00BE2949" w:rsidRDefault="600E5B96" w:rsidP="6860CB36">
      <w:pPr>
        <w:spacing w:line="259" w:lineRule="auto"/>
        <w:rPr>
          <w:rFonts w:ascii="Arial Narrow" w:hAnsi="Arial Narrow"/>
        </w:rPr>
      </w:pPr>
      <w:r w:rsidRPr="00BE2949">
        <w:rPr>
          <w:rFonts w:ascii="Arial Narrow" w:hAnsi="Arial Narrow"/>
        </w:rPr>
        <w:t xml:space="preserve"> </w:t>
      </w:r>
    </w:p>
    <w:p w14:paraId="116B5E6B" w14:textId="7C4347ED" w:rsidR="0082749D" w:rsidRPr="00BE2949" w:rsidRDefault="600E5B96" w:rsidP="6860CB36">
      <w:pPr>
        <w:spacing w:line="259" w:lineRule="auto"/>
        <w:rPr>
          <w:rFonts w:ascii="Arial Narrow" w:hAnsi="Arial Narrow"/>
          <w:i/>
          <w:iCs/>
        </w:rPr>
      </w:pPr>
      <w:r w:rsidRPr="00BE2949">
        <w:rPr>
          <w:rFonts w:ascii="Arial Narrow" w:hAnsi="Arial Narrow"/>
        </w:rPr>
        <w:t>Así mismo se advierte que, de acuerdo con lo indicado en el numeral 18.2.6, extraído del texto: “</w:t>
      </w:r>
      <w:r w:rsidRPr="00BE2949">
        <w:rPr>
          <w:rFonts w:ascii="Arial Narrow" w:hAnsi="Arial Narrow"/>
          <w:i/>
          <w:iCs/>
        </w:rPr>
        <w:t>En este numeral del Anexo 6 – Propuesta Técnica, el ISP debe Incluir la propuesta de un Plan de comercialización, donde se indique la estrategia comercial, la Metodología de divulgación y promoción de este proyecto que llevará la conectividad a nuevos hogares ubicados en predios de estrato 1 y 2, en el cual se incluya la estrategia de comunicación tendiente a la retención de Hogares suscriptores (Actuales) y a evitar la migración hacia este proyecto que claramente está dirigido a nuevos hogares ubicados en predios de estrato 1 y 2.”</w:t>
      </w:r>
    </w:p>
    <w:p w14:paraId="230D49CA" w14:textId="55DA7EED" w:rsidR="0082749D" w:rsidRPr="00BE2949" w:rsidRDefault="0082749D" w:rsidP="6860CB36">
      <w:pPr>
        <w:spacing w:line="259" w:lineRule="auto"/>
        <w:rPr>
          <w:rFonts w:ascii="Arial Narrow" w:hAnsi="Arial Narrow"/>
          <w:i/>
          <w:iCs/>
        </w:rPr>
      </w:pPr>
    </w:p>
    <w:p w14:paraId="3D44BF54" w14:textId="275EC896" w:rsidR="0082749D" w:rsidRPr="00BE2949" w:rsidRDefault="642E75E2" w:rsidP="6860CB36">
      <w:pPr>
        <w:spacing w:line="259" w:lineRule="auto"/>
        <w:rPr>
          <w:rFonts w:ascii="Arial Narrow" w:hAnsi="Arial Narrow"/>
        </w:rPr>
      </w:pPr>
      <w:r w:rsidRPr="00BE2949">
        <w:rPr>
          <w:rFonts w:ascii="Arial Narrow" w:hAnsi="Arial Narrow"/>
        </w:rPr>
        <w:t xml:space="preserve">En todo </w:t>
      </w:r>
      <w:r w:rsidR="0A616DB0" w:rsidRPr="00BE2949">
        <w:rPr>
          <w:rFonts w:ascii="Arial Narrow" w:hAnsi="Arial Narrow"/>
        </w:rPr>
        <w:t>caso, el</w:t>
      </w:r>
      <w:r w:rsidR="75AE0C76" w:rsidRPr="00BE2949">
        <w:rPr>
          <w:rFonts w:ascii="Arial Narrow" w:hAnsi="Arial Narrow"/>
        </w:rPr>
        <w:t xml:space="preserve"> Patrimonio Autónomo Conectividad para Cambiar Vidas </w:t>
      </w:r>
      <w:r w:rsidR="4C543C34" w:rsidRPr="00BE2949">
        <w:rPr>
          <w:rFonts w:ascii="Arial Narrow" w:hAnsi="Arial Narrow"/>
        </w:rPr>
        <w:t xml:space="preserve">invita </w:t>
      </w:r>
      <w:r w:rsidR="1E43A1C0" w:rsidRPr="00BE2949">
        <w:rPr>
          <w:rFonts w:ascii="Arial Narrow" w:hAnsi="Arial Narrow"/>
        </w:rPr>
        <w:t>a todo el</w:t>
      </w:r>
      <w:r w:rsidR="4C543C34" w:rsidRPr="00BE2949">
        <w:rPr>
          <w:rFonts w:ascii="Arial Narrow" w:hAnsi="Arial Narrow"/>
        </w:rPr>
        <w:t xml:space="preserve"> que </w:t>
      </w:r>
      <w:r w:rsidR="0976A94C" w:rsidRPr="00BE2949">
        <w:rPr>
          <w:rFonts w:ascii="Arial Narrow" w:hAnsi="Arial Narrow"/>
        </w:rPr>
        <w:t>conozca cualquier</w:t>
      </w:r>
      <w:r w:rsidR="230AD85E" w:rsidRPr="00BE2949">
        <w:rPr>
          <w:rFonts w:ascii="Arial Narrow" w:hAnsi="Arial Narrow"/>
        </w:rPr>
        <w:t xml:space="preserve"> </w:t>
      </w:r>
      <w:r w:rsidR="001F6110" w:rsidRPr="00BE2949">
        <w:rPr>
          <w:rFonts w:ascii="Arial Narrow" w:hAnsi="Arial Narrow"/>
        </w:rPr>
        <w:t>situación</w:t>
      </w:r>
      <w:r w:rsidR="230AD85E" w:rsidRPr="00BE2949">
        <w:rPr>
          <w:rFonts w:ascii="Arial Narrow" w:hAnsi="Arial Narrow"/>
        </w:rPr>
        <w:t xml:space="preserve"> como la descrita en su observación a</w:t>
      </w:r>
      <w:r w:rsidR="4C543C34" w:rsidRPr="00BE2949">
        <w:rPr>
          <w:rFonts w:ascii="Arial Narrow" w:hAnsi="Arial Narrow"/>
        </w:rPr>
        <w:t xml:space="preserve"> informar a MINTIC</w:t>
      </w:r>
      <w:r w:rsidR="7A5A2001" w:rsidRPr="00BE2949">
        <w:rPr>
          <w:rFonts w:ascii="Arial Narrow" w:hAnsi="Arial Narrow"/>
        </w:rPr>
        <w:t xml:space="preserve">, </w:t>
      </w:r>
      <w:r w:rsidR="7A5A2001" w:rsidRPr="00BE2949">
        <w:rPr>
          <w:rFonts w:ascii="Arial Narrow" w:eastAsia="Arial Narrow" w:hAnsi="Arial Narrow" w:cs="Arial Narrow"/>
        </w:rPr>
        <w:t xml:space="preserve">a través de los correos </w:t>
      </w:r>
      <w:proofErr w:type="spellStart"/>
      <w:r w:rsidR="7A5A2001" w:rsidRPr="00BE2949">
        <w:rPr>
          <w:rStyle w:val="Hipervnculo"/>
          <w:rFonts w:ascii="Arial Narrow" w:eastAsia="Arial Narrow" w:hAnsi="Arial Narrow" w:cs="Arial Narrow"/>
        </w:rPr>
        <w:t>supervisionCPCV@mintic,gov.co</w:t>
      </w:r>
      <w:proofErr w:type="spellEnd"/>
      <w:r w:rsidR="7A5A2001" w:rsidRPr="00BE2949">
        <w:rPr>
          <w:rFonts w:ascii="Arial Narrow" w:eastAsia="Arial Narrow" w:hAnsi="Arial Narrow" w:cs="Arial Narrow"/>
        </w:rPr>
        <w:t xml:space="preserve"> y </w:t>
      </w:r>
      <w:hyperlink r:id="rId12" w:history="1">
        <w:r w:rsidR="7A5A2001" w:rsidRPr="00BE2949">
          <w:rPr>
            <w:rStyle w:val="Hipervnculo"/>
            <w:rFonts w:ascii="Arial Narrow" w:eastAsia="Arial Narrow" w:hAnsi="Arial Narrow" w:cs="Arial Narrow"/>
          </w:rPr>
          <w:t>minticresponde@mintic.gov.co,</w:t>
        </w:r>
      </w:hyperlink>
      <w:r w:rsidR="7A5A2001" w:rsidRPr="00BE2949">
        <w:rPr>
          <w:rFonts w:ascii="Arial Narrow" w:eastAsia="Arial Narrow" w:hAnsi="Arial Narrow" w:cs="Arial Narrow"/>
        </w:rPr>
        <w:t xml:space="preserve"> </w:t>
      </w:r>
      <w:r w:rsidR="7A5A2001" w:rsidRPr="00BE2949">
        <w:rPr>
          <w:rFonts w:ascii="Arial Narrow" w:hAnsi="Arial Narrow"/>
        </w:rPr>
        <w:t xml:space="preserve">para que se dé curso a las investigaciones que procedan </w:t>
      </w:r>
      <w:r w:rsidR="4F5AF836" w:rsidRPr="00BE2949">
        <w:rPr>
          <w:rFonts w:ascii="Arial Narrow" w:hAnsi="Arial Narrow"/>
        </w:rPr>
        <w:t xml:space="preserve">y se encuentren pertinentes </w:t>
      </w:r>
      <w:r w:rsidR="7A5A2001" w:rsidRPr="00BE2949">
        <w:rPr>
          <w:rFonts w:ascii="Arial Narrow" w:hAnsi="Arial Narrow"/>
        </w:rPr>
        <w:t>a través de la Dirección de Vigilancia, Inspección y Control de MINTIC en aplicación de los procedimientos establecidos.</w:t>
      </w:r>
    </w:p>
    <w:p w14:paraId="7D504563" w14:textId="45015DBC" w:rsidR="0082749D" w:rsidRPr="00BE2949" w:rsidRDefault="0082749D" w:rsidP="04B2D006">
      <w:pPr>
        <w:spacing w:line="259" w:lineRule="auto"/>
        <w:rPr>
          <w:rFonts w:ascii="Arial Narrow" w:hAnsi="Arial Narrow"/>
        </w:rPr>
      </w:pPr>
    </w:p>
    <w:p w14:paraId="3FC13926" w14:textId="7A41DD88" w:rsidR="0082749D" w:rsidRPr="00BE2949" w:rsidRDefault="67CB63E9" w:rsidP="00887F60">
      <w:pPr>
        <w:spacing w:line="259" w:lineRule="auto"/>
        <w:rPr>
          <w:rFonts w:ascii="Arial Narrow" w:hAnsi="Arial Narrow"/>
        </w:rPr>
      </w:pPr>
      <w:r w:rsidRPr="00BE2949">
        <w:rPr>
          <w:rFonts w:ascii="Arial Narrow" w:hAnsi="Arial Narrow"/>
        </w:rPr>
        <w:t>Igualmente</w:t>
      </w:r>
      <w:r w:rsidR="001F6110" w:rsidRPr="00BE2949">
        <w:rPr>
          <w:rFonts w:ascii="Arial Narrow" w:hAnsi="Arial Narrow"/>
        </w:rPr>
        <w:t>,</w:t>
      </w:r>
      <w:r w:rsidRPr="00BE2949">
        <w:rPr>
          <w:rFonts w:ascii="Arial Narrow" w:hAnsi="Arial Narrow"/>
        </w:rPr>
        <w:t xml:space="preserve"> de conocer o advertir</w:t>
      </w:r>
      <w:r w:rsidR="00BF286E" w:rsidRPr="00BE2949">
        <w:rPr>
          <w:rFonts w:ascii="Arial Narrow" w:hAnsi="Arial Narrow"/>
        </w:rPr>
        <w:t xml:space="preserve"> posibles situaciones </w:t>
      </w:r>
      <w:r w:rsidR="7C01857B" w:rsidRPr="00BE2949">
        <w:rPr>
          <w:rFonts w:ascii="Arial Narrow" w:hAnsi="Arial Narrow"/>
        </w:rPr>
        <w:t xml:space="preserve">que puedan configurar </w:t>
      </w:r>
      <w:r w:rsidR="00BF286E" w:rsidRPr="00BE2949">
        <w:rPr>
          <w:rFonts w:ascii="Arial Narrow" w:hAnsi="Arial Narrow"/>
        </w:rPr>
        <w:t>competencia desleal en general</w:t>
      </w:r>
      <w:r w:rsidR="66BA67E5" w:rsidRPr="00BE2949">
        <w:rPr>
          <w:rFonts w:ascii="Arial Narrow" w:hAnsi="Arial Narrow"/>
        </w:rPr>
        <w:t xml:space="preserve">, </w:t>
      </w:r>
      <w:r w:rsidR="15B25A09" w:rsidRPr="00BE2949">
        <w:rPr>
          <w:rFonts w:ascii="Arial Narrow" w:hAnsi="Arial Narrow"/>
        </w:rPr>
        <w:t xml:space="preserve">estas se </w:t>
      </w:r>
      <w:r w:rsidR="44419E8E" w:rsidRPr="00BE2949">
        <w:rPr>
          <w:rFonts w:ascii="Arial Narrow" w:hAnsi="Arial Narrow"/>
        </w:rPr>
        <w:t xml:space="preserve">deben </w:t>
      </w:r>
      <w:r w:rsidR="00BF286E" w:rsidRPr="00BE2949">
        <w:rPr>
          <w:rFonts w:ascii="Arial Narrow" w:hAnsi="Arial Narrow"/>
        </w:rPr>
        <w:t>po</w:t>
      </w:r>
      <w:r w:rsidR="09FFD967" w:rsidRPr="00BE2949">
        <w:rPr>
          <w:rFonts w:ascii="Arial Narrow" w:hAnsi="Arial Narrow"/>
        </w:rPr>
        <w:t xml:space="preserve">ner </w:t>
      </w:r>
      <w:r w:rsidR="00BF286E" w:rsidRPr="00BE2949">
        <w:rPr>
          <w:rFonts w:ascii="Arial Narrow" w:hAnsi="Arial Narrow"/>
        </w:rPr>
        <w:t>en conocimiento de la Superintendencia de Industria y Comercio</w:t>
      </w:r>
      <w:r w:rsidR="7FEE54B4" w:rsidRPr="00BE2949">
        <w:rPr>
          <w:rFonts w:ascii="Arial Narrow" w:hAnsi="Arial Narrow"/>
        </w:rPr>
        <w:t xml:space="preserve"> </w:t>
      </w:r>
      <w:r w:rsidR="4FE1562D" w:rsidRPr="00BE2949">
        <w:rPr>
          <w:rFonts w:ascii="Arial Narrow" w:hAnsi="Arial Narrow"/>
        </w:rPr>
        <w:t>y de</w:t>
      </w:r>
      <w:r w:rsidR="00BF286E" w:rsidRPr="00BE2949">
        <w:rPr>
          <w:rFonts w:ascii="Arial Narrow" w:hAnsi="Arial Narrow"/>
        </w:rPr>
        <w:t xml:space="preserve"> Comisión de Regulación de Comunicacione</w:t>
      </w:r>
      <w:r w:rsidR="09A9880C" w:rsidRPr="00BE2949">
        <w:rPr>
          <w:rFonts w:ascii="Arial Narrow" w:hAnsi="Arial Narrow"/>
        </w:rPr>
        <w:t xml:space="preserve">s, </w:t>
      </w:r>
      <w:r w:rsidR="1310BE38" w:rsidRPr="00BE2949">
        <w:rPr>
          <w:rFonts w:ascii="Arial Narrow" w:hAnsi="Arial Narrow"/>
        </w:rPr>
        <w:t>pues estas situaciones escapan de la competencia del Ministerio de Tecnologías de la Información y las Telecomunicaciones.</w:t>
      </w:r>
    </w:p>
    <w:p w14:paraId="35CD7972" w14:textId="6890A6E1" w:rsidR="0082749D" w:rsidRPr="00BE2949" w:rsidRDefault="0082749D" w:rsidP="04B2D006">
      <w:pPr>
        <w:spacing w:line="259" w:lineRule="auto"/>
        <w:rPr>
          <w:rFonts w:ascii="Arial Narrow" w:hAnsi="Arial Narrow"/>
        </w:rPr>
      </w:pPr>
    </w:p>
    <w:p w14:paraId="758F5137" w14:textId="15B5564D" w:rsidR="0082749D" w:rsidRPr="00BE2949" w:rsidRDefault="525514AC" w:rsidP="04B2D006">
      <w:pPr>
        <w:pStyle w:val="CMSANHeading2"/>
        <w:ind w:left="851"/>
        <w:rPr>
          <w:color w:val="auto"/>
        </w:rPr>
      </w:pPr>
      <w:bookmarkStart w:id="65" w:name="_Toc1020439194"/>
      <w:bookmarkStart w:id="66" w:name="_Toc179902258"/>
      <w:r w:rsidRPr="00BE2949">
        <w:rPr>
          <w:color w:val="auto"/>
        </w:rPr>
        <w:t xml:space="preserve">OBSERVACIÓN – Evaluación de requisitos </w:t>
      </w:r>
      <w:r w:rsidRPr="00BE2949">
        <w:t>servicio de internet últimos 6 meses</w:t>
      </w:r>
      <w:bookmarkEnd w:id="65"/>
      <w:bookmarkEnd w:id="66"/>
    </w:p>
    <w:p w14:paraId="2917DC77" w14:textId="2D890EF7" w:rsidR="0082749D" w:rsidRPr="00BE2949" w:rsidRDefault="0082749D" w:rsidP="04B2D006">
      <w:pPr>
        <w:spacing w:line="259" w:lineRule="auto"/>
        <w:rPr>
          <w:rFonts w:ascii="Arial Narrow" w:hAnsi="Arial Narrow"/>
        </w:rPr>
      </w:pPr>
    </w:p>
    <w:p w14:paraId="13718DCF" w14:textId="77777777" w:rsidR="0082749D" w:rsidRPr="00BE2949" w:rsidRDefault="5BCF141B" w:rsidP="005452F0">
      <w:pPr>
        <w:rPr>
          <w:rFonts w:ascii="Arial Narrow" w:hAnsi="Arial Narrow"/>
          <w:szCs w:val="22"/>
        </w:rPr>
      </w:pPr>
      <w:r w:rsidRPr="00BE2949">
        <w:rPr>
          <w:rFonts w:ascii="Arial Narrow" w:hAnsi="Arial Narrow"/>
        </w:rPr>
        <w:t>De acuerdo con lo indicado en el numeral 18.2.6, extraído del texto: “En este numeral del Anexo 6 – Propuesta Técnica, el ISP debe Incluir la propuesta de un Plan de comercialización, donde se indique la estrategia comercial, la Metodología de divulgación y promoción de este proyecto que llevará la conectividad a nuevos hogares ubicados en predios de estrato 1 y 2, en el cual se incluya la estrategia de comunicación tendiente a la retención de Hogares suscriptores (Actuales) y a evitar la migración hacia este proyecto que claramente está dirigido a nuevos hogares ubicados en predios de estrato 1 y 2.”</w:t>
      </w:r>
    </w:p>
    <w:p w14:paraId="065A0A1B" w14:textId="187ED733" w:rsidR="0082749D" w:rsidRPr="00BE2949" w:rsidRDefault="0082749D" w:rsidP="04B2D006">
      <w:pPr>
        <w:rPr>
          <w:rFonts w:ascii="Arial Narrow" w:hAnsi="Arial Narrow"/>
        </w:rPr>
      </w:pPr>
    </w:p>
    <w:p w14:paraId="589DDF10" w14:textId="3B3FA223" w:rsidR="0082749D" w:rsidRPr="00BE2949" w:rsidRDefault="0082749D" w:rsidP="0082749D">
      <w:pPr>
        <w:rPr>
          <w:rFonts w:ascii="Arial Narrow" w:hAnsi="Arial Narrow"/>
          <w:szCs w:val="22"/>
        </w:rPr>
      </w:pPr>
      <w:r w:rsidRPr="00BE2949">
        <w:rPr>
          <w:rFonts w:ascii="Arial Narrow" w:hAnsi="Arial Narrow"/>
          <w:szCs w:val="22"/>
        </w:rPr>
        <w:t>¿Cómo garantizará el Patrimonio Autónomo la evaluación rigurosa de este requisito para asegurar que los oferentes no incluyan en sus propuestas hogares que hayan tenido servicio de internet en los últimos 6 meses o que actualmente lo tengan, pero que busquen beneficiarse de este proyecto destinado a nuevos hogares?</w:t>
      </w:r>
    </w:p>
    <w:p w14:paraId="2B62AF99" w14:textId="77777777" w:rsidR="005452F0" w:rsidRPr="00BE2949" w:rsidRDefault="005452F0" w:rsidP="0082749D">
      <w:pPr>
        <w:rPr>
          <w:rFonts w:ascii="Arial Narrow" w:hAnsi="Arial Narrow"/>
          <w:szCs w:val="22"/>
        </w:rPr>
      </w:pPr>
    </w:p>
    <w:p w14:paraId="52BB8EFE" w14:textId="77777777" w:rsidR="005452F0" w:rsidRPr="00BE2949" w:rsidRDefault="005452F0" w:rsidP="31109BA2">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3E97485E" w14:textId="77777777" w:rsidR="005452F0" w:rsidRPr="00BE2949" w:rsidRDefault="005452F0" w:rsidP="31109BA2">
      <w:pPr>
        <w:rPr>
          <w:rFonts w:ascii="Arial Narrow" w:hAnsi="Arial Narrow"/>
        </w:rPr>
      </w:pPr>
    </w:p>
    <w:p w14:paraId="17EC4533" w14:textId="32E28473" w:rsidR="4C373B29" w:rsidRPr="00BE2949" w:rsidRDefault="66C1785A" w:rsidP="31109BA2">
      <w:pPr>
        <w:spacing w:line="259" w:lineRule="auto"/>
        <w:rPr>
          <w:rFonts w:ascii="Arial Narrow" w:hAnsi="Arial Narrow"/>
        </w:rPr>
      </w:pPr>
      <w:r w:rsidRPr="00BE2949">
        <w:rPr>
          <w:rFonts w:ascii="Arial Narrow" w:hAnsi="Arial Narrow"/>
        </w:rPr>
        <w:t>Ver respuesta observación 6.1</w:t>
      </w:r>
    </w:p>
    <w:p w14:paraId="4C996E4A" w14:textId="2A298DB3" w:rsidR="31109BA2" w:rsidRPr="00BE2949" w:rsidRDefault="31109BA2" w:rsidP="31109BA2">
      <w:pPr>
        <w:spacing w:line="259" w:lineRule="auto"/>
        <w:rPr>
          <w:rFonts w:ascii="Arial Narrow" w:hAnsi="Arial Narrow"/>
        </w:rPr>
      </w:pPr>
    </w:p>
    <w:p w14:paraId="3449C9A2" w14:textId="77777777" w:rsidR="005452F0" w:rsidRPr="00BE2949" w:rsidRDefault="005452F0" w:rsidP="43E00C59">
      <w:pPr>
        <w:rPr>
          <w:rFonts w:ascii="Arial Narrow" w:hAnsi="Arial Narrow"/>
          <w:b/>
          <w:bCs/>
        </w:rPr>
      </w:pPr>
    </w:p>
    <w:p w14:paraId="4E2C3B9D" w14:textId="63E79B14" w:rsidR="00A66DFF" w:rsidRPr="00BE2949" w:rsidRDefault="08F9C735" w:rsidP="31109BA2">
      <w:pPr>
        <w:pStyle w:val="CMSANHeading2"/>
        <w:numPr>
          <w:ilvl w:val="0"/>
          <w:numId w:val="0"/>
        </w:numPr>
        <w:rPr>
          <w:color w:val="auto"/>
        </w:rPr>
      </w:pPr>
      <w:bookmarkStart w:id="67" w:name="_Toc193086201"/>
      <w:bookmarkStart w:id="68" w:name="_Toc939302687"/>
      <w:bookmarkStart w:id="69" w:name="_Toc179902259"/>
      <w:r w:rsidRPr="00BE2949">
        <w:rPr>
          <w:color w:val="auto"/>
        </w:rPr>
        <w:t>6.5</w:t>
      </w:r>
      <w:r w:rsidR="5FF346D5" w:rsidRPr="00BE2949">
        <w:tab/>
      </w:r>
      <w:r w:rsidRPr="00BE2949">
        <w:rPr>
          <w:color w:val="auto"/>
        </w:rPr>
        <w:t xml:space="preserve">OBSERVACIÓN – </w:t>
      </w:r>
      <w:r w:rsidR="7CA6616B" w:rsidRPr="00BE2949">
        <w:t>Plan de Comercialización y comunicación que no cumplan con las condiciones establecidas en el numeral 18.2.6</w:t>
      </w:r>
      <w:bookmarkEnd w:id="67"/>
      <w:bookmarkEnd w:id="68"/>
      <w:bookmarkEnd w:id="69"/>
    </w:p>
    <w:p w14:paraId="34F17A3B" w14:textId="77777777" w:rsidR="0082749D" w:rsidRPr="00BE2949" w:rsidRDefault="0082749D" w:rsidP="0082749D">
      <w:pPr>
        <w:rPr>
          <w:rFonts w:ascii="Arial Narrow" w:hAnsi="Arial Narrow"/>
          <w:szCs w:val="22"/>
        </w:rPr>
      </w:pPr>
      <w:r w:rsidRPr="00BE2949">
        <w:rPr>
          <w:rFonts w:ascii="Arial Narrow" w:hAnsi="Arial Narrow"/>
          <w:szCs w:val="22"/>
        </w:rPr>
        <w:t>En caso de que un oferente presente un plan de comercialización y comunicación que incluya hogares que no cumplan con las condiciones establecidas en el numeral 18.2.6, ¿cuáles serían las consecuencias para el oferente en términos de responsabilidad y sanciones?</w:t>
      </w:r>
    </w:p>
    <w:p w14:paraId="7705CF0C" w14:textId="77777777" w:rsidR="005452F0" w:rsidRPr="00BE2949" w:rsidRDefault="005452F0" w:rsidP="0082749D">
      <w:pPr>
        <w:rPr>
          <w:rFonts w:ascii="Arial Narrow" w:hAnsi="Arial Narrow"/>
          <w:szCs w:val="22"/>
        </w:rPr>
      </w:pPr>
    </w:p>
    <w:p w14:paraId="2C18E2D9" w14:textId="6B211ACB" w:rsidR="11F8C7EC" w:rsidRPr="00BE2949" w:rsidRDefault="11F8C7EC" w:rsidP="00887F60">
      <w:pPr>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4BFC55FB" w14:textId="77777777" w:rsidR="31109BA2" w:rsidRPr="00BE2949" w:rsidRDefault="31109BA2" w:rsidP="31109BA2">
      <w:pPr>
        <w:rPr>
          <w:rFonts w:ascii="Arial Narrow" w:hAnsi="Arial Narrow"/>
        </w:rPr>
      </w:pPr>
    </w:p>
    <w:p w14:paraId="6FAB39C6" w14:textId="2405978E" w:rsidR="11F8C7EC" w:rsidRPr="00BE2949" w:rsidRDefault="11F8C7EC" w:rsidP="31109BA2">
      <w:pPr>
        <w:spacing w:line="259" w:lineRule="auto"/>
        <w:rPr>
          <w:rFonts w:ascii="Arial Narrow" w:hAnsi="Arial Narrow"/>
        </w:rPr>
      </w:pPr>
      <w:r w:rsidRPr="00BE2949">
        <w:rPr>
          <w:rFonts w:ascii="Arial Narrow" w:hAnsi="Arial Narrow"/>
        </w:rPr>
        <w:t>Ver respuesta observación 6. 1</w:t>
      </w:r>
    </w:p>
    <w:p w14:paraId="5357443D" w14:textId="668FD26B" w:rsidR="31109BA2" w:rsidRPr="00BE2949" w:rsidRDefault="31109BA2" w:rsidP="31109BA2">
      <w:pPr>
        <w:rPr>
          <w:rFonts w:ascii="Arial Narrow" w:hAnsi="Arial Narrow"/>
        </w:rPr>
      </w:pPr>
    </w:p>
    <w:p w14:paraId="0645E47F" w14:textId="1E4EF4AE" w:rsidR="0082749D" w:rsidRPr="00BE2949" w:rsidRDefault="5D2DDA03" w:rsidP="0082749D">
      <w:pPr>
        <w:pStyle w:val="CMSANHeading1"/>
        <w:rPr>
          <w:sz w:val="22"/>
        </w:rPr>
      </w:pPr>
      <w:bookmarkStart w:id="70" w:name="_Toc178685682"/>
      <w:bookmarkStart w:id="71" w:name="_Toc2028029198"/>
      <w:bookmarkStart w:id="72" w:name="_Toc1927681975"/>
      <w:bookmarkStart w:id="73" w:name="_Toc179902260"/>
      <w:r w:rsidRPr="00BE2949">
        <w:rPr>
          <w:sz w:val="22"/>
        </w:rPr>
        <w:t>TECNOSYSTEM</w:t>
      </w:r>
      <w:bookmarkEnd w:id="70"/>
      <w:bookmarkEnd w:id="71"/>
      <w:bookmarkEnd w:id="72"/>
      <w:bookmarkEnd w:id="73"/>
    </w:p>
    <w:p w14:paraId="1080CBEE" w14:textId="73021715" w:rsidR="00A040C4" w:rsidRPr="00BE2949" w:rsidRDefault="00A040C4" w:rsidP="0082749D">
      <w:pPr>
        <w:rPr>
          <w:rFonts w:ascii="Arial Narrow" w:hAnsi="Arial Narrow"/>
          <w:szCs w:val="22"/>
          <w:lang w:val="en-US"/>
        </w:rPr>
      </w:pPr>
    </w:p>
    <w:p w14:paraId="21301527" w14:textId="4E511970" w:rsidR="00A040C4" w:rsidRPr="00BE2949" w:rsidRDefault="7CA6616B" w:rsidP="04B2D006">
      <w:pPr>
        <w:pStyle w:val="CMSANHeading2"/>
        <w:ind w:left="851"/>
      </w:pPr>
      <w:bookmarkStart w:id="74" w:name="_Toc131962079"/>
      <w:bookmarkStart w:id="75" w:name="_Toc198249068"/>
      <w:bookmarkStart w:id="76" w:name="_Toc179902261"/>
      <w:r w:rsidRPr="00BE2949">
        <w:rPr>
          <w:color w:val="auto"/>
        </w:rPr>
        <w:t>OBSERVACIÓN –</w:t>
      </w:r>
      <w:r w:rsidR="0878E855" w:rsidRPr="00BE2949">
        <w:rPr>
          <w:color w:val="auto"/>
        </w:rPr>
        <w:t>Cubrimiento, valor CPE</w:t>
      </w:r>
      <w:r w:rsidR="07C39909" w:rsidRPr="00BE2949">
        <w:rPr>
          <w:color w:val="auto"/>
        </w:rPr>
        <w:t>, CAPEX y OPEX</w:t>
      </w:r>
      <w:r w:rsidR="0878E855" w:rsidRPr="00BE2949">
        <w:rPr>
          <w:color w:val="auto"/>
        </w:rPr>
        <w:t xml:space="preserve"> y tecnología a utilizar</w:t>
      </w:r>
      <w:bookmarkEnd w:id="74"/>
      <w:bookmarkEnd w:id="75"/>
      <w:bookmarkEnd w:id="76"/>
    </w:p>
    <w:p w14:paraId="610756EA" w14:textId="77777777" w:rsidR="00A040C4" w:rsidRPr="00BE2949" w:rsidRDefault="00A040C4" w:rsidP="0082749D">
      <w:pPr>
        <w:rPr>
          <w:rFonts w:ascii="Arial Narrow" w:hAnsi="Arial Narrow"/>
          <w:szCs w:val="22"/>
          <w:lang w:val="es-CO"/>
        </w:rPr>
      </w:pPr>
    </w:p>
    <w:p w14:paraId="60716660" w14:textId="77777777" w:rsidR="00A040C4" w:rsidRPr="00BE2949" w:rsidRDefault="00A040C4" w:rsidP="0082749D">
      <w:pPr>
        <w:rPr>
          <w:rFonts w:ascii="Arial Narrow" w:hAnsi="Arial Narrow"/>
          <w:szCs w:val="22"/>
        </w:rPr>
      </w:pPr>
    </w:p>
    <w:p w14:paraId="425B9887" w14:textId="719E495D" w:rsidR="0082749D" w:rsidRPr="00BE2949" w:rsidRDefault="0082749D" w:rsidP="0082749D">
      <w:pPr>
        <w:rPr>
          <w:rFonts w:ascii="Arial Narrow" w:hAnsi="Arial Narrow"/>
          <w:szCs w:val="22"/>
        </w:rPr>
      </w:pPr>
      <w:r w:rsidRPr="00BE2949">
        <w:rPr>
          <w:rFonts w:ascii="Arial Narrow" w:hAnsi="Arial Narrow"/>
          <w:szCs w:val="22"/>
        </w:rPr>
        <w:t xml:space="preserve">- Anexo 6. Formato de propuesta técnica </w:t>
      </w:r>
    </w:p>
    <w:p w14:paraId="4EF75C51" w14:textId="03D91E3E" w:rsidR="0082749D" w:rsidRPr="00BE2949" w:rsidRDefault="0082749D" w:rsidP="0082749D">
      <w:pPr>
        <w:rPr>
          <w:rFonts w:ascii="Arial Narrow" w:hAnsi="Arial Narrow"/>
          <w:szCs w:val="22"/>
        </w:rPr>
      </w:pPr>
      <w:r w:rsidRPr="00BE2949">
        <w:rPr>
          <w:rFonts w:ascii="Arial Narrow" w:hAnsi="Arial Narrow"/>
          <w:szCs w:val="22"/>
        </w:rPr>
        <w:t xml:space="preserve">Se hace envío del de mi red de internet, en el que la cabecera principal está ubicada en el Corregimiento Currulao del Distrito de Turbo (Antioquia), ofreciendo el servicio de internet por medio de fibra óptica y radio enlace. Debido a esto surge el siguiente interrogante ¿según las especificaciones anteriores la ISP calificaría para participar en el proyecto dirigido a los corregimientos y veredas de Turbo en el que se distribuye el internet (fibra y radio enlace)? Si es así, ¿Cuánto sería el valor del CP para el cliente final? Y ¿Qué tecnología se utilizaría?  </w:t>
      </w:r>
    </w:p>
    <w:p w14:paraId="029D7123" w14:textId="63A7C081" w:rsidR="0082749D" w:rsidRPr="00BE2949" w:rsidRDefault="0082749D" w:rsidP="0082749D">
      <w:pPr>
        <w:rPr>
          <w:rFonts w:ascii="Arial Narrow" w:hAnsi="Arial Narrow"/>
          <w:szCs w:val="22"/>
        </w:rPr>
      </w:pPr>
    </w:p>
    <w:p w14:paraId="5CD95889" w14:textId="77777777" w:rsidR="72390067" w:rsidRPr="00BE2949" w:rsidRDefault="72390067"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71123250" w14:textId="3D53A594" w:rsidR="31109BA2" w:rsidRPr="00BE2949" w:rsidRDefault="31109BA2" w:rsidP="31109BA2">
      <w:pPr>
        <w:rPr>
          <w:rFonts w:ascii="Arial Narrow" w:hAnsi="Arial Narrow"/>
          <w:b/>
          <w:bCs/>
          <w:u w:val="single"/>
        </w:rPr>
      </w:pPr>
    </w:p>
    <w:p w14:paraId="2C509A25" w14:textId="4AE55BAD" w:rsidR="002853F0" w:rsidRPr="00BE2949" w:rsidRDefault="213B27CE" w:rsidP="04B2D006">
      <w:pPr>
        <w:spacing w:line="259" w:lineRule="auto"/>
        <w:rPr>
          <w:rFonts w:ascii="Arial Narrow" w:hAnsi="Arial Narrow"/>
        </w:rPr>
      </w:pPr>
      <w:r w:rsidRPr="00BE2949">
        <w:rPr>
          <w:rFonts w:ascii="Arial Narrow" w:hAnsi="Arial Narrow"/>
          <w:szCs w:val="22"/>
        </w:rPr>
        <w:t>En respuesta a su o</w:t>
      </w:r>
      <w:r w:rsidR="63CEDE8A" w:rsidRPr="00BE2949">
        <w:rPr>
          <w:rFonts w:ascii="Arial Narrow" w:hAnsi="Arial Narrow"/>
          <w:szCs w:val="22"/>
        </w:rPr>
        <w:t>bservación, el Patrimonio Autónomo Conectividad para Cambiar Vidas, le aclara que la Convocatoria 003 de 2</w:t>
      </w:r>
      <w:r w:rsidR="5AD24D20" w:rsidRPr="00BE2949">
        <w:rPr>
          <w:rFonts w:ascii="Arial Narrow" w:hAnsi="Arial Narrow"/>
          <w:szCs w:val="22"/>
        </w:rPr>
        <w:t>024</w:t>
      </w:r>
      <w:r w:rsidR="572FE571" w:rsidRPr="00BE2949">
        <w:rPr>
          <w:rFonts w:ascii="Arial Narrow" w:hAnsi="Arial Narrow"/>
          <w:szCs w:val="22"/>
        </w:rPr>
        <w:t xml:space="preserve">, tiene </w:t>
      </w:r>
      <w:r w:rsidR="2C42DF97" w:rsidRPr="00BE2949">
        <w:rPr>
          <w:rFonts w:ascii="Arial Narrow" w:hAnsi="Arial Narrow"/>
          <w:szCs w:val="22"/>
        </w:rPr>
        <w:t>como</w:t>
      </w:r>
      <w:r w:rsidR="572FE571" w:rsidRPr="00BE2949">
        <w:rPr>
          <w:rFonts w:ascii="Arial Narrow" w:hAnsi="Arial Narrow"/>
          <w:szCs w:val="22"/>
        </w:rPr>
        <w:t xml:space="preserve"> objetivo: " Seleccionar a PRST Prestadores de Servicios de Valor agregado ISP para recibir a través de </w:t>
      </w:r>
      <w:proofErr w:type="spellStart"/>
      <w:r w:rsidR="572FE571" w:rsidRPr="00BE2949">
        <w:rPr>
          <w:rFonts w:ascii="Arial Narrow" w:hAnsi="Arial Narrow"/>
          <w:szCs w:val="22"/>
        </w:rPr>
        <w:t>Internexa</w:t>
      </w:r>
      <w:proofErr w:type="spellEnd"/>
      <w:r w:rsidR="572FE571" w:rsidRPr="00BE2949">
        <w:rPr>
          <w:rFonts w:ascii="Arial Narrow" w:hAnsi="Arial Narrow"/>
          <w:szCs w:val="22"/>
        </w:rPr>
        <w:t>, la capacidad de Red Troncal y acceso a Internet a nivel mayorista y conectar el servicio de Internet fijo de banda</w:t>
      </w:r>
      <w:r w:rsidR="572FE571" w:rsidRPr="00BE2949">
        <w:rPr>
          <w:rFonts w:ascii="Arial Narrow" w:eastAsia="Arial Narrow" w:hAnsi="Arial Narrow" w:cs="Arial Narrow"/>
          <w:szCs w:val="22"/>
        </w:rPr>
        <w:t xml:space="preserve"> ancha, con velocidades mínimas de bajada de 25 Mbps y de subida de 5 Mbps, a hogares remanentes ubicados en predios de estratos 1 y 2, ubicados tanto en la zona urbana como en la zona rural de 17 municipios de los departamentos de Nariño, Cauca, Valle del Cauca, Chocó, La Guajira y del Urabá Antioqueño, que a la fecha y en los últimos 6 meses no hayan contado con el servicio de Internet fijo en su domicilio, con el fin de avanzar en el cumplimiento de la meta del actual gobierno, de conectar a Internet el 85% de los hogares de estratos 1 y 2.”</w:t>
      </w:r>
    </w:p>
    <w:p w14:paraId="45EBC9E7" w14:textId="4C0AC82C" w:rsidR="002853F0" w:rsidRPr="00BE2949" w:rsidRDefault="002853F0" w:rsidP="04B2D006">
      <w:pPr>
        <w:spacing w:line="259" w:lineRule="auto"/>
        <w:rPr>
          <w:rFonts w:ascii="Arial Narrow" w:hAnsi="Arial Narrow"/>
        </w:rPr>
      </w:pPr>
    </w:p>
    <w:p w14:paraId="71C563AE" w14:textId="4627F1D4" w:rsidR="002853F0" w:rsidRPr="00BE2949" w:rsidRDefault="572FE571" w:rsidP="04B2D006">
      <w:pPr>
        <w:spacing w:line="259" w:lineRule="auto"/>
        <w:rPr>
          <w:rFonts w:ascii="Arial Narrow" w:hAnsi="Arial Narrow"/>
        </w:rPr>
      </w:pPr>
      <w:r w:rsidRPr="00BE2949">
        <w:rPr>
          <w:rFonts w:ascii="Arial Narrow" w:hAnsi="Arial Narrow"/>
        </w:rPr>
        <w:t>De lo anterior es claro</w:t>
      </w:r>
      <w:r w:rsidR="0DB05225" w:rsidRPr="00BE2949">
        <w:rPr>
          <w:rFonts w:ascii="Arial Narrow" w:hAnsi="Arial Narrow"/>
        </w:rPr>
        <w:t>,</w:t>
      </w:r>
      <w:r w:rsidRPr="00BE2949">
        <w:rPr>
          <w:rFonts w:ascii="Arial Narrow" w:hAnsi="Arial Narrow"/>
        </w:rPr>
        <w:t xml:space="preserve"> que cualquier ISP qu</w:t>
      </w:r>
      <w:r w:rsidR="58A2C716" w:rsidRPr="00BE2949">
        <w:rPr>
          <w:rFonts w:ascii="Arial Narrow" w:hAnsi="Arial Narrow"/>
        </w:rPr>
        <w:t>e</w:t>
      </w:r>
      <w:r w:rsidRPr="00BE2949">
        <w:rPr>
          <w:rFonts w:ascii="Arial Narrow" w:hAnsi="Arial Narrow"/>
        </w:rPr>
        <w:t xml:space="preserve"> cumpla con las Condiciones de Participación podrá realizar propuestas para conectar co</w:t>
      </w:r>
      <w:r w:rsidR="510A0CC8" w:rsidRPr="00BE2949">
        <w:rPr>
          <w:rFonts w:ascii="Arial Narrow" w:hAnsi="Arial Narrow"/>
        </w:rPr>
        <w:t>rregimientos y veredas de los municipios contemplados en la Convocatoria, siempre y cuando en la actualidad tenga red alámbrica</w:t>
      </w:r>
      <w:r w:rsidR="164A3208" w:rsidRPr="00BE2949">
        <w:rPr>
          <w:rFonts w:ascii="Arial Narrow" w:hAnsi="Arial Narrow"/>
        </w:rPr>
        <w:t xml:space="preserve"> desplegada en esas veredas y corregimientos o estén siendo cubiertas por redes con tecnología </w:t>
      </w:r>
      <w:r w:rsidR="46069018" w:rsidRPr="00BE2949">
        <w:rPr>
          <w:rFonts w:ascii="Arial Narrow" w:hAnsi="Arial Narrow"/>
        </w:rPr>
        <w:t>inalámbrica</w:t>
      </w:r>
      <w:r w:rsidR="164A3208" w:rsidRPr="00BE2949">
        <w:rPr>
          <w:rFonts w:ascii="Arial Narrow" w:hAnsi="Arial Narrow"/>
        </w:rPr>
        <w:t>.</w:t>
      </w:r>
    </w:p>
    <w:p w14:paraId="2073D60C" w14:textId="0EA79608" w:rsidR="002853F0" w:rsidRPr="00BE2949" w:rsidRDefault="002853F0" w:rsidP="04B2D006">
      <w:pPr>
        <w:spacing w:line="259" w:lineRule="auto"/>
        <w:rPr>
          <w:rFonts w:ascii="Arial Narrow" w:hAnsi="Arial Narrow"/>
        </w:rPr>
      </w:pPr>
    </w:p>
    <w:p w14:paraId="3973F0E1" w14:textId="23E82090" w:rsidR="002853F0" w:rsidRPr="00BE2949" w:rsidRDefault="6124D88E" w:rsidP="04B2D006">
      <w:pPr>
        <w:rPr>
          <w:rFonts w:ascii="Arial Narrow" w:hAnsi="Arial Narrow"/>
        </w:rPr>
      </w:pPr>
      <w:r w:rsidRPr="00BE2949">
        <w:rPr>
          <w:rFonts w:ascii="Arial Narrow" w:hAnsi="Arial Narrow"/>
        </w:rPr>
        <w:t>En las Condiciones de Participación se</w:t>
      </w:r>
      <w:r w:rsidR="2A3E6785" w:rsidRPr="00BE2949">
        <w:rPr>
          <w:rFonts w:ascii="Arial Narrow" w:hAnsi="Arial Narrow"/>
        </w:rPr>
        <w:t xml:space="preserve"> establece las </w:t>
      </w:r>
      <w:r w:rsidR="278FB0AE" w:rsidRPr="00BE2949">
        <w:rPr>
          <w:rFonts w:ascii="Arial Narrow" w:hAnsi="Arial Narrow"/>
        </w:rPr>
        <w:t>características</w:t>
      </w:r>
      <w:r w:rsidR="2A3E6785" w:rsidRPr="00BE2949">
        <w:rPr>
          <w:rFonts w:ascii="Arial Narrow" w:hAnsi="Arial Narrow"/>
        </w:rPr>
        <w:t xml:space="preserve"> de los proyectos de la Convocatoria 003, sin distinción de tecnología, es decir que es</w:t>
      </w:r>
      <w:r w:rsidR="579471AC" w:rsidRPr="00BE2949">
        <w:rPr>
          <w:rFonts w:ascii="Arial Narrow" w:hAnsi="Arial Narrow"/>
        </w:rPr>
        <w:t>tas características son aplicables tanto a proyectos que hagan uso de tecnología alámbrica o inalámbrica</w:t>
      </w:r>
      <w:r w:rsidR="228F570D" w:rsidRPr="00BE2949">
        <w:rPr>
          <w:rFonts w:ascii="Arial Narrow" w:hAnsi="Arial Narrow"/>
        </w:rPr>
        <w:t>. Estas características son:</w:t>
      </w:r>
    </w:p>
    <w:p w14:paraId="37E228D0" w14:textId="38D4DEBF" w:rsidR="002853F0" w:rsidRPr="00BE2949" w:rsidRDefault="002853F0" w:rsidP="04B2D006">
      <w:pPr>
        <w:rPr>
          <w:rFonts w:ascii="Arial Narrow" w:hAnsi="Arial Narrow"/>
        </w:rPr>
      </w:pPr>
    </w:p>
    <w:p w14:paraId="27A4923D" w14:textId="67451AAE" w:rsidR="002853F0" w:rsidRPr="00BE2949" w:rsidRDefault="228F570D" w:rsidP="6860CB36">
      <w:pPr>
        <w:ind w:left="709"/>
        <w:rPr>
          <w:b/>
          <w:bCs/>
        </w:rPr>
      </w:pPr>
      <w:r w:rsidRPr="00BE2949">
        <w:rPr>
          <w:rFonts w:ascii="Arial Narrow" w:eastAsia="Arial Narrow" w:hAnsi="Arial Narrow" w:cs="Arial Narrow"/>
          <w:b/>
          <w:bCs/>
        </w:rPr>
        <w:t>“</w:t>
      </w:r>
      <w:r w:rsidR="2A3E6785" w:rsidRPr="00BE2949">
        <w:rPr>
          <w:rFonts w:ascii="Arial Narrow" w:eastAsia="Arial Narrow" w:hAnsi="Arial Narrow" w:cs="Arial Narrow"/>
          <w:b/>
          <w:bCs/>
        </w:rPr>
        <w:t>6 CARACTERÍSTICAS DE LOS PROYECTOS DE LA CONVOCATORIA</w:t>
      </w:r>
    </w:p>
    <w:p w14:paraId="28EDEC4E" w14:textId="1453B5C7" w:rsidR="002853F0" w:rsidRPr="00BE2949" w:rsidRDefault="002853F0" w:rsidP="6860CB36">
      <w:pPr>
        <w:ind w:left="709"/>
        <w:rPr>
          <w:rFonts w:ascii="Arial Narrow" w:eastAsia="Arial Narrow" w:hAnsi="Arial Narrow" w:cs="Arial Narrow"/>
        </w:rPr>
      </w:pPr>
    </w:p>
    <w:p w14:paraId="685B048F" w14:textId="3CC6E82F" w:rsidR="002853F0" w:rsidRPr="00BE2949" w:rsidRDefault="2A3E6785" w:rsidP="6860CB36">
      <w:pPr>
        <w:ind w:left="709"/>
      </w:pPr>
      <w:r w:rsidRPr="00BE2949">
        <w:rPr>
          <w:rFonts w:ascii="Arial Narrow" w:eastAsia="Arial Narrow" w:hAnsi="Arial Narrow" w:cs="Arial Narrow"/>
        </w:rPr>
        <w:t xml:space="preserve">Los PRST ISP, que deseen participar en la presente Convocatoria, deberán presentar Propuestas Técnicas para el desarrollo de proyectos en los que se reciba a través de </w:t>
      </w:r>
      <w:proofErr w:type="spellStart"/>
      <w:r w:rsidRPr="00BE2949">
        <w:rPr>
          <w:rFonts w:ascii="Arial Narrow" w:eastAsia="Arial Narrow" w:hAnsi="Arial Narrow" w:cs="Arial Narrow"/>
        </w:rPr>
        <w:t>Internexa</w:t>
      </w:r>
      <w:proofErr w:type="spellEnd"/>
      <w:r w:rsidRPr="00BE2949">
        <w:rPr>
          <w:rFonts w:ascii="Arial Narrow" w:eastAsia="Arial Narrow" w:hAnsi="Arial Narrow" w:cs="Arial Narrow"/>
        </w:rPr>
        <w:t xml:space="preserve">, la capacidad de Red Troncal y acceso a Internet a nivel mayorista y se provea conexión a INTERNET de nuevos hogares ubicados en predios de estrato 1 y 2 que ya estén pasados y/o cubiertos por redes de acceso, proyectos que tienen las siguientes características: </w:t>
      </w:r>
    </w:p>
    <w:p w14:paraId="3510807B" w14:textId="4539C56C" w:rsidR="002853F0" w:rsidRPr="00BE2949" w:rsidRDefault="2A3E6785" w:rsidP="6860CB36">
      <w:pPr>
        <w:ind w:left="709"/>
      </w:pPr>
      <w:r w:rsidRPr="00BE2949">
        <w:rPr>
          <w:rFonts w:ascii="Arial Narrow" w:eastAsia="Arial Narrow" w:hAnsi="Arial Narrow" w:cs="Arial Narrow"/>
        </w:rPr>
        <w:t xml:space="preserve">➢ Cobertura de redes de acceso, con hogares pasados y/o cubiertos por redes de acceso, sin conectar, en las cuales se busca aumentar la cantidad de nuevos hogares conectados ubicados en predios de estrato 1 y 2, tanto en la zona urbana como rural de los municipios contemplados en la convocatoria. </w:t>
      </w:r>
    </w:p>
    <w:p w14:paraId="65682591" w14:textId="036F4793" w:rsidR="002853F0" w:rsidRPr="00BE2949" w:rsidRDefault="2A3E6785" w:rsidP="6860CB36">
      <w:pPr>
        <w:ind w:left="709"/>
      </w:pPr>
      <w:r w:rsidRPr="00BE2949">
        <w:rPr>
          <w:rFonts w:ascii="Arial Narrow" w:eastAsia="Arial Narrow" w:hAnsi="Arial Narrow" w:cs="Arial Narrow"/>
        </w:rPr>
        <w:t xml:space="preserve">➢ La capacidad de transporte en la red troncal y la conectividad IP será suministrada por el Patrimonio Autónomo a una tarifa social de Cop$0 pesos; dicha conectividad IP será provista por </w:t>
      </w:r>
      <w:proofErr w:type="spellStart"/>
      <w:r w:rsidRPr="00BE2949">
        <w:rPr>
          <w:rFonts w:ascii="Arial Narrow" w:eastAsia="Arial Narrow" w:hAnsi="Arial Narrow" w:cs="Arial Narrow"/>
        </w:rPr>
        <w:t>InterNexa</w:t>
      </w:r>
      <w:proofErr w:type="spellEnd"/>
      <w:r w:rsidRPr="00BE2949">
        <w:rPr>
          <w:rFonts w:ascii="Arial Narrow" w:eastAsia="Arial Narrow" w:hAnsi="Arial Narrow" w:cs="Arial Narrow"/>
        </w:rPr>
        <w:t xml:space="preserve">. </w:t>
      </w:r>
    </w:p>
    <w:p w14:paraId="7CF9155B" w14:textId="2E22ECE1" w:rsidR="002853F0" w:rsidRPr="00BE2949" w:rsidRDefault="2A3E6785" w:rsidP="6860CB36">
      <w:pPr>
        <w:ind w:left="709"/>
      </w:pPr>
      <w:r w:rsidRPr="00BE2949">
        <w:rPr>
          <w:rFonts w:ascii="Arial Narrow" w:eastAsia="Arial Narrow" w:hAnsi="Arial Narrow" w:cs="Arial Narrow"/>
        </w:rPr>
        <w:t xml:space="preserve">➢ La capacidad de transporte en la red troncal y la conectividad IP suministrada por el Patrimonio Autónomo a una tarifa social de Cop$0 pesos, provista por </w:t>
      </w:r>
      <w:proofErr w:type="spellStart"/>
      <w:r w:rsidRPr="00BE2949">
        <w:rPr>
          <w:rFonts w:ascii="Arial Narrow" w:eastAsia="Arial Narrow" w:hAnsi="Arial Narrow" w:cs="Arial Narrow"/>
        </w:rPr>
        <w:t>InterNexa</w:t>
      </w:r>
      <w:proofErr w:type="spellEnd"/>
      <w:r w:rsidRPr="00BE2949">
        <w:rPr>
          <w:rFonts w:ascii="Arial Narrow" w:eastAsia="Arial Narrow" w:hAnsi="Arial Narrow" w:cs="Arial Narrow"/>
        </w:rPr>
        <w:t xml:space="preserve">, sólo podrá ser utilizada por el ISP Seleccionado, para la entrega de servicios de internet a nuevos hogares ubicados en predios de estratos 1 y 2, tanto en la zona urbana como rural de los municipios contemplados en la convocatoria, por un tiempo de hasta 20 meses, en todo caso no podrá superar el 31 de julio de 2026 </w:t>
      </w:r>
    </w:p>
    <w:p w14:paraId="2DB37D9C" w14:textId="61D31215" w:rsidR="002853F0" w:rsidRPr="00BE2949" w:rsidRDefault="2A3E6785" w:rsidP="6860CB36">
      <w:pPr>
        <w:ind w:left="709"/>
      </w:pPr>
      <w:r w:rsidRPr="00BE2949">
        <w:rPr>
          <w:rFonts w:ascii="Arial Narrow" w:eastAsia="Arial Narrow" w:hAnsi="Arial Narrow" w:cs="Arial Narrow"/>
        </w:rPr>
        <w:t xml:space="preserve">➢ El Patrimonio Autónomo suministrará al ISP Seleccionado el CAPEX requerido para conectar la cantidad de nuevos hogares ubicados en predios de estrato 1 y 2, a su red, tanto en la zona urbana como rural de los municipios objeto de esta convocatoria, por un valor máximo de $150.000 por equipo de cliente (CPE), incluido IVA. Se aclara que el ISP podrá utilizar un CPE de características iguales o superiores a las mínimas exigidas en esta convocatoria, con mayores prestaciones y de mayor costo, pero el Patrimonio Autónomo solo reconocerá la suma ya mencionada por CPE. El Patrimonio Autónomo reconocerá al ISP el valor de los CPE conectados mes a mes. </w:t>
      </w:r>
    </w:p>
    <w:p w14:paraId="07DC837D" w14:textId="6CB271D4" w:rsidR="002853F0" w:rsidRPr="00BE2949" w:rsidRDefault="2A3E6785" w:rsidP="6860CB36">
      <w:pPr>
        <w:ind w:left="709"/>
      </w:pPr>
      <w:r w:rsidRPr="00BE2949">
        <w:rPr>
          <w:rFonts w:ascii="Arial Narrow" w:eastAsia="Arial Narrow" w:hAnsi="Arial Narrow" w:cs="Arial Narrow"/>
        </w:rPr>
        <w:t xml:space="preserve">➢ El Patrimonio Autónomo suministrará al ISP Seleccionado el CAPEX y el OPEX requerido para la instalación de la cantidad de nuevos hogares ubicados en predios de estrato 1 y 2, tanto en la zona urbana como rural de los municipios objeto de esta convocatoria, por un valor de $200.000, incluido IVA, por una única vez y por cada hogar instalado y puesto en servicio. El Patrimonio Autónomo reconocerá al ISP este valor de instalación y puesta en servicio con cortes mensuales, este valor se pagará al ISP </w:t>
      </w:r>
      <w:proofErr w:type="gramStart"/>
      <w:r w:rsidRPr="00BE2949">
        <w:rPr>
          <w:rFonts w:ascii="Arial Narrow" w:eastAsia="Arial Narrow" w:hAnsi="Arial Narrow" w:cs="Arial Narrow"/>
        </w:rPr>
        <w:t>conjuntamente con</w:t>
      </w:r>
      <w:proofErr w:type="gramEnd"/>
      <w:r w:rsidRPr="00BE2949">
        <w:rPr>
          <w:rFonts w:ascii="Arial Narrow" w:eastAsia="Arial Narrow" w:hAnsi="Arial Narrow" w:cs="Arial Narrow"/>
        </w:rPr>
        <w:t xml:space="preserve"> el valor reconocido por el CPE. </w:t>
      </w:r>
    </w:p>
    <w:p w14:paraId="784289AE" w14:textId="68968247" w:rsidR="002853F0" w:rsidRPr="00BE2949" w:rsidRDefault="2A3E6785" w:rsidP="6860CB36">
      <w:pPr>
        <w:ind w:left="709"/>
        <w:rPr>
          <w:rFonts w:ascii="Arial Narrow" w:eastAsia="Arial Narrow" w:hAnsi="Arial Narrow" w:cs="Arial Narrow"/>
        </w:rPr>
      </w:pPr>
      <w:r w:rsidRPr="00BE2949">
        <w:rPr>
          <w:rFonts w:ascii="Arial Narrow" w:eastAsia="Arial Narrow" w:hAnsi="Arial Narrow" w:cs="Arial Narrow"/>
        </w:rPr>
        <w:t xml:space="preserve">➢ El Patrimonio Autónomo suministrará al ISP Seleccionado el OPEX requerido para el mantenimiento de los accesos correspondientes a la conexión de nuevos hogares ubicados en predios de estrato 1 y 2 en los municipios objeto de esta convocatoria, hasta por 20 </w:t>
      </w:r>
      <w:r w:rsidR="336EBE85" w:rsidRPr="00BE2949">
        <w:rPr>
          <w:rFonts w:ascii="Arial Narrow" w:eastAsia="Arial Narrow" w:hAnsi="Arial Narrow" w:cs="Arial Narrow"/>
        </w:rPr>
        <w:t>meses, sin</w:t>
      </w:r>
      <w:r w:rsidRPr="00BE2949">
        <w:rPr>
          <w:rFonts w:ascii="Arial Narrow" w:eastAsia="Arial Narrow" w:hAnsi="Arial Narrow" w:cs="Arial Narrow"/>
        </w:rPr>
        <w:t xml:space="preserve"> que se supere el plazo de 31 </w:t>
      </w:r>
      <w:r w:rsidRPr="00BE2949">
        <w:rPr>
          <w:rFonts w:ascii="Arial Narrow" w:eastAsia="Arial Narrow" w:hAnsi="Arial Narrow" w:cs="Arial Narrow"/>
        </w:rPr>
        <w:lastRenderedPageBreak/>
        <w:t>de julio de 2026,por un valor que puede oscilar entre COP$1.900 y COP$3.069 incluido IVA, el cual dependerá de lo que se incluya en la propuesta presentada por el ISP Seleccionado, por mes por cada hogar en servicio, durante el tiempo que el hogar se encuentre en servicio. El Patrimonio Autónomo reconocerá al ISP Seleccionado este valor de mantenimiento con cortes mensuales.</w:t>
      </w:r>
      <w:r w:rsidR="2F4B0BAC" w:rsidRPr="00BE2949">
        <w:rPr>
          <w:rFonts w:ascii="Arial Narrow" w:eastAsia="Arial Narrow" w:hAnsi="Arial Narrow" w:cs="Arial Narrow"/>
        </w:rPr>
        <w:t>”</w:t>
      </w:r>
    </w:p>
    <w:p w14:paraId="4CB7F878" w14:textId="4CA17641" w:rsidR="002853F0" w:rsidRPr="00BE2949" w:rsidRDefault="002853F0" w:rsidP="04B2D006">
      <w:pPr>
        <w:ind w:left="1418"/>
        <w:rPr>
          <w:rFonts w:ascii="Arial Narrow" w:hAnsi="Arial Narrow"/>
        </w:rPr>
      </w:pPr>
    </w:p>
    <w:p w14:paraId="14846B93" w14:textId="24B281DD" w:rsidR="002853F0" w:rsidRPr="00BE2949" w:rsidRDefault="37E53753" w:rsidP="04B2D006">
      <w:pPr>
        <w:rPr>
          <w:rFonts w:ascii="Arial Narrow" w:hAnsi="Arial Narrow"/>
        </w:rPr>
      </w:pPr>
      <w:r w:rsidRPr="00BE2949">
        <w:rPr>
          <w:rFonts w:ascii="Arial Narrow" w:hAnsi="Arial Narrow"/>
        </w:rPr>
        <w:t>Con relación a la tecnología o tipo de red a utilizar, el ISP deberá proponer cual será la que utilice para llevar co</w:t>
      </w:r>
      <w:r w:rsidR="1CB71BEA" w:rsidRPr="00BE2949">
        <w:rPr>
          <w:rFonts w:ascii="Arial Narrow" w:hAnsi="Arial Narrow"/>
        </w:rPr>
        <w:t xml:space="preserve">nectividad a los hogares de estrato 1 y 2, en función de los hogares que ya se encuentren </w:t>
      </w:r>
      <w:r w:rsidR="195B6230" w:rsidRPr="00BE2949">
        <w:rPr>
          <w:rFonts w:ascii="Arial Narrow" w:hAnsi="Arial Narrow"/>
        </w:rPr>
        <w:t xml:space="preserve">ya </w:t>
      </w:r>
      <w:r w:rsidR="1CB71BEA" w:rsidRPr="00BE2949">
        <w:rPr>
          <w:rFonts w:ascii="Arial Narrow" w:hAnsi="Arial Narrow"/>
        </w:rPr>
        <w:t xml:space="preserve">pasados </w:t>
      </w:r>
      <w:r w:rsidR="38EF1245" w:rsidRPr="00BE2949">
        <w:rPr>
          <w:rFonts w:ascii="Arial Narrow" w:hAnsi="Arial Narrow"/>
        </w:rPr>
        <w:t>por redes</w:t>
      </w:r>
      <w:r w:rsidR="21F1741D" w:rsidRPr="00BE2949">
        <w:rPr>
          <w:rFonts w:ascii="Arial Narrow" w:hAnsi="Arial Narrow"/>
        </w:rPr>
        <w:t xml:space="preserve"> alámbricas o cubiertos por redes inalámbricas</w:t>
      </w:r>
      <w:r w:rsidR="2BB25BC2" w:rsidRPr="00BE2949">
        <w:rPr>
          <w:rFonts w:ascii="Arial Narrow" w:hAnsi="Arial Narrow"/>
        </w:rPr>
        <w:t>, es decir que podrá usar redes alámbricas o inalámbricas o una mezcla de las anteriores.</w:t>
      </w:r>
    </w:p>
    <w:p w14:paraId="7142458A" w14:textId="6824B296" w:rsidR="002853F0" w:rsidRPr="00BE2949" w:rsidRDefault="002853F0" w:rsidP="04B2D006">
      <w:pPr>
        <w:rPr>
          <w:rFonts w:ascii="Arial Narrow" w:hAnsi="Arial Narrow"/>
        </w:rPr>
      </w:pPr>
    </w:p>
    <w:p w14:paraId="409DAA06" w14:textId="3EF98B44" w:rsidR="002853F0" w:rsidRPr="00BE2949" w:rsidRDefault="2BB25BC2" w:rsidP="04B2D006">
      <w:pPr>
        <w:rPr>
          <w:rFonts w:ascii="Arial Narrow" w:hAnsi="Arial Narrow"/>
        </w:rPr>
      </w:pPr>
      <w:r w:rsidRPr="00BE2949">
        <w:rPr>
          <w:rFonts w:ascii="Arial Narrow" w:hAnsi="Arial Narrow"/>
        </w:rPr>
        <w:t xml:space="preserve">Por último, para el momento de presentar su </w:t>
      </w:r>
      <w:r w:rsidR="5CBF6B49" w:rsidRPr="00BE2949">
        <w:rPr>
          <w:rFonts w:ascii="Arial Narrow" w:hAnsi="Arial Narrow"/>
        </w:rPr>
        <w:t xml:space="preserve">propuesta, si así lo decide, se le aconseja </w:t>
      </w:r>
      <w:r w:rsidRPr="00BE2949">
        <w:rPr>
          <w:rFonts w:ascii="Arial Narrow" w:hAnsi="Arial Narrow"/>
        </w:rPr>
        <w:t xml:space="preserve">revisar el KMZ, ya que este </w:t>
      </w:r>
      <w:r w:rsidR="17FAAC27" w:rsidRPr="00BE2949">
        <w:rPr>
          <w:rFonts w:ascii="Arial Narrow" w:hAnsi="Arial Narrow"/>
        </w:rPr>
        <w:t xml:space="preserve">no tiene información visible de redes desplegadas o áreas de cobertura. </w:t>
      </w:r>
    </w:p>
    <w:p w14:paraId="2AD5DFF4" w14:textId="77777777" w:rsidR="00C31406" w:rsidRPr="00BE2949" w:rsidRDefault="00C31406" w:rsidP="002853F0">
      <w:pPr>
        <w:rPr>
          <w:rFonts w:ascii="Arial Narrow" w:hAnsi="Arial Narrow"/>
          <w:szCs w:val="22"/>
          <w:lang w:val="es-CO" w:eastAsia="es-CO"/>
        </w:rPr>
      </w:pPr>
    </w:p>
    <w:p w14:paraId="0A7495EE" w14:textId="4E870A4A" w:rsidR="003663E0" w:rsidRPr="00BE2949" w:rsidRDefault="56F618C3" w:rsidP="04B2D006">
      <w:pPr>
        <w:pStyle w:val="CMSANHeading2"/>
        <w:ind w:left="851"/>
        <w:rPr>
          <w:color w:val="auto"/>
        </w:rPr>
      </w:pPr>
      <w:bookmarkStart w:id="77" w:name="_Toc843606554"/>
      <w:bookmarkStart w:id="78" w:name="_Toc1971002683"/>
      <w:bookmarkStart w:id="79" w:name="_Toc179902262"/>
      <w:r w:rsidRPr="00BE2949">
        <w:rPr>
          <w:color w:val="auto"/>
        </w:rPr>
        <w:t>OBSERVACIÓN – Costos CP</w:t>
      </w:r>
      <w:bookmarkEnd w:id="77"/>
      <w:bookmarkEnd w:id="78"/>
      <w:bookmarkEnd w:id="79"/>
    </w:p>
    <w:p w14:paraId="30CEE78A" w14:textId="77777777" w:rsidR="003663E0" w:rsidRPr="00BE2949" w:rsidRDefault="003663E0" w:rsidP="0082749D">
      <w:pPr>
        <w:rPr>
          <w:rFonts w:ascii="Arial Narrow" w:hAnsi="Arial Narrow"/>
          <w:szCs w:val="22"/>
        </w:rPr>
      </w:pPr>
    </w:p>
    <w:p w14:paraId="6D09F9CB" w14:textId="683FCAC4" w:rsidR="0082749D" w:rsidRPr="00BE2949" w:rsidRDefault="5BCF141B" w:rsidP="04B2D006">
      <w:pPr>
        <w:rPr>
          <w:rFonts w:ascii="Arial Narrow" w:hAnsi="Arial Narrow"/>
        </w:rPr>
      </w:pPr>
      <w:r w:rsidRPr="00BE2949">
        <w:rPr>
          <w:rFonts w:ascii="Arial Narrow" w:hAnsi="Arial Narrow"/>
        </w:rPr>
        <w:t xml:space="preserve">El valor del CP descrito en $150.000 por usuario no es suficiente para el gasto real, considerando que además gastos adicionales como cable, roseta y </w:t>
      </w:r>
      <w:proofErr w:type="spellStart"/>
      <w:r w:rsidRPr="00BE2949">
        <w:rPr>
          <w:rFonts w:ascii="Arial Narrow" w:hAnsi="Arial Narrow"/>
        </w:rPr>
        <w:t>Patch</w:t>
      </w:r>
      <w:proofErr w:type="spellEnd"/>
      <w:r w:rsidRPr="00BE2949">
        <w:rPr>
          <w:rFonts w:ascii="Arial Narrow" w:hAnsi="Arial Narrow"/>
        </w:rPr>
        <w:t xml:space="preserve"> Cord.</w:t>
      </w:r>
    </w:p>
    <w:p w14:paraId="1DF528F9" w14:textId="77777777" w:rsidR="00FC3E9B" w:rsidRPr="00BE2949" w:rsidRDefault="00FC3E9B" w:rsidP="0082749D">
      <w:pPr>
        <w:rPr>
          <w:rFonts w:ascii="Arial Narrow" w:hAnsi="Arial Narrow"/>
          <w:szCs w:val="22"/>
        </w:rPr>
      </w:pPr>
    </w:p>
    <w:p w14:paraId="4F3F8E61" w14:textId="582DF33D" w:rsidR="00FC3E9B" w:rsidRPr="00BE2949" w:rsidRDefault="271D9048"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821363A" w14:textId="70FC9D11" w:rsidR="002048AE" w:rsidRPr="00BE2949" w:rsidRDefault="00872F42" w:rsidP="6860CB36">
      <w:pPr>
        <w:rPr>
          <w:rFonts w:ascii="Arial Narrow" w:hAnsi="Arial Narrow"/>
          <w:lang w:val="es-CO" w:eastAsia="es-CO"/>
        </w:rPr>
      </w:pPr>
      <w:r w:rsidRPr="00BE2949">
        <w:rPr>
          <w:rFonts w:ascii="Arial Narrow" w:hAnsi="Arial Narrow"/>
          <w:lang w:val="es-CO" w:eastAsia="es-CO"/>
        </w:rPr>
        <w:t>En respuesta a su observación, el Patrimonio Autónomo Conectividad para Cambiar Vidas, aclara que como se establece en el numeral 6 CARACTERÍSTICAS DE LOS PROYECTOS DE LA CONVOCATORIA</w:t>
      </w:r>
      <w:r w:rsidR="5DADE394" w:rsidRPr="00BE2949">
        <w:rPr>
          <w:rFonts w:ascii="Arial Narrow" w:hAnsi="Arial Narrow"/>
          <w:lang w:val="es-CO" w:eastAsia="es-CO"/>
        </w:rPr>
        <w:t>, ya transcrito,</w:t>
      </w:r>
      <w:r w:rsidRPr="00BE2949">
        <w:rPr>
          <w:rFonts w:ascii="Arial Narrow" w:hAnsi="Arial Narrow"/>
          <w:lang w:val="es-CO" w:eastAsia="es-CO"/>
        </w:rPr>
        <w:t xml:space="preserve"> se considera un valor de $150.000 por el equipo (CPE) y adicional</w:t>
      </w:r>
      <w:r w:rsidR="3A3DDA18" w:rsidRPr="00BE2949">
        <w:rPr>
          <w:rFonts w:ascii="Arial Narrow" w:hAnsi="Arial Narrow"/>
          <w:lang w:val="es-CO" w:eastAsia="es-CO"/>
        </w:rPr>
        <w:t>mente</w:t>
      </w:r>
      <w:r w:rsidRPr="00BE2949">
        <w:rPr>
          <w:rFonts w:ascii="Arial Narrow" w:hAnsi="Arial Narrow"/>
          <w:lang w:val="es-CO" w:eastAsia="es-CO"/>
        </w:rPr>
        <w:t xml:space="preserve"> </w:t>
      </w:r>
      <w:r w:rsidR="36BE3123" w:rsidRPr="00BE2949">
        <w:rPr>
          <w:rFonts w:ascii="Arial Narrow" w:hAnsi="Arial Narrow"/>
          <w:lang w:val="es-CO" w:eastAsia="es-CO"/>
        </w:rPr>
        <w:t xml:space="preserve">el Patrimonio </w:t>
      </w:r>
      <w:proofErr w:type="spellStart"/>
      <w:r w:rsidR="36BE3123" w:rsidRPr="00BE2949">
        <w:rPr>
          <w:rFonts w:ascii="Arial Narrow" w:hAnsi="Arial Narrow"/>
          <w:lang w:val="es-CO" w:eastAsia="es-CO"/>
        </w:rPr>
        <w:t>Autonomo</w:t>
      </w:r>
      <w:proofErr w:type="spellEnd"/>
      <w:r w:rsidR="36BE3123" w:rsidRPr="00BE2949">
        <w:rPr>
          <w:rFonts w:ascii="Arial Narrow" w:hAnsi="Arial Narrow"/>
          <w:lang w:val="es-CO" w:eastAsia="es-CO"/>
        </w:rPr>
        <w:t xml:space="preserve"> </w:t>
      </w:r>
      <w:proofErr w:type="spellStart"/>
      <w:r w:rsidR="36BE3123" w:rsidRPr="00BE2949">
        <w:rPr>
          <w:rFonts w:ascii="Arial Narrow" w:hAnsi="Arial Narrow"/>
          <w:lang w:val="es-CO" w:eastAsia="es-CO"/>
        </w:rPr>
        <w:t>Conectivida</w:t>
      </w:r>
      <w:proofErr w:type="spellEnd"/>
      <w:r w:rsidR="36BE3123" w:rsidRPr="00BE2949">
        <w:rPr>
          <w:rFonts w:ascii="Arial Narrow" w:hAnsi="Arial Narrow"/>
          <w:lang w:val="es-CO" w:eastAsia="es-CO"/>
        </w:rPr>
        <w:t xml:space="preserve"> para Cambiar Vidas, </w:t>
      </w:r>
      <w:r w:rsidR="36BE3123" w:rsidRPr="00BE2949">
        <w:rPr>
          <w:rFonts w:ascii="Arial Narrow" w:eastAsia="Arial Narrow" w:hAnsi="Arial Narrow" w:cs="Arial Narrow"/>
        </w:rPr>
        <w:t xml:space="preserve">suministrará al ISP Seleccionado el CAPEX y el OPEX requerido para la instalación de la cantidad de nuevos hogares ubicados en predios de estrato 1 y 2, tanto en la zona urbana como rural de los municipios objeto de esta convocatoria, por un valor de $200.000, incluido IVA, por una única vez y por cada hogar instalado y puesto en servicio, valor en el cual se han contemplado </w:t>
      </w:r>
      <w:r w:rsidR="7FACCFC4" w:rsidRPr="00BE2949">
        <w:rPr>
          <w:rFonts w:ascii="Arial Narrow" w:eastAsia="Arial Narrow" w:hAnsi="Arial Narrow" w:cs="Arial Narrow"/>
        </w:rPr>
        <w:t xml:space="preserve">el </w:t>
      </w:r>
      <w:r w:rsidR="7FACCFC4" w:rsidRPr="00BE2949">
        <w:rPr>
          <w:rFonts w:ascii="Arial Narrow" w:hAnsi="Arial Narrow"/>
        </w:rPr>
        <w:t xml:space="preserve">cable, la roseta y el </w:t>
      </w:r>
      <w:proofErr w:type="spellStart"/>
      <w:r w:rsidR="7FACCFC4" w:rsidRPr="00BE2949">
        <w:rPr>
          <w:rFonts w:ascii="Arial Narrow" w:hAnsi="Arial Narrow"/>
        </w:rPr>
        <w:t>Patch</w:t>
      </w:r>
      <w:proofErr w:type="spellEnd"/>
      <w:r w:rsidR="7FACCFC4" w:rsidRPr="00BE2949">
        <w:rPr>
          <w:rFonts w:ascii="Arial Narrow" w:hAnsi="Arial Narrow"/>
        </w:rPr>
        <w:t xml:space="preserve"> Cord.</w:t>
      </w:r>
    </w:p>
    <w:p w14:paraId="226ACC87" w14:textId="77777777" w:rsidR="00A040C4" w:rsidRPr="00BE2949" w:rsidRDefault="00A040C4" w:rsidP="0082749D">
      <w:pPr>
        <w:rPr>
          <w:rFonts w:ascii="Arial Narrow" w:hAnsi="Arial Narrow"/>
          <w:szCs w:val="22"/>
        </w:rPr>
      </w:pPr>
    </w:p>
    <w:p w14:paraId="35BBAC0C" w14:textId="3A4541AA" w:rsidR="003663E0" w:rsidRPr="00BE2949" w:rsidRDefault="56F618C3" w:rsidP="04B2D006">
      <w:pPr>
        <w:pStyle w:val="CMSANHeading2"/>
        <w:ind w:left="851"/>
        <w:rPr>
          <w:color w:val="auto"/>
        </w:rPr>
      </w:pPr>
      <w:bookmarkStart w:id="80" w:name="_Toc49931414"/>
      <w:bookmarkStart w:id="81" w:name="_Toc1498650748"/>
      <w:bookmarkStart w:id="82" w:name="_Toc179902263"/>
      <w:r w:rsidRPr="00BE2949">
        <w:rPr>
          <w:color w:val="auto"/>
        </w:rPr>
        <w:t>OBSERVACIÓN – tiempos de instalación</w:t>
      </w:r>
      <w:bookmarkEnd w:id="80"/>
      <w:bookmarkEnd w:id="81"/>
      <w:bookmarkEnd w:id="82"/>
      <w:r w:rsidRPr="00BE2949">
        <w:rPr>
          <w:color w:val="auto"/>
        </w:rPr>
        <w:t xml:space="preserve"> </w:t>
      </w:r>
    </w:p>
    <w:p w14:paraId="079D39B6" w14:textId="77777777" w:rsidR="003663E0" w:rsidRPr="00BE2949" w:rsidRDefault="003663E0" w:rsidP="0082749D">
      <w:pPr>
        <w:rPr>
          <w:rFonts w:ascii="Arial Narrow" w:hAnsi="Arial Narrow"/>
          <w:szCs w:val="22"/>
        </w:rPr>
      </w:pPr>
    </w:p>
    <w:p w14:paraId="32C0D5CA" w14:textId="2DA2962C" w:rsidR="0082749D" w:rsidRPr="00BE2949" w:rsidRDefault="0082749D" w:rsidP="0082749D">
      <w:pPr>
        <w:rPr>
          <w:rFonts w:ascii="Arial Narrow" w:hAnsi="Arial Narrow"/>
          <w:szCs w:val="22"/>
        </w:rPr>
      </w:pPr>
      <w:r w:rsidRPr="00BE2949">
        <w:rPr>
          <w:rFonts w:ascii="Arial Narrow" w:hAnsi="Arial Narrow"/>
          <w:szCs w:val="22"/>
        </w:rPr>
        <w:t xml:space="preserve">- Los tiempos descritos para la instalación de usuarios por semanas son muy cortos teniendo en cuenta los inconvenientes o dificultades climáticos, de acceso a las vías urbanas y rurales de conexión, tardanza de los materiales y caracterización de los posibles nuevos usuarios. </w:t>
      </w:r>
    </w:p>
    <w:p w14:paraId="4A94BDF2" w14:textId="77777777" w:rsidR="00FC3E9B" w:rsidRPr="00BE2949" w:rsidRDefault="00FC3E9B" w:rsidP="0082749D">
      <w:pPr>
        <w:rPr>
          <w:rFonts w:ascii="Arial Narrow" w:hAnsi="Arial Narrow"/>
          <w:szCs w:val="22"/>
        </w:rPr>
      </w:pPr>
    </w:p>
    <w:p w14:paraId="6DE826AE" w14:textId="77777777" w:rsidR="00FC3E9B" w:rsidRPr="00BE2949" w:rsidRDefault="271D9048"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126B25C5" w14:textId="32B23682" w:rsidR="04B2D006" w:rsidRPr="00BE2949" w:rsidRDefault="04B2D006" w:rsidP="04B2D006">
      <w:pPr>
        <w:rPr>
          <w:rFonts w:ascii="Arial Narrow" w:hAnsi="Arial Narrow"/>
          <w:lang w:val="es-CO" w:eastAsia="es-CO"/>
        </w:rPr>
      </w:pPr>
    </w:p>
    <w:p w14:paraId="4464E669" w14:textId="660BE67F" w:rsidR="00FC3E9B" w:rsidRPr="00BE2949" w:rsidRDefault="74048A95" w:rsidP="04B2D006">
      <w:pPr>
        <w:rPr>
          <w:rFonts w:ascii="Arial Narrow" w:eastAsia="Arial Narrow" w:hAnsi="Arial Narrow" w:cs="Arial Narrow"/>
          <w:szCs w:val="22"/>
          <w:lang w:val="es-CO"/>
        </w:rPr>
      </w:pPr>
      <w:r w:rsidRPr="00BE2949">
        <w:rPr>
          <w:rFonts w:ascii="Arial Narrow" w:hAnsi="Arial Narrow"/>
          <w:lang w:val="es-CO" w:eastAsia="es-CO"/>
        </w:rPr>
        <w:t>En respuesta a su observación, el Patrimonio Autónomo Conectividad para Cambiar Vidas</w:t>
      </w:r>
      <w:r w:rsidR="6CE0FF98" w:rsidRPr="00BE2949">
        <w:rPr>
          <w:rFonts w:ascii="Arial Narrow" w:hAnsi="Arial Narrow"/>
          <w:lang w:val="es-CO" w:eastAsia="es-CO"/>
        </w:rPr>
        <w:t xml:space="preserve">, le aclara </w:t>
      </w:r>
      <w:r w:rsidR="12656E87" w:rsidRPr="00BE2949">
        <w:rPr>
          <w:rFonts w:ascii="Arial Narrow" w:hAnsi="Arial Narrow"/>
          <w:lang w:val="es-CO" w:eastAsia="es-CO"/>
        </w:rPr>
        <w:t>que ya</w:t>
      </w:r>
      <w:r w:rsidR="6CE0FF98" w:rsidRPr="00BE2949">
        <w:rPr>
          <w:rFonts w:ascii="Arial Narrow" w:hAnsi="Arial Narrow"/>
          <w:lang w:val="es-CO" w:eastAsia="es-CO"/>
        </w:rPr>
        <w:t xml:space="preserve"> se realizó una revisión de </w:t>
      </w:r>
      <w:r w:rsidR="1DE38E61" w:rsidRPr="00BE2949">
        <w:rPr>
          <w:rFonts w:ascii="Arial Narrow" w:hAnsi="Arial Narrow"/>
          <w:lang w:val="es-CO" w:eastAsia="es-CO"/>
        </w:rPr>
        <w:t xml:space="preserve">los tiempos frente a las convocatorias anteriores </w:t>
      </w:r>
      <w:r w:rsidR="353AC675" w:rsidRPr="00BE2949">
        <w:rPr>
          <w:rFonts w:ascii="Arial Narrow" w:hAnsi="Arial Narrow"/>
          <w:lang w:val="es-CO" w:eastAsia="es-CO"/>
        </w:rPr>
        <w:t xml:space="preserve">atendiendo a las observaciones </w:t>
      </w:r>
      <w:r w:rsidR="762E346E" w:rsidRPr="00BE2949">
        <w:rPr>
          <w:rFonts w:ascii="Arial Narrow" w:hAnsi="Arial Narrow"/>
          <w:lang w:val="es-CO" w:eastAsia="es-CO"/>
        </w:rPr>
        <w:t>recibidas</w:t>
      </w:r>
      <w:r w:rsidR="353AC675" w:rsidRPr="00BE2949">
        <w:rPr>
          <w:rFonts w:ascii="Arial Narrow" w:hAnsi="Arial Narrow"/>
          <w:lang w:val="es-CO" w:eastAsia="es-CO"/>
        </w:rPr>
        <w:t xml:space="preserve"> de </w:t>
      </w:r>
      <w:proofErr w:type="spellStart"/>
      <w:r w:rsidR="353AC675" w:rsidRPr="00BE2949">
        <w:rPr>
          <w:rFonts w:ascii="Arial Narrow" w:hAnsi="Arial Narrow"/>
          <w:lang w:val="es-CO" w:eastAsia="es-CO"/>
        </w:rPr>
        <w:t>ISP</w:t>
      </w:r>
      <w:r w:rsidR="12F1B805" w:rsidRPr="00BE2949">
        <w:rPr>
          <w:rFonts w:ascii="Arial Narrow" w:hAnsi="Arial Narrow"/>
          <w:lang w:val="es-CO" w:eastAsia="es-CO"/>
        </w:rPr>
        <w:t>s</w:t>
      </w:r>
      <w:proofErr w:type="spellEnd"/>
      <w:r w:rsidR="353AC675" w:rsidRPr="00BE2949">
        <w:rPr>
          <w:rFonts w:ascii="Arial Narrow" w:hAnsi="Arial Narrow"/>
          <w:lang w:val="es-CO" w:eastAsia="es-CO"/>
        </w:rPr>
        <w:t xml:space="preserve"> ya en </w:t>
      </w:r>
      <w:r w:rsidR="762E346E" w:rsidRPr="00BE2949">
        <w:rPr>
          <w:rFonts w:ascii="Arial Narrow" w:hAnsi="Arial Narrow"/>
          <w:lang w:val="es-CO" w:eastAsia="es-CO"/>
        </w:rPr>
        <w:t>ejecución</w:t>
      </w:r>
      <w:r w:rsidR="6556886E" w:rsidRPr="00BE2949">
        <w:rPr>
          <w:rFonts w:ascii="Arial Narrow" w:hAnsi="Arial Narrow"/>
          <w:lang w:val="es-CO" w:eastAsia="es-CO"/>
        </w:rPr>
        <w:t>.</w:t>
      </w:r>
      <w:r w:rsidR="353AC675" w:rsidRPr="00BE2949">
        <w:rPr>
          <w:rFonts w:ascii="Arial Narrow" w:hAnsi="Arial Narrow"/>
          <w:lang w:val="es-CO" w:eastAsia="es-CO"/>
        </w:rPr>
        <w:t xml:space="preserve"> </w:t>
      </w:r>
      <w:r w:rsidR="259966FA" w:rsidRPr="00BE2949">
        <w:rPr>
          <w:rFonts w:ascii="Arial Narrow" w:hAnsi="Arial Narrow"/>
          <w:lang w:val="es-CO" w:eastAsia="es-CO"/>
        </w:rPr>
        <w:t>E</w:t>
      </w:r>
      <w:r w:rsidR="353AC675" w:rsidRPr="00BE2949">
        <w:rPr>
          <w:rFonts w:ascii="Arial Narrow" w:hAnsi="Arial Narrow"/>
          <w:lang w:val="es-CO" w:eastAsia="es-CO"/>
        </w:rPr>
        <w:t xml:space="preserve">n tal sentido </w:t>
      </w:r>
      <w:r w:rsidR="40D5F23A" w:rsidRPr="00BE2949">
        <w:rPr>
          <w:rFonts w:ascii="Arial Narrow" w:hAnsi="Arial Narrow"/>
          <w:lang w:val="es-CO" w:eastAsia="es-CO"/>
        </w:rPr>
        <w:t xml:space="preserve">los tiempos de instalación que contempla esta convocatoria ya cuenta con la holgura suficiente </w:t>
      </w:r>
      <w:r w:rsidR="762E346E" w:rsidRPr="00BE2949">
        <w:rPr>
          <w:rFonts w:ascii="Arial Narrow" w:hAnsi="Arial Narrow"/>
          <w:lang w:val="es-CO" w:eastAsia="es-CO"/>
        </w:rPr>
        <w:t>para garantizar el éxito del proyecto</w:t>
      </w:r>
      <w:r w:rsidR="364E5CFA" w:rsidRPr="00BE2949">
        <w:rPr>
          <w:rFonts w:ascii="Arial Narrow" w:hAnsi="Arial Narrow"/>
          <w:lang w:val="es-CO" w:eastAsia="es-CO"/>
        </w:rPr>
        <w:t xml:space="preserve">. Ver </w:t>
      </w:r>
      <w:r w:rsidR="160F7DF8" w:rsidRPr="00BE2949">
        <w:rPr>
          <w:rFonts w:ascii="Arial Narrow" w:hAnsi="Arial Narrow"/>
          <w:lang w:val="es-CO" w:eastAsia="es-CO"/>
        </w:rPr>
        <w:t>N</w:t>
      </w:r>
      <w:r w:rsidR="364E5CFA" w:rsidRPr="00BE2949">
        <w:rPr>
          <w:rFonts w:ascii="Arial Narrow" w:hAnsi="Arial Narrow"/>
          <w:lang w:val="es-CO" w:eastAsia="es-CO"/>
        </w:rPr>
        <w:t>umeral</w:t>
      </w:r>
      <w:r w:rsidR="26192515" w:rsidRPr="00BE2949">
        <w:rPr>
          <w:rFonts w:ascii="Arial Narrow" w:hAnsi="Arial Narrow"/>
          <w:lang w:val="es-CO" w:eastAsia="es-CO"/>
        </w:rPr>
        <w:t xml:space="preserve"> </w:t>
      </w:r>
      <w:r w:rsidR="26192515" w:rsidRPr="00BE2949">
        <w:rPr>
          <w:rFonts w:ascii="Arial Narrow" w:eastAsia="Arial Narrow" w:hAnsi="Arial Narrow" w:cs="Arial Narrow"/>
          <w:szCs w:val="22"/>
          <w:lang w:val="es-CO"/>
        </w:rPr>
        <w:t>5.7 PLAN DE INSTALACIÓN</w:t>
      </w:r>
      <w:r w:rsidR="6B92F551" w:rsidRPr="00BE2949">
        <w:rPr>
          <w:rFonts w:ascii="Arial Narrow" w:eastAsia="Arial Narrow" w:hAnsi="Arial Narrow" w:cs="Arial Narrow"/>
          <w:szCs w:val="22"/>
          <w:lang w:val="es-CO"/>
        </w:rPr>
        <w:t xml:space="preserve"> del Anexo Técnico.</w:t>
      </w:r>
    </w:p>
    <w:p w14:paraId="67D6A959" w14:textId="3373F30D" w:rsidR="00F42840" w:rsidRPr="00BE2949" w:rsidRDefault="00F42840" w:rsidP="0082749D">
      <w:pPr>
        <w:rPr>
          <w:rFonts w:ascii="Arial Narrow" w:hAnsi="Arial Narrow"/>
          <w:lang w:val="es-CO" w:eastAsia="es-CO"/>
        </w:rPr>
      </w:pPr>
    </w:p>
    <w:p w14:paraId="5C3F6EDA" w14:textId="3303BC1B" w:rsidR="00C3631D" w:rsidRPr="00BE2949" w:rsidRDefault="13568287" w:rsidP="00887F60">
      <w:pPr>
        <w:jc w:val="center"/>
        <w:rPr>
          <w:rFonts w:ascii="Arial Narrow" w:hAnsi="Arial Narrow"/>
        </w:rPr>
      </w:pPr>
      <w:r w:rsidRPr="00BE2949">
        <w:rPr>
          <w:noProof/>
        </w:rPr>
        <w:lastRenderedPageBreak/>
        <w:drawing>
          <wp:inline distT="0" distB="0" distL="0" distR="0" wp14:anchorId="4105D975" wp14:editId="69C6D5C5">
            <wp:extent cx="4115157" cy="1257409"/>
            <wp:effectExtent l="0" t="0" r="0" b="0"/>
            <wp:docPr id="8852858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4115157" cy="1257409"/>
                    </a:xfrm>
                    <a:prstGeom prst="rect">
                      <a:avLst/>
                    </a:prstGeom>
                  </pic:spPr>
                </pic:pic>
              </a:graphicData>
            </a:graphic>
          </wp:inline>
        </w:drawing>
      </w:r>
    </w:p>
    <w:p w14:paraId="6D87EEFA" w14:textId="2E70F7FA" w:rsidR="00A040C4" w:rsidRPr="00BE2949" w:rsidRDefault="00A040C4" w:rsidP="0082749D">
      <w:pPr>
        <w:rPr>
          <w:rFonts w:ascii="Arial Narrow" w:hAnsi="Arial Narrow"/>
        </w:rPr>
      </w:pPr>
    </w:p>
    <w:p w14:paraId="33D3789E" w14:textId="5B95D8EB" w:rsidR="00D72BBD" w:rsidRPr="00BE2949" w:rsidRDefault="01482D1A" w:rsidP="04B2D006">
      <w:pPr>
        <w:rPr>
          <w:rFonts w:ascii="Arial Narrow" w:eastAsia="Arial Narrow" w:hAnsi="Arial Narrow" w:cs="Arial Narrow"/>
          <w:szCs w:val="22"/>
          <w:lang w:val="es-CO"/>
        </w:rPr>
      </w:pPr>
      <w:r w:rsidRPr="00BE2949">
        <w:rPr>
          <w:rFonts w:ascii="Arial Narrow" w:hAnsi="Arial Narrow"/>
          <w:lang w:eastAsia="es-CO"/>
        </w:rPr>
        <w:t>S</w:t>
      </w:r>
      <w:r w:rsidR="5B05B8A7" w:rsidRPr="00BE2949">
        <w:rPr>
          <w:rFonts w:ascii="Arial Narrow" w:hAnsi="Arial Narrow"/>
          <w:lang w:eastAsia="es-CO"/>
        </w:rPr>
        <w:t xml:space="preserve">e aclara </w:t>
      </w:r>
      <w:r w:rsidR="71D8BB6E" w:rsidRPr="00BE2949">
        <w:rPr>
          <w:rFonts w:ascii="Arial Narrow" w:hAnsi="Arial Narrow"/>
          <w:lang w:eastAsia="es-CO"/>
        </w:rPr>
        <w:t xml:space="preserve">que el periodo de comercialización </w:t>
      </w:r>
      <w:r w:rsidR="46A92AD8" w:rsidRPr="00BE2949">
        <w:rPr>
          <w:rFonts w:ascii="Arial Narrow" w:hAnsi="Arial Narrow"/>
          <w:lang w:eastAsia="es-CO"/>
        </w:rPr>
        <w:t>se ha establecido en dos (</w:t>
      </w:r>
      <w:r w:rsidR="71D8BB6E" w:rsidRPr="00BE2949">
        <w:rPr>
          <w:rFonts w:ascii="Arial Narrow" w:hAnsi="Arial Narrow"/>
          <w:lang w:eastAsia="es-CO"/>
        </w:rPr>
        <w:t>2</w:t>
      </w:r>
      <w:r w:rsidR="43476D19" w:rsidRPr="00BE2949">
        <w:rPr>
          <w:rFonts w:ascii="Arial Narrow" w:hAnsi="Arial Narrow"/>
          <w:lang w:eastAsia="es-CO"/>
        </w:rPr>
        <w:t>)</w:t>
      </w:r>
      <w:r w:rsidR="71D8BB6E" w:rsidRPr="00BE2949">
        <w:rPr>
          <w:rFonts w:ascii="Arial Narrow" w:hAnsi="Arial Narrow"/>
          <w:lang w:eastAsia="es-CO"/>
        </w:rPr>
        <w:t xml:space="preserve"> semanas</w:t>
      </w:r>
      <w:r w:rsidR="5A153BB5" w:rsidRPr="00BE2949">
        <w:rPr>
          <w:rFonts w:ascii="Arial Narrow" w:hAnsi="Arial Narrow"/>
          <w:lang w:eastAsia="es-CO"/>
        </w:rPr>
        <w:t xml:space="preserve">, anteriores al Plan de Instalación. </w:t>
      </w:r>
      <w:r w:rsidR="4A7D4438" w:rsidRPr="00BE2949">
        <w:rPr>
          <w:rFonts w:ascii="Arial Narrow" w:hAnsi="Arial Narrow"/>
          <w:lang w:eastAsia="es-CO"/>
        </w:rPr>
        <w:t xml:space="preserve"> </w:t>
      </w:r>
      <w:r w:rsidR="0BD9BF04" w:rsidRPr="00BE2949">
        <w:rPr>
          <w:rFonts w:ascii="Arial Narrow" w:hAnsi="Arial Narrow"/>
          <w:lang w:val="es-CO" w:eastAsia="es-CO"/>
        </w:rPr>
        <w:t xml:space="preserve">Ver Numeral </w:t>
      </w:r>
      <w:r w:rsidR="0BD9BF04" w:rsidRPr="00BE2949">
        <w:rPr>
          <w:rFonts w:ascii="Arial Narrow" w:eastAsia="Arial Narrow" w:hAnsi="Arial Narrow" w:cs="Arial Narrow"/>
          <w:szCs w:val="22"/>
          <w:lang w:val="es-CO"/>
        </w:rPr>
        <w:t>5.7 PLAN DE INSTALACIÓN del Anexo Técnico.</w:t>
      </w:r>
    </w:p>
    <w:p w14:paraId="5EC6BF38" w14:textId="5E79A13B" w:rsidR="04B2D006" w:rsidRPr="00BE2949" w:rsidRDefault="04B2D006" w:rsidP="04B2D006">
      <w:pPr>
        <w:rPr>
          <w:rFonts w:ascii="Arial Narrow" w:eastAsia="Arial Narrow" w:hAnsi="Arial Narrow" w:cs="Arial Narrow"/>
          <w:szCs w:val="22"/>
          <w:lang w:val="es-CO"/>
        </w:rPr>
      </w:pPr>
    </w:p>
    <w:p w14:paraId="562FBC6F" w14:textId="020B654F" w:rsidR="5D81AB45" w:rsidRPr="00BE2949" w:rsidRDefault="5D81AB45" w:rsidP="04B2D006">
      <w:pPr>
        <w:rPr>
          <w:rFonts w:ascii="Arial Narrow" w:eastAsia="Arial Narrow" w:hAnsi="Arial Narrow" w:cs="Arial Narrow"/>
          <w:szCs w:val="22"/>
          <w:lang w:val="es-CO"/>
        </w:rPr>
      </w:pPr>
      <w:r w:rsidRPr="00BE2949">
        <w:rPr>
          <w:rFonts w:ascii="Arial Narrow" w:eastAsia="Arial Narrow" w:hAnsi="Arial Narrow" w:cs="Arial Narrow"/>
          <w:szCs w:val="22"/>
          <w:lang w:val="es-CO"/>
        </w:rPr>
        <w:t>Finalmente es de precisar que el ISP</w:t>
      </w:r>
      <w:r w:rsidR="5E5FE74E" w:rsidRPr="00BE2949">
        <w:rPr>
          <w:rFonts w:ascii="Arial Narrow" w:eastAsia="Arial Narrow" w:hAnsi="Arial Narrow" w:cs="Arial Narrow"/>
          <w:szCs w:val="22"/>
          <w:lang w:val="es-CO"/>
        </w:rPr>
        <w:t>, bajo su responsabilidad,</w:t>
      </w:r>
      <w:r w:rsidRPr="00BE2949">
        <w:rPr>
          <w:rFonts w:ascii="Arial Narrow" w:eastAsia="Arial Narrow" w:hAnsi="Arial Narrow" w:cs="Arial Narrow"/>
          <w:szCs w:val="22"/>
          <w:lang w:val="es-CO"/>
        </w:rPr>
        <w:t xml:space="preserve"> deberá evaluar las condiciones organizacionales</w:t>
      </w:r>
      <w:r w:rsidR="75A15559" w:rsidRPr="00BE2949">
        <w:rPr>
          <w:rFonts w:ascii="Arial Narrow" w:eastAsia="Arial Narrow" w:hAnsi="Arial Narrow" w:cs="Arial Narrow"/>
          <w:szCs w:val="22"/>
          <w:lang w:val="es-CO"/>
        </w:rPr>
        <w:t>, financieras y técnicas</w:t>
      </w:r>
      <w:r w:rsidRPr="00BE2949">
        <w:rPr>
          <w:rFonts w:ascii="Arial Narrow" w:eastAsia="Arial Narrow" w:hAnsi="Arial Narrow" w:cs="Arial Narrow"/>
          <w:szCs w:val="22"/>
          <w:lang w:val="es-CO"/>
        </w:rPr>
        <w:t xml:space="preserve"> que posee y las condicio</w:t>
      </w:r>
      <w:r w:rsidR="033C4631" w:rsidRPr="00BE2949">
        <w:rPr>
          <w:rFonts w:ascii="Arial Narrow" w:eastAsia="Arial Narrow" w:hAnsi="Arial Narrow" w:cs="Arial Narrow"/>
          <w:szCs w:val="22"/>
          <w:lang w:val="es-CO"/>
        </w:rPr>
        <w:t>nes del mercado del municipio</w:t>
      </w:r>
      <w:r w:rsidR="382A2664" w:rsidRPr="00BE2949">
        <w:rPr>
          <w:rFonts w:ascii="Arial Narrow" w:eastAsia="Arial Narrow" w:hAnsi="Arial Narrow" w:cs="Arial Narrow"/>
          <w:szCs w:val="22"/>
          <w:lang w:val="es-CO"/>
        </w:rPr>
        <w:t xml:space="preserve">, con el fin de realizar estimar el número de hogares con los cuales se puede comprometer a </w:t>
      </w:r>
      <w:r w:rsidR="5DFBF241" w:rsidRPr="00BE2949">
        <w:rPr>
          <w:rFonts w:ascii="Arial Narrow" w:eastAsia="Arial Narrow" w:hAnsi="Arial Narrow" w:cs="Arial Narrow"/>
          <w:szCs w:val="22"/>
          <w:lang w:val="es-CO"/>
        </w:rPr>
        <w:t>conectar</w:t>
      </w:r>
      <w:r w:rsidR="382A2664" w:rsidRPr="00BE2949">
        <w:rPr>
          <w:rFonts w:ascii="Arial Narrow" w:eastAsia="Arial Narrow" w:hAnsi="Arial Narrow" w:cs="Arial Narrow"/>
          <w:szCs w:val="22"/>
          <w:lang w:val="es-CO"/>
        </w:rPr>
        <w:t xml:space="preserve"> dentro de los plazos de instalación previstos.</w:t>
      </w:r>
    </w:p>
    <w:p w14:paraId="3C12999B" w14:textId="22DB3383" w:rsidR="04B2D006" w:rsidRPr="00BE2949" w:rsidRDefault="04B2D006" w:rsidP="04B2D006">
      <w:pPr>
        <w:rPr>
          <w:rFonts w:ascii="Arial Narrow" w:eastAsia="Arial Narrow" w:hAnsi="Arial Narrow" w:cs="Arial Narrow"/>
          <w:szCs w:val="22"/>
          <w:lang w:val="es-CO"/>
        </w:rPr>
      </w:pPr>
    </w:p>
    <w:p w14:paraId="05E0A362" w14:textId="4A52D4A2" w:rsidR="00D72BBD" w:rsidRPr="00BE2949" w:rsidRDefault="00D72BBD" w:rsidP="0082749D">
      <w:pPr>
        <w:rPr>
          <w:rFonts w:ascii="Arial Narrow" w:hAnsi="Arial Narrow"/>
        </w:rPr>
      </w:pPr>
    </w:p>
    <w:p w14:paraId="6B8E65DD" w14:textId="1BB12FD2" w:rsidR="003663E0" w:rsidRPr="00BE2949" w:rsidRDefault="56F618C3" w:rsidP="04B2D006">
      <w:pPr>
        <w:pStyle w:val="CMSANHeading2"/>
        <w:ind w:left="851"/>
        <w:rPr>
          <w:color w:val="auto"/>
        </w:rPr>
      </w:pPr>
      <w:bookmarkStart w:id="83" w:name="_Toc1585486658"/>
      <w:bookmarkStart w:id="84" w:name="_Toc1950641472"/>
      <w:bookmarkStart w:id="85" w:name="_Toc179902264"/>
      <w:r w:rsidRPr="00BE2949">
        <w:rPr>
          <w:color w:val="auto"/>
        </w:rPr>
        <w:t xml:space="preserve">OBSERVACIÓN – </w:t>
      </w:r>
      <w:r w:rsidRPr="00BE2949">
        <w:t>Propuesta técnica discriminar hogares estrato 1 y 2</w:t>
      </w:r>
      <w:bookmarkEnd w:id="83"/>
      <w:bookmarkEnd w:id="84"/>
      <w:bookmarkEnd w:id="85"/>
    </w:p>
    <w:p w14:paraId="0316E87C" w14:textId="77777777" w:rsidR="003663E0" w:rsidRPr="00BE2949" w:rsidRDefault="003663E0" w:rsidP="0082749D">
      <w:pPr>
        <w:rPr>
          <w:rFonts w:ascii="Arial Narrow" w:hAnsi="Arial Narrow"/>
          <w:szCs w:val="22"/>
        </w:rPr>
      </w:pPr>
    </w:p>
    <w:p w14:paraId="7E1F491F" w14:textId="52BE961F" w:rsidR="0082749D" w:rsidRPr="00BE2949" w:rsidRDefault="5BCF141B" w:rsidP="04B2D006">
      <w:pPr>
        <w:rPr>
          <w:rFonts w:ascii="Arial Narrow" w:hAnsi="Arial Narrow"/>
        </w:rPr>
      </w:pPr>
      <w:r w:rsidRPr="00BE2949">
        <w:rPr>
          <w:rFonts w:ascii="Arial Narrow" w:hAnsi="Arial Narrow"/>
        </w:rPr>
        <w:t xml:space="preserve">En el cuadro 1 de los hogares proponentes del anexo 6 pide especificar la cantidad de hogares beneficiarios por estrato según corresponda (1 y 2). Estas especificaciones deberían ser modificadas considerando que hasta el momento no se cuenta, ni se ha realizado acercamientos a los territorios beneficiarios para saber la cantidad exacta de los hogares que se beneficiaran, por </w:t>
      </w:r>
      <w:r w:rsidR="18C246BF" w:rsidRPr="00BE2949">
        <w:rPr>
          <w:rFonts w:ascii="Arial Narrow" w:hAnsi="Arial Narrow"/>
        </w:rPr>
        <w:t>ende, sería importante</w:t>
      </w:r>
      <w:r w:rsidRPr="00BE2949">
        <w:rPr>
          <w:rFonts w:ascii="Arial Narrow" w:hAnsi="Arial Narrow"/>
        </w:rPr>
        <w:t xml:space="preserve"> que este ítem describiera la cantidad general de ambos estratos (1 y 2) de beneficiarios y no la descripción especifica.  </w:t>
      </w:r>
    </w:p>
    <w:p w14:paraId="2A02105F" w14:textId="77777777" w:rsidR="00FC3E9B" w:rsidRPr="00BE2949" w:rsidRDefault="00FC3E9B" w:rsidP="0082749D">
      <w:pPr>
        <w:rPr>
          <w:rFonts w:ascii="Arial Narrow" w:hAnsi="Arial Narrow"/>
          <w:szCs w:val="22"/>
        </w:rPr>
      </w:pPr>
    </w:p>
    <w:p w14:paraId="31E74A31" w14:textId="681CA27D" w:rsidR="66B1B8DE" w:rsidRPr="00BE2949" w:rsidRDefault="66B1B8DE" w:rsidP="04B2D00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52FAE7D" w14:textId="4B5A8D47" w:rsidR="04B2D006" w:rsidRPr="00BE2949" w:rsidRDefault="04B2D006" w:rsidP="04B2D006">
      <w:pPr>
        <w:rPr>
          <w:rFonts w:ascii="Arial Narrow" w:hAnsi="Arial Narrow"/>
          <w:lang w:val="es-CO" w:eastAsia="es-CO"/>
        </w:rPr>
      </w:pPr>
    </w:p>
    <w:p w14:paraId="1DFADE15" w14:textId="6EF8E018" w:rsidR="0FDD6590" w:rsidRPr="00BE2949" w:rsidRDefault="0FDD6590" w:rsidP="31222F6B">
      <w:pPr>
        <w:rPr>
          <w:rFonts w:ascii="Arial Narrow" w:hAnsi="Arial Narrow"/>
          <w:lang w:val="es-CO" w:eastAsia="es-CO"/>
        </w:rPr>
      </w:pPr>
      <w:r w:rsidRPr="00BE2949">
        <w:rPr>
          <w:rFonts w:ascii="Arial Narrow" w:hAnsi="Arial Narrow"/>
          <w:lang w:val="es-CO" w:eastAsia="es-CO"/>
        </w:rPr>
        <w:t>En respuesta a su observación, el Patrimonio Autónomo Conectividad para Cambiar Vidas, le infor</w:t>
      </w:r>
      <w:r w:rsidR="4E9EED3D" w:rsidRPr="00BE2949">
        <w:rPr>
          <w:rFonts w:ascii="Arial Narrow" w:hAnsi="Arial Narrow"/>
          <w:lang w:val="es-CO" w:eastAsia="es-CO"/>
        </w:rPr>
        <w:t>ma</w:t>
      </w:r>
      <w:r w:rsidR="688BE332" w:rsidRPr="00BE2949">
        <w:rPr>
          <w:rFonts w:ascii="Arial Narrow" w:hAnsi="Arial Narrow"/>
          <w:lang w:val="es-CO" w:eastAsia="es-CO"/>
        </w:rPr>
        <w:t>:</w:t>
      </w:r>
    </w:p>
    <w:p w14:paraId="17734E13" w14:textId="13C81C43" w:rsidR="31222F6B" w:rsidRPr="00BE2949" w:rsidRDefault="31222F6B" w:rsidP="31222F6B">
      <w:pPr>
        <w:rPr>
          <w:rFonts w:ascii="Arial Narrow" w:hAnsi="Arial Narrow"/>
          <w:lang w:val="es-CO" w:eastAsia="es-CO"/>
        </w:rPr>
      </w:pPr>
    </w:p>
    <w:p w14:paraId="560E98B3" w14:textId="6A351245" w:rsidR="688BE332" w:rsidRPr="00BE2949" w:rsidRDefault="4EE6BD43" w:rsidP="001F6110">
      <w:pPr>
        <w:pStyle w:val="Prrafodelista"/>
        <w:numPr>
          <w:ilvl w:val="0"/>
          <w:numId w:val="7"/>
        </w:numPr>
        <w:spacing w:line="240" w:lineRule="auto"/>
        <w:rPr>
          <w:rFonts w:ascii="Arial Narrow" w:eastAsia="Arial Narrow" w:hAnsi="Arial Narrow" w:cs="Arial Narrow"/>
          <w:szCs w:val="22"/>
        </w:rPr>
      </w:pPr>
      <w:r w:rsidRPr="00BE2949">
        <w:rPr>
          <w:rFonts w:ascii="Arial Narrow" w:hAnsi="Arial Narrow"/>
          <w:lang w:eastAsia="es-CO"/>
        </w:rPr>
        <w:t>Q</w:t>
      </w:r>
      <w:r w:rsidR="1BCD6F57" w:rsidRPr="00BE2949">
        <w:rPr>
          <w:rFonts w:ascii="Arial Narrow" w:hAnsi="Arial Narrow"/>
          <w:lang w:eastAsia="es-CO"/>
        </w:rPr>
        <w:t xml:space="preserve">ue la </w:t>
      </w:r>
      <w:r w:rsidR="7873531A" w:rsidRPr="00BE2949">
        <w:rPr>
          <w:rFonts w:ascii="Arial Narrow" w:hAnsi="Arial Narrow"/>
          <w:lang w:eastAsia="es-CO"/>
        </w:rPr>
        <w:t xml:space="preserve">cantidad de </w:t>
      </w:r>
      <w:r w:rsidR="36CA0D74" w:rsidRPr="00BE2949">
        <w:rPr>
          <w:rFonts w:ascii="Arial Narrow" w:eastAsia="Arial Narrow" w:hAnsi="Arial Narrow" w:cs="Arial Narrow"/>
          <w:szCs w:val="22"/>
        </w:rPr>
        <w:t>Hogares pasados y/o cubiertos por la red del proponente, y tipo de tecnología,</w:t>
      </w:r>
      <w:r w:rsidR="0FCE6261" w:rsidRPr="00BE2949">
        <w:rPr>
          <w:rFonts w:ascii="Arial Narrow" w:eastAsia="Arial Narrow" w:hAnsi="Arial Narrow" w:cs="Arial Narrow"/>
          <w:szCs w:val="22"/>
        </w:rPr>
        <w:t xml:space="preserve"> </w:t>
      </w:r>
      <w:r w:rsidR="0FCE6261" w:rsidRPr="00BE2949">
        <w:rPr>
          <w:rFonts w:ascii="Arial Narrow" w:eastAsia="Arial Narrow" w:hAnsi="Arial Narrow" w:cs="Arial Narrow"/>
          <w:b/>
          <w:bCs/>
          <w:szCs w:val="22"/>
          <w:u w:val="single"/>
        </w:rPr>
        <w:t>de la fila 1</w:t>
      </w:r>
      <w:r w:rsidR="0FCE6261" w:rsidRPr="00BE2949">
        <w:rPr>
          <w:rFonts w:ascii="Arial Narrow" w:eastAsia="Arial Narrow" w:hAnsi="Arial Narrow" w:cs="Arial Narrow"/>
          <w:szCs w:val="22"/>
        </w:rPr>
        <w:t xml:space="preserve"> de la Tabla 1 del Anexo 6, es un estimativo tanto en el total como en la distribución por estrato.</w:t>
      </w:r>
    </w:p>
    <w:p w14:paraId="40C2A434" w14:textId="77777777" w:rsidR="001F6110" w:rsidRPr="00BE2949" w:rsidRDefault="001F6110" w:rsidP="001F6110">
      <w:pPr>
        <w:pStyle w:val="Prrafodelista"/>
        <w:spacing w:line="240" w:lineRule="auto"/>
        <w:rPr>
          <w:rFonts w:ascii="Arial Narrow" w:eastAsia="Arial Narrow" w:hAnsi="Arial Narrow" w:cs="Arial Narrow"/>
          <w:szCs w:val="22"/>
        </w:rPr>
      </w:pPr>
    </w:p>
    <w:p w14:paraId="3C1FEC97" w14:textId="0622270D" w:rsidR="0DD0A7BE" w:rsidRPr="00BE2949" w:rsidRDefault="0DD0A7BE" w:rsidP="001F6110">
      <w:pPr>
        <w:pStyle w:val="Prrafodelista"/>
        <w:numPr>
          <w:ilvl w:val="0"/>
          <w:numId w:val="7"/>
        </w:numPr>
        <w:spacing w:line="240" w:lineRule="auto"/>
      </w:pPr>
      <w:r w:rsidRPr="00BE2949">
        <w:t xml:space="preserve">Que la cantidad de Hogares actualmente conectados por el proponente, y tipo de tecnología, </w:t>
      </w:r>
      <w:r w:rsidR="410A8C5B" w:rsidRPr="00BE2949">
        <w:rPr>
          <w:rFonts w:ascii="Arial Narrow" w:eastAsia="Arial Narrow" w:hAnsi="Arial Narrow" w:cs="Arial Narrow"/>
          <w:b/>
          <w:bCs/>
          <w:szCs w:val="22"/>
          <w:u w:val="single"/>
        </w:rPr>
        <w:t>de la fila 2</w:t>
      </w:r>
      <w:r w:rsidR="410A8C5B" w:rsidRPr="00BE2949">
        <w:rPr>
          <w:rFonts w:ascii="Arial Narrow" w:eastAsia="Arial Narrow" w:hAnsi="Arial Narrow" w:cs="Arial Narrow"/>
          <w:szCs w:val="22"/>
        </w:rPr>
        <w:t xml:space="preserve"> de la Tabla 1 del Anexo 6</w:t>
      </w:r>
      <w:r w:rsidR="410A8C5B" w:rsidRPr="00BE2949">
        <w:t xml:space="preserve"> </w:t>
      </w:r>
      <w:r w:rsidRPr="00BE2949">
        <w:t xml:space="preserve">no es un estimativo es un dato de los clientes que actualmente tiene conectados el ISP y </w:t>
      </w:r>
      <w:r w:rsidR="160736E7" w:rsidRPr="00BE2949">
        <w:t>su distribución por estrato y tecnología igualmente son datos de la operación actual del</w:t>
      </w:r>
      <w:r w:rsidR="001F6110" w:rsidRPr="00BE2949">
        <w:t xml:space="preserve"> </w:t>
      </w:r>
      <w:r w:rsidR="160736E7" w:rsidRPr="00BE2949">
        <w:t>ISP.</w:t>
      </w:r>
    </w:p>
    <w:p w14:paraId="3C308881" w14:textId="77777777" w:rsidR="001F6110" w:rsidRPr="00BE2949" w:rsidRDefault="001F6110" w:rsidP="001F6110"/>
    <w:p w14:paraId="772E8284" w14:textId="4CB40FF6" w:rsidR="17405C0D" w:rsidRPr="00BE2949" w:rsidRDefault="477BC9F1" w:rsidP="001F6110">
      <w:pPr>
        <w:pStyle w:val="Prrafodelista"/>
        <w:numPr>
          <w:ilvl w:val="0"/>
          <w:numId w:val="7"/>
        </w:numPr>
        <w:spacing w:line="240" w:lineRule="auto"/>
        <w:rPr>
          <w:rFonts w:ascii="Arial Narrow" w:eastAsia="Arial Narrow" w:hAnsi="Arial Narrow" w:cs="Arial Narrow"/>
          <w:szCs w:val="22"/>
        </w:rPr>
      </w:pPr>
      <w:r w:rsidRPr="00BE2949">
        <w:t xml:space="preserve">Que la cantidad de Hogares que el ISP propone conectar </w:t>
      </w:r>
      <w:r w:rsidR="25358B12" w:rsidRPr="00BE2949">
        <w:t>en</w:t>
      </w:r>
      <w:r w:rsidR="25358B12" w:rsidRPr="00BE2949">
        <w:rPr>
          <w:b/>
          <w:bCs/>
          <w:u w:val="single"/>
        </w:rPr>
        <w:t xml:space="preserve"> Total</w:t>
      </w:r>
      <w:r w:rsidR="25358B12" w:rsidRPr="00BE2949">
        <w:t xml:space="preserve"> </w:t>
      </w:r>
      <w:r w:rsidRPr="00BE2949">
        <w:t xml:space="preserve">al servicio de internet fijo de banda ancha, </w:t>
      </w:r>
      <w:r w:rsidRPr="00BE2949">
        <w:rPr>
          <w:rFonts w:ascii="Arial Narrow" w:eastAsia="Arial Narrow" w:hAnsi="Arial Narrow" w:cs="Arial Narrow"/>
          <w:b/>
          <w:bCs/>
          <w:szCs w:val="22"/>
          <w:u w:val="single"/>
        </w:rPr>
        <w:t xml:space="preserve">de la fila 3 </w:t>
      </w:r>
      <w:r w:rsidRPr="00BE2949">
        <w:rPr>
          <w:rFonts w:ascii="Arial Narrow" w:eastAsia="Arial Narrow" w:hAnsi="Arial Narrow" w:cs="Arial Narrow"/>
          <w:szCs w:val="22"/>
        </w:rPr>
        <w:t xml:space="preserve">de la Tabla 1 del Anexo 6, </w:t>
      </w:r>
      <w:r w:rsidR="3D59AC7C" w:rsidRPr="00BE2949">
        <w:rPr>
          <w:rFonts w:ascii="Arial Narrow" w:eastAsia="Arial Narrow" w:hAnsi="Arial Narrow" w:cs="Arial Narrow"/>
          <w:szCs w:val="22"/>
        </w:rPr>
        <w:t>e</w:t>
      </w:r>
      <w:r w:rsidR="72DA68B5" w:rsidRPr="00BE2949">
        <w:rPr>
          <w:rFonts w:ascii="Arial Narrow" w:eastAsia="Arial Narrow" w:hAnsi="Arial Narrow" w:cs="Arial Narrow"/>
          <w:szCs w:val="22"/>
        </w:rPr>
        <w:t>s un dato calculado con base en el estimativo de hogares pasados y/o cubiertos menos los hogares realmente conectados</w:t>
      </w:r>
      <w:r w:rsidR="2CB39B84" w:rsidRPr="00BE2949">
        <w:rPr>
          <w:rFonts w:ascii="Arial Narrow" w:eastAsia="Arial Narrow" w:hAnsi="Arial Narrow" w:cs="Arial Narrow"/>
          <w:szCs w:val="22"/>
        </w:rPr>
        <w:t xml:space="preserve"> </w:t>
      </w:r>
      <w:r w:rsidR="03CE4A10" w:rsidRPr="00BE2949">
        <w:rPr>
          <w:rFonts w:ascii="Arial Narrow" w:eastAsia="Arial Narrow" w:hAnsi="Arial Narrow" w:cs="Arial Narrow"/>
          <w:szCs w:val="22"/>
        </w:rPr>
        <w:t>y de acuerdo con</w:t>
      </w:r>
      <w:r w:rsidR="72DA68B5" w:rsidRPr="00BE2949">
        <w:rPr>
          <w:rFonts w:ascii="Arial Narrow" w:eastAsia="Arial Narrow" w:hAnsi="Arial Narrow" w:cs="Arial Narrow"/>
          <w:szCs w:val="22"/>
        </w:rPr>
        <w:t xml:space="preserve"> las posibilidades organiza</w:t>
      </w:r>
      <w:r w:rsidR="0B28F348" w:rsidRPr="00BE2949">
        <w:rPr>
          <w:rFonts w:ascii="Arial Narrow" w:eastAsia="Arial Narrow" w:hAnsi="Arial Narrow" w:cs="Arial Narrow"/>
          <w:szCs w:val="22"/>
        </w:rPr>
        <w:t xml:space="preserve">cionales, financieras y técnicas del ISP </w:t>
      </w:r>
      <w:r w:rsidR="59C16AC9" w:rsidRPr="00BE2949">
        <w:rPr>
          <w:rFonts w:ascii="Arial Narrow" w:eastAsia="Arial Narrow" w:hAnsi="Arial Narrow" w:cs="Arial Narrow"/>
          <w:szCs w:val="22"/>
        </w:rPr>
        <w:t>y con las realidades del mercado del municipio para el cual presenta propuesta</w:t>
      </w:r>
      <w:r w:rsidR="2F23A741" w:rsidRPr="00BE2949">
        <w:rPr>
          <w:rFonts w:ascii="Arial Narrow" w:eastAsia="Arial Narrow" w:hAnsi="Arial Narrow" w:cs="Arial Narrow"/>
          <w:szCs w:val="22"/>
        </w:rPr>
        <w:t xml:space="preserve"> y cantidad con la cual se compromete en </w:t>
      </w:r>
      <w:r w:rsidR="2F23A741" w:rsidRPr="00BE2949">
        <w:rPr>
          <w:rFonts w:ascii="Arial Narrow" w:eastAsia="Arial Narrow" w:hAnsi="Arial Narrow" w:cs="Arial Narrow"/>
          <w:szCs w:val="22"/>
        </w:rPr>
        <w:lastRenderedPageBreak/>
        <w:t xml:space="preserve">su propuesta a conectar al servicio de INTERNET. </w:t>
      </w:r>
      <w:r w:rsidR="32D7324B" w:rsidRPr="00BE2949">
        <w:rPr>
          <w:rFonts w:ascii="Arial Narrow" w:eastAsia="Arial Narrow" w:hAnsi="Arial Narrow" w:cs="Arial Narrow"/>
          <w:szCs w:val="22"/>
        </w:rPr>
        <w:t>La distribución por estrato de este valor es un estimativo basado en el conocimiento del territorio y de la base actual de clientes.</w:t>
      </w:r>
    </w:p>
    <w:p w14:paraId="1D4601C7" w14:textId="47BCF8F8" w:rsidR="31222F6B" w:rsidRPr="00BE2949" w:rsidRDefault="31222F6B" w:rsidP="31222F6B">
      <w:pPr>
        <w:rPr>
          <w:rFonts w:ascii="Arial Narrow" w:hAnsi="Arial Narrow"/>
          <w:lang w:val="es-CO" w:eastAsia="es-CO"/>
        </w:rPr>
      </w:pPr>
    </w:p>
    <w:p w14:paraId="11453076" w14:textId="65DED5B3" w:rsidR="0082749D" w:rsidRPr="00BE2949" w:rsidRDefault="5D2DDA03" w:rsidP="43E00C59">
      <w:pPr>
        <w:pStyle w:val="CMSANHeading1"/>
        <w:ind w:left="851"/>
        <w:rPr>
          <w:sz w:val="22"/>
        </w:rPr>
      </w:pPr>
      <w:bookmarkStart w:id="86" w:name="_Toc178685683"/>
      <w:bookmarkStart w:id="87" w:name="_Toc1434899709"/>
      <w:bookmarkStart w:id="88" w:name="_Toc137203201"/>
      <w:bookmarkStart w:id="89" w:name="_Toc179902265"/>
      <w:r w:rsidRPr="00BE2949">
        <w:rPr>
          <w:rFonts w:eastAsiaTheme="minorEastAsia"/>
          <w:bCs/>
          <w:iCs/>
          <w:sz w:val="22"/>
        </w:rPr>
        <w:t>GOSEN COMUNICACIONES SAS</w:t>
      </w:r>
      <w:bookmarkEnd w:id="86"/>
      <w:bookmarkEnd w:id="87"/>
      <w:bookmarkEnd w:id="88"/>
      <w:r w:rsidR="001F6110" w:rsidRPr="00BE2949">
        <w:rPr>
          <w:rFonts w:eastAsiaTheme="minorEastAsia"/>
          <w:bCs/>
          <w:iCs/>
          <w:sz w:val="22"/>
        </w:rPr>
        <w:t xml:space="preserve"> – PRESENTÓ PROPUESTA ADELANTADA</w:t>
      </w:r>
      <w:bookmarkEnd w:id="89"/>
    </w:p>
    <w:p w14:paraId="7A2A5570" w14:textId="59CB98A0" w:rsidR="00870AA9" w:rsidRPr="00BE2949" w:rsidRDefault="00870AA9" w:rsidP="6860CB36">
      <w:pPr>
        <w:rPr>
          <w:rFonts w:ascii="Arial Narrow" w:hAnsi="Arial Narrow"/>
          <w:lang w:val="en-US"/>
        </w:rPr>
      </w:pPr>
    </w:p>
    <w:p w14:paraId="675C4C5F" w14:textId="77777777" w:rsidR="00870AA9" w:rsidRPr="00BE2949" w:rsidRDefault="00870AA9" w:rsidP="00870AA9">
      <w:pPr>
        <w:pStyle w:val="Prrafodelista"/>
        <w:numPr>
          <w:ilvl w:val="0"/>
          <w:numId w:val="22"/>
        </w:numPr>
        <w:ind w:left="-142" w:hanging="11"/>
        <w:jc w:val="left"/>
        <w:rPr>
          <w:rFonts w:ascii="Arial Narrow" w:hAnsi="Arial Narrow"/>
          <w:b/>
          <w:bCs/>
          <w:i/>
          <w:iCs/>
          <w:szCs w:val="22"/>
          <w:u w:val="single"/>
        </w:rPr>
      </w:pPr>
      <w:r w:rsidRPr="00BE2949">
        <w:rPr>
          <w:rFonts w:ascii="Arial Narrow" w:hAnsi="Arial Narrow"/>
          <w:b/>
          <w:bCs/>
          <w:i/>
          <w:iCs/>
          <w:szCs w:val="22"/>
          <w:u w:val="single"/>
        </w:rPr>
        <w:t>Respuesta:</w:t>
      </w:r>
    </w:p>
    <w:p w14:paraId="5AEACFCC" w14:textId="77777777" w:rsidR="00870AA9" w:rsidRPr="00BE2949" w:rsidRDefault="00870AA9" w:rsidP="00870AA9">
      <w:pPr>
        <w:ind w:left="284"/>
        <w:rPr>
          <w:rFonts w:ascii="Arial Narrow" w:hAnsi="Arial Narrow"/>
          <w:color w:val="FF0000"/>
          <w:szCs w:val="22"/>
        </w:rPr>
      </w:pPr>
    </w:p>
    <w:p w14:paraId="7D32A58A" w14:textId="103B04A4" w:rsidR="00870AA9" w:rsidRPr="00BE2949" w:rsidRDefault="503A2875" w:rsidP="6860CB36">
      <w:pPr>
        <w:rPr>
          <w:rFonts w:ascii="Arial Narrow" w:hAnsi="Arial Narrow"/>
          <w:lang w:val="es-CO" w:eastAsia="es-CO"/>
        </w:rPr>
      </w:pPr>
      <w:r w:rsidRPr="00BE2949">
        <w:rPr>
          <w:rFonts w:ascii="Arial Narrow" w:hAnsi="Arial Narrow"/>
          <w:lang w:val="es-CO" w:eastAsia="es-CO"/>
        </w:rPr>
        <w:t xml:space="preserve">En respuesta a su correo en el cual presenta la documentación para participar en la Convocatoria 003 de 2024, el Patrimonio Autónomo Conectividad para Cambiar Vidas, le informa que las propuestas para participar en la Convocatoria 003 de 2024 deben ser presentadas después de que sean publicadas las Condiciones Definitivas de Participación y antes de la fecha y hora límite que se determine en estas condiciones, por tal razón, el Patrimonio Autónomo no tendrá en cuenta los documentos que ya envío y lo invita a presentarlos nuevamente dentro del período establecido, e igualmente lo invita a consultar la información de las convocatorias en desarrollo en el micrositio dispuesto al cual puede acceder en  </w:t>
      </w:r>
      <w:hyperlink r:id="rId14">
        <w:r w:rsidRPr="00BE2949">
          <w:rPr>
            <w:rStyle w:val="Hipervnculo"/>
            <w:rFonts w:ascii="Arial Narrow" w:hAnsi="Arial Narrow"/>
            <w:lang w:val="es-CO" w:eastAsia="es-CO"/>
          </w:rPr>
          <w:t>https://mintic.gov.co/micrositios/conectividad-para-cambiar-vidas/835/w3-channel.html</w:t>
        </w:r>
      </w:hyperlink>
    </w:p>
    <w:p w14:paraId="789FD6B5" w14:textId="77777777" w:rsidR="00870AA9" w:rsidRPr="00BE2949" w:rsidRDefault="00870AA9" w:rsidP="0082749D">
      <w:pPr>
        <w:rPr>
          <w:rFonts w:ascii="Arial Narrow" w:hAnsi="Arial Narrow"/>
          <w:color w:val="FF0000"/>
          <w:szCs w:val="22"/>
        </w:rPr>
      </w:pPr>
    </w:p>
    <w:p w14:paraId="600E48ED" w14:textId="3461863B" w:rsidR="0082749D" w:rsidRPr="00BE2949" w:rsidRDefault="5D2DDA03" w:rsidP="0082749D">
      <w:pPr>
        <w:pStyle w:val="CMSANHeading1"/>
        <w:rPr>
          <w:sz w:val="22"/>
        </w:rPr>
      </w:pPr>
      <w:bookmarkStart w:id="90" w:name="_Toc178685684"/>
      <w:bookmarkStart w:id="91" w:name="_Toc1660288993"/>
      <w:bookmarkStart w:id="92" w:name="_Toc1041734021"/>
      <w:bookmarkStart w:id="93" w:name="_Toc179902266"/>
      <w:r w:rsidRPr="00BE2949">
        <w:rPr>
          <w:sz w:val="22"/>
        </w:rPr>
        <w:t>EMCALI EICE ESP</w:t>
      </w:r>
      <w:bookmarkEnd w:id="90"/>
      <w:bookmarkEnd w:id="91"/>
      <w:bookmarkEnd w:id="92"/>
      <w:bookmarkEnd w:id="93"/>
    </w:p>
    <w:p w14:paraId="2A7B0A5A" w14:textId="2A42004C" w:rsidR="00FC3E9B" w:rsidRPr="00BE2949" w:rsidRDefault="16D51E75" w:rsidP="31222F6B">
      <w:pPr>
        <w:pStyle w:val="CMSANHeading2"/>
        <w:ind w:left="851"/>
        <w:rPr>
          <w:color w:val="auto"/>
        </w:rPr>
      </w:pPr>
      <w:bookmarkStart w:id="94" w:name="_Toc1429191569"/>
      <w:bookmarkStart w:id="95" w:name="_Toc608701097"/>
      <w:bookmarkStart w:id="96" w:name="_Toc179902267"/>
      <w:r w:rsidRPr="00BE2949">
        <w:rPr>
          <w:color w:val="auto"/>
        </w:rPr>
        <w:t xml:space="preserve">OBSERVACIÓN – </w:t>
      </w:r>
      <w:r w:rsidRPr="00BE2949">
        <w:t>Detallar CAPEX Y OPEX</w:t>
      </w:r>
      <w:bookmarkEnd w:id="94"/>
      <w:bookmarkEnd w:id="95"/>
      <w:bookmarkEnd w:id="96"/>
    </w:p>
    <w:p w14:paraId="65C784F5" w14:textId="77777777" w:rsidR="003663E0" w:rsidRPr="00BE2949" w:rsidRDefault="003663E0" w:rsidP="0082749D">
      <w:pPr>
        <w:rPr>
          <w:rFonts w:ascii="Arial Narrow" w:hAnsi="Arial Narrow"/>
          <w:szCs w:val="22"/>
          <w:lang w:val="es-CO"/>
        </w:rPr>
      </w:pPr>
    </w:p>
    <w:p w14:paraId="1F109706" w14:textId="37056A30" w:rsidR="0082749D" w:rsidRPr="00BE2949" w:rsidRDefault="0082749D" w:rsidP="31222F6B">
      <w:pPr>
        <w:rPr>
          <w:rFonts w:ascii="Arial Narrow" w:hAnsi="Arial Narrow"/>
        </w:rPr>
      </w:pPr>
      <w:r w:rsidRPr="00BE2949">
        <w:rPr>
          <w:rFonts w:ascii="Arial Narrow" w:hAnsi="Arial Narrow"/>
        </w:rPr>
        <w:t xml:space="preserve">Valor asignado para </w:t>
      </w:r>
      <w:proofErr w:type="spellStart"/>
      <w:r w:rsidRPr="00BE2949">
        <w:rPr>
          <w:rFonts w:ascii="Arial Narrow" w:hAnsi="Arial Narrow"/>
        </w:rPr>
        <w:t>Capex</w:t>
      </w:r>
      <w:proofErr w:type="spellEnd"/>
      <w:r w:rsidRPr="00BE2949">
        <w:rPr>
          <w:rFonts w:ascii="Arial Narrow" w:hAnsi="Arial Narrow"/>
        </w:rPr>
        <w:t xml:space="preserve"> y </w:t>
      </w:r>
      <w:proofErr w:type="spellStart"/>
      <w:r w:rsidRPr="00BE2949">
        <w:rPr>
          <w:rFonts w:ascii="Arial Narrow" w:hAnsi="Arial Narrow"/>
        </w:rPr>
        <w:t>Opex</w:t>
      </w:r>
      <w:proofErr w:type="spellEnd"/>
      <w:r w:rsidRPr="00BE2949">
        <w:rPr>
          <w:rFonts w:ascii="Arial Narrow" w:hAnsi="Arial Narrow"/>
        </w:rPr>
        <w:t>: ¿Podrían detallar qué incluye cada uno de estos conceptos?</w:t>
      </w:r>
    </w:p>
    <w:p w14:paraId="7A3ACD37" w14:textId="22A620D2" w:rsidR="31222F6B" w:rsidRPr="00BE2949" w:rsidRDefault="31222F6B" w:rsidP="31222F6B">
      <w:pPr>
        <w:rPr>
          <w:rFonts w:ascii="Arial Narrow" w:hAnsi="Arial Narrow"/>
        </w:rPr>
      </w:pPr>
    </w:p>
    <w:p w14:paraId="58295F71" w14:textId="6C28CAA4" w:rsidR="0094732E" w:rsidRPr="00BE2949" w:rsidRDefault="00FC3E9B" w:rsidP="00887F60">
      <w:pPr>
        <w:ind w:left="-153"/>
        <w:rPr>
          <w:rFonts w:ascii="Arial Narrow" w:hAnsi="Arial Narrow"/>
          <w:i/>
          <w:iCs/>
          <w:lang w:val="es-CO" w:eastAsia="es-CO"/>
        </w:rPr>
      </w:pPr>
      <w:r w:rsidRPr="00BE2949">
        <w:rPr>
          <w:rFonts w:ascii="Arial Narrow" w:hAnsi="Arial Narrow"/>
          <w:b/>
          <w:bCs/>
          <w:i/>
          <w:iCs/>
          <w:u w:val="single"/>
        </w:rPr>
        <w:t>Respuesta:</w:t>
      </w:r>
    </w:p>
    <w:p w14:paraId="44C491D8" w14:textId="77777777" w:rsidR="001F6110" w:rsidRPr="00BE2949" w:rsidRDefault="001F6110" w:rsidP="31222F6B">
      <w:pPr>
        <w:ind w:left="-153"/>
        <w:jc w:val="left"/>
        <w:rPr>
          <w:rFonts w:ascii="Arial Narrow" w:hAnsi="Arial Narrow"/>
          <w:lang w:val="es-CO" w:eastAsia="es-CO"/>
        </w:rPr>
      </w:pPr>
    </w:p>
    <w:p w14:paraId="0172D24D" w14:textId="1C675F6D" w:rsidR="00017185" w:rsidRPr="00BE2949" w:rsidRDefault="209CABF8" w:rsidP="31222F6B">
      <w:pPr>
        <w:ind w:left="-153"/>
        <w:jc w:val="left"/>
        <w:rPr>
          <w:rFonts w:ascii="Arial Narrow" w:hAnsi="Arial Narrow"/>
          <w:lang w:val="es-CO" w:eastAsia="es-CO"/>
        </w:rPr>
      </w:pPr>
      <w:r w:rsidRPr="00BE2949">
        <w:rPr>
          <w:rFonts w:ascii="Arial Narrow" w:hAnsi="Arial Narrow"/>
          <w:lang w:val="es-CO" w:eastAsia="es-CO"/>
        </w:rPr>
        <w:t>Ver respuesta Observación 7.1</w:t>
      </w:r>
    </w:p>
    <w:p w14:paraId="14CD001F" w14:textId="62566DD4" w:rsidR="00EF40F1" w:rsidRPr="00BE2949" w:rsidRDefault="005C57A5" w:rsidP="31222F6B">
      <w:pPr>
        <w:ind w:left="-153"/>
        <w:jc w:val="left"/>
        <w:rPr>
          <w:rFonts w:ascii="Arial Narrow" w:hAnsi="Arial Narrow"/>
          <w:b/>
          <w:bCs/>
          <w:i/>
          <w:iCs/>
          <w:u w:val="single"/>
        </w:rPr>
      </w:pPr>
      <w:r w:rsidRPr="00BE2949">
        <w:rPr>
          <w:rFonts w:ascii="Arial Narrow" w:hAnsi="Arial Narrow"/>
          <w:lang w:eastAsia="es-CO"/>
        </w:rPr>
        <w:t xml:space="preserve"> </w:t>
      </w:r>
    </w:p>
    <w:p w14:paraId="25DDBDF2" w14:textId="77777777" w:rsidR="00FC3E9B" w:rsidRPr="00BE2949" w:rsidRDefault="00FC3E9B" w:rsidP="0082749D">
      <w:pPr>
        <w:rPr>
          <w:rFonts w:ascii="Arial Narrow" w:hAnsi="Arial Narrow"/>
          <w:szCs w:val="22"/>
        </w:rPr>
      </w:pPr>
    </w:p>
    <w:p w14:paraId="7239C88D" w14:textId="4421D82D" w:rsidR="00FC3E9B" w:rsidRPr="00BE2949" w:rsidRDefault="16D51E75" w:rsidP="31222F6B">
      <w:pPr>
        <w:pStyle w:val="CMSANHeading2"/>
        <w:ind w:left="851"/>
        <w:rPr>
          <w:color w:val="auto"/>
        </w:rPr>
      </w:pPr>
      <w:bookmarkStart w:id="97" w:name="_Toc564466341"/>
      <w:bookmarkStart w:id="98" w:name="_Toc345039176"/>
      <w:bookmarkStart w:id="99" w:name="_Toc179902268"/>
      <w:r w:rsidRPr="00BE2949">
        <w:rPr>
          <w:color w:val="auto"/>
        </w:rPr>
        <w:t>OBSERVACIÓN – Responsable de la caracterización del cliente</w:t>
      </w:r>
      <w:bookmarkEnd w:id="97"/>
      <w:bookmarkEnd w:id="98"/>
      <w:bookmarkEnd w:id="99"/>
    </w:p>
    <w:p w14:paraId="389E4F89" w14:textId="77777777" w:rsidR="00FC3E9B" w:rsidRPr="00BE2949" w:rsidRDefault="00FC3E9B" w:rsidP="00FC3E9B">
      <w:pPr>
        <w:pStyle w:val="CMSANHeading2"/>
        <w:numPr>
          <w:ilvl w:val="0"/>
          <w:numId w:val="0"/>
        </w:numPr>
        <w:ind w:left="851"/>
        <w:rPr>
          <w:color w:val="auto"/>
        </w:rPr>
      </w:pPr>
    </w:p>
    <w:p w14:paraId="17976A89" w14:textId="77777777" w:rsidR="00FC3E9B" w:rsidRPr="00BE2949" w:rsidRDefault="0082749D" w:rsidP="0082749D">
      <w:pPr>
        <w:rPr>
          <w:rFonts w:ascii="Arial Narrow" w:hAnsi="Arial Narrow"/>
          <w:szCs w:val="22"/>
        </w:rPr>
      </w:pPr>
      <w:r w:rsidRPr="00BE2949">
        <w:rPr>
          <w:rFonts w:ascii="Arial Narrow" w:hAnsi="Arial Narrow"/>
        </w:rPr>
        <w:t xml:space="preserve">Actividades comerciales: ¿Quién será responsable de la caracterización del cliente y la asignación del servicio? </w:t>
      </w:r>
    </w:p>
    <w:p w14:paraId="2909F63B" w14:textId="48C82737" w:rsidR="31222F6B" w:rsidRPr="00BE2949" w:rsidRDefault="31222F6B" w:rsidP="31222F6B">
      <w:pPr>
        <w:rPr>
          <w:rFonts w:ascii="Arial Narrow" w:hAnsi="Arial Narrow"/>
        </w:rPr>
      </w:pPr>
    </w:p>
    <w:p w14:paraId="7F773BDA" w14:textId="77777777" w:rsidR="00FC3E9B" w:rsidRPr="00BE2949" w:rsidRDefault="00FC3E9B" w:rsidP="31222F6B">
      <w:pPr>
        <w:spacing w:line="360" w:lineRule="auto"/>
        <w:jc w:val="left"/>
        <w:rPr>
          <w:rFonts w:ascii="Arial Narrow" w:hAnsi="Arial Narrow"/>
          <w:b/>
          <w:bCs/>
          <w:i/>
          <w:iCs/>
          <w:u w:val="single"/>
        </w:rPr>
      </w:pPr>
      <w:r w:rsidRPr="00BE2949">
        <w:rPr>
          <w:rFonts w:ascii="Arial Narrow" w:hAnsi="Arial Narrow"/>
          <w:b/>
          <w:bCs/>
          <w:i/>
          <w:iCs/>
          <w:u w:val="single"/>
        </w:rPr>
        <w:t>Respuesta:</w:t>
      </w:r>
    </w:p>
    <w:p w14:paraId="417441E5" w14:textId="744750CA" w:rsidR="31222F6B" w:rsidRPr="00BE2949" w:rsidRDefault="31222F6B" w:rsidP="31222F6B">
      <w:pPr>
        <w:spacing w:line="360" w:lineRule="auto"/>
        <w:jc w:val="left"/>
        <w:rPr>
          <w:rFonts w:ascii="Arial Narrow" w:hAnsi="Arial Narrow"/>
          <w:b/>
          <w:bCs/>
          <w:i/>
          <w:iCs/>
          <w:u w:val="single"/>
        </w:rPr>
      </w:pPr>
    </w:p>
    <w:p w14:paraId="37F5456C" w14:textId="066BC817" w:rsidR="00296D9A" w:rsidRPr="00BE2949" w:rsidRDefault="0023570F" w:rsidP="31222F6B">
      <w:pPr>
        <w:rPr>
          <w:rFonts w:ascii="Arial Narrow" w:hAnsi="Arial Narrow"/>
          <w:i/>
          <w:iCs/>
          <w:lang w:val="es-CO" w:eastAsia="es-CO"/>
        </w:rPr>
      </w:pPr>
      <w:r w:rsidRPr="00BE2949">
        <w:rPr>
          <w:rFonts w:ascii="Arial Narrow" w:hAnsi="Arial Narrow"/>
          <w:lang w:eastAsia="es-CO"/>
        </w:rPr>
        <w:t>En respuesta a su observación, el Patrimonio Autónomo Conectividad para Cambiar Vidas</w:t>
      </w:r>
      <w:r w:rsidR="005303BD" w:rsidRPr="00BE2949">
        <w:rPr>
          <w:rFonts w:ascii="Arial Narrow" w:hAnsi="Arial Narrow"/>
          <w:lang w:eastAsia="es-CO"/>
        </w:rPr>
        <w:t>,</w:t>
      </w:r>
      <w:r w:rsidRPr="00BE2949">
        <w:rPr>
          <w:rFonts w:ascii="Arial Narrow" w:hAnsi="Arial Narrow"/>
          <w:lang w:eastAsia="es-CO"/>
        </w:rPr>
        <w:t xml:space="preserve"> </w:t>
      </w:r>
      <w:r w:rsidR="00EA594F" w:rsidRPr="00BE2949">
        <w:rPr>
          <w:rFonts w:ascii="Arial Narrow" w:hAnsi="Arial Narrow"/>
          <w:lang w:eastAsia="es-CO"/>
        </w:rPr>
        <w:t xml:space="preserve">aclara que </w:t>
      </w:r>
      <w:r w:rsidR="00296D9A" w:rsidRPr="00BE2949">
        <w:rPr>
          <w:rFonts w:ascii="Arial Narrow" w:hAnsi="Arial Narrow"/>
          <w:lang w:val="es-CO" w:eastAsia="es-CO"/>
        </w:rPr>
        <w:t xml:space="preserve">Conforme lo establece el numeral  18.2.6 del texto borrador de Condiciones  de la Convocatoria de remanentes No. 003 de 2024 </w:t>
      </w:r>
      <w:r w:rsidR="00D20747" w:rsidRPr="00BE2949">
        <w:rPr>
          <w:rFonts w:ascii="Arial Narrow" w:hAnsi="Arial Narrow"/>
          <w:lang w:val="es-CO" w:eastAsia="es-CO"/>
        </w:rPr>
        <w:t xml:space="preserve"> (…)</w:t>
      </w:r>
      <w:r w:rsidR="00D20747" w:rsidRPr="00BE2949">
        <w:rPr>
          <w:rFonts w:ascii="Arial Narrow" w:hAnsi="Arial Narrow"/>
          <w:i/>
          <w:iCs/>
          <w:lang w:val="es-CO" w:eastAsia="es-CO"/>
        </w:rPr>
        <w:t xml:space="preserve">el </w:t>
      </w:r>
      <w:r w:rsidR="00296D9A" w:rsidRPr="00BE2949">
        <w:rPr>
          <w:rFonts w:ascii="Arial Narrow" w:hAnsi="Arial Narrow"/>
          <w:i/>
          <w:iCs/>
          <w:lang w:val="es-CO" w:eastAsia="es-CO"/>
        </w:rPr>
        <w:t>ISP debe Incluir la propuesta de un Plan de comercialización, donde se indique la estrategia comercial, la metodología de divulgación y promoción de este proyecto que llevará la conectividad a nuevos hogares ubicados en predios de estrato 1 y 2, en el cual se incluya la estrategia de comunicación tendiente a la retención de Hogares suscriptores (Actuales) y a evitar la migración hacia este proyecto que claramente está dirigido a nuevos hogares ubicados en predios de estrato 1 y 2.</w:t>
      </w:r>
    </w:p>
    <w:p w14:paraId="6AEF4F0D" w14:textId="10D35AB8" w:rsidR="31222F6B" w:rsidRPr="00BE2949" w:rsidRDefault="31222F6B" w:rsidP="31222F6B">
      <w:pPr>
        <w:rPr>
          <w:rFonts w:ascii="Arial Narrow" w:hAnsi="Arial Narrow"/>
          <w:i/>
          <w:iCs/>
          <w:lang w:val="es-CO" w:eastAsia="es-CO"/>
        </w:rPr>
      </w:pPr>
    </w:p>
    <w:p w14:paraId="42DD97EB" w14:textId="0CBB9CA0" w:rsidR="00296D9A" w:rsidRPr="00BE2949" w:rsidRDefault="00296D9A" w:rsidP="31222F6B">
      <w:pPr>
        <w:rPr>
          <w:rFonts w:ascii="Arial Narrow" w:hAnsi="Arial Narrow"/>
          <w:i/>
          <w:iCs/>
          <w:lang w:val="es-CO" w:eastAsia="es-CO"/>
        </w:rPr>
      </w:pPr>
      <w:r w:rsidRPr="00BE2949">
        <w:rPr>
          <w:rFonts w:ascii="Arial Narrow" w:hAnsi="Arial Narrow"/>
          <w:i/>
          <w:iCs/>
          <w:lang w:val="es-CO" w:eastAsia="es-CO"/>
        </w:rPr>
        <w:t xml:space="preserve">El plan de comercialización deberá </w:t>
      </w:r>
      <w:r w:rsidR="1B6C1AF1" w:rsidRPr="00BE2949">
        <w:rPr>
          <w:rFonts w:ascii="Arial Narrow" w:hAnsi="Arial Narrow"/>
          <w:i/>
          <w:iCs/>
          <w:lang w:val="es-CO" w:eastAsia="es-CO"/>
        </w:rPr>
        <w:t>desarrollar los siguientes literales</w:t>
      </w:r>
      <w:r w:rsidRPr="00BE2949">
        <w:rPr>
          <w:rFonts w:ascii="Arial Narrow" w:hAnsi="Arial Narrow"/>
          <w:i/>
          <w:iCs/>
          <w:lang w:val="es-CO" w:eastAsia="es-CO"/>
        </w:rPr>
        <w:t xml:space="preserve">, utilizando tanto espacio como requiera. </w:t>
      </w:r>
    </w:p>
    <w:p w14:paraId="66DD223E" w14:textId="500BCBB2" w:rsidR="31222F6B" w:rsidRPr="00BE2949" w:rsidRDefault="31222F6B" w:rsidP="31222F6B">
      <w:pPr>
        <w:rPr>
          <w:rFonts w:ascii="Arial Narrow" w:hAnsi="Arial Narrow"/>
          <w:i/>
          <w:iCs/>
          <w:lang w:val="es-CO" w:eastAsia="es-CO"/>
        </w:rPr>
      </w:pPr>
    </w:p>
    <w:p w14:paraId="4A19F0DB" w14:textId="77777777" w:rsidR="00296D9A" w:rsidRPr="00BE2949" w:rsidRDefault="00296D9A" w:rsidP="31222F6B">
      <w:pPr>
        <w:pStyle w:val="Prrafodelista"/>
        <w:numPr>
          <w:ilvl w:val="0"/>
          <w:numId w:val="10"/>
        </w:numPr>
        <w:rPr>
          <w:rFonts w:ascii="Arial Narrow" w:hAnsi="Arial Narrow"/>
          <w:i/>
          <w:iCs/>
          <w:lang w:eastAsia="es-CO"/>
        </w:rPr>
      </w:pPr>
      <w:r w:rsidRPr="00BE2949">
        <w:rPr>
          <w:rFonts w:ascii="Arial Narrow" w:hAnsi="Arial Narrow"/>
          <w:i/>
          <w:iCs/>
          <w:lang w:eastAsia="es-CO"/>
        </w:rPr>
        <w:t xml:space="preserve">Estrategia comercial en donde indiquen la metodología de divulgación y promoción y canales de distribución </w:t>
      </w:r>
    </w:p>
    <w:p w14:paraId="6039DD45" w14:textId="77777777" w:rsidR="00296D9A" w:rsidRPr="00BE2949" w:rsidRDefault="00296D9A" w:rsidP="31222F6B">
      <w:pPr>
        <w:pStyle w:val="Prrafodelista"/>
        <w:numPr>
          <w:ilvl w:val="0"/>
          <w:numId w:val="10"/>
        </w:numPr>
        <w:rPr>
          <w:rFonts w:ascii="Arial Narrow" w:hAnsi="Arial Narrow"/>
          <w:i/>
          <w:iCs/>
          <w:lang w:eastAsia="es-CO"/>
        </w:rPr>
      </w:pPr>
      <w:r w:rsidRPr="00BE2949">
        <w:rPr>
          <w:rFonts w:ascii="Arial Narrow" w:hAnsi="Arial Narrow"/>
          <w:i/>
          <w:iCs/>
          <w:lang w:eastAsia="es-CO"/>
        </w:rPr>
        <w:t xml:space="preserve">Estrategia de retención de suscriptores </w:t>
      </w:r>
    </w:p>
    <w:p w14:paraId="30E1CF7E" w14:textId="47A6C2A2" w:rsidR="00FC3E9B" w:rsidRPr="00BE2949" w:rsidRDefault="00296D9A" w:rsidP="31222F6B">
      <w:pPr>
        <w:pStyle w:val="Prrafodelista"/>
        <w:numPr>
          <w:ilvl w:val="0"/>
          <w:numId w:val="10"/>
        </w:numPr>
        <w:rPr>
          <w:rFonts w:ascii="Arial Narrow" w:hAnsi="Arial Narrow"/>
          <w:i/>
          <w:iCs/>
          <w:lang w:eastAsia="es-CO"/>
        </w:rPr>
      </w:pPr>
      <w:r w:rsidRPr="00BE2949">
        <w:rPr>
          <w:rFonts w:ascii="Arial Narrow" w:hAnsi="Arial Narrow"/>
          <w:i/>
          <w:iCs/>
          <w:lang w:eastAsia="es-CO"/>
        </w:rPr>
        <w:t>Mecanismos que se propone el ISP implementar para garantizar que el beneficio de este proyecto solo llegue a nuevos hogares ubicados en predios de estrato 1 y 2.</w:t>
      </w:r>
      <w:r w:rsidR="00D20747" w:rsidRPr="00BE2949">
        <w:rPr>
          <w:rFonts w:ascii="Arial Narrow" w:hAnsi="Arial Narrow"/>
          <w:i/>
          <w:iCs/>
          <w:lang w:eastAsia="es-CO"/>
        </w:rPr>
        <w:t xml:space="preserve"> (…)</w:t>
      </w:r>
    </w:p>
    <w:p w14:paraId="35BEC14C" w14:textId="77777777" w:rsidR="00D20747" w:rsidRPr="00BE2949" w:rsidRDefault="00D20747" w:rsidP="31222F6B">
      <w:pPr>
        <w:rPr>
          <w:rFonts w:ascii="Arial Narrow" w:hAnsi="Arial Narrow"/>
          <w:lang w:val="es-CO" w:eastAsia="es-CO"/>
        </w:rPr>
      </w:pPr>
    </w:p>
    <w:p w14:paraId="5AF05A36" w14:textId="01C0854F" w:rsidR="00D20747" w:rsidRPr="00BE2949" w:rsidRDefault="00D20747" w:rsidP="31222F6B">
      <w:pPr>
        <w:rPr>
          <w:rFonts w:ascii="Arial Narrow" w:hAnsi="Arial Narrow"/>
        </w:rPr>
      </w:pPr>
      <w:r w:rsidRPr="00BE2949">
        <w:rPr>
          <w:rFonts w:ascii="Arial Narrow" w:hAnsi="Arial Narrow"/>
          <w:lang w:val="es-CO" w:eastAsia="es-CO"/>
        </w:rPr>
        <w:t>En tal sentido</w:t>
      </w:r>
      <w:r w:rsidR="5333259E" w:rsidRPr="00BE2949">
        <w:rPr>
          <w:rFonts w:ascii="Arial Narrow" w:hAnsi="Arial Narrow"/>
          <w:lang w:val="es-CO" w:eastAsia="es-CO"/>
        </w:rPr>
        <w:t>,</w:t>
      </w:r>
      <w:r w:rsidRPr="00BE2949">
        <w:rPr>
          <w:rFonts w:ascii="Arial Narrow" w:hAnsi="Arial Narrow"/>
          <w:lang w:val="es-CO" w:eastAsia="es-CO"/>
        </w:rPr>
        <w:t xml:space="preserve"> es responsabilidad de cada ISP que se postule</w:t>
      </w:r>
      <w:r w:rsidR="4774F06C" w:rsidRPr="00BE2949">
        <w:rPr>
          <w:rFonts w:ascii="Arial Narrow" w:hAnsi="Arial Narrow"/>
          <w:lang w:val="es-CO" w:eastAsia="es-CO"/>
        </w:rPr>
        <w:t>,</w:t>
      </w:r>
      <w:r w:rsidRPr="00BE2949">
        <w:rPr>
          <w:rFonts w:ascii="Arial Narrow" w:hAnsi="Arial Narrow"/>
          <w:lang w:val="es-CO" w:eastAsia="es-CO"/>
        </w:rPr>
        <w:t xml:space="preserve"> </w:t>
      </w:r>
      <w:r w:rsidR="0051269F" w:rsidRPr="00BE2949">
        <w:rPr>
          <w:rFonts w:ascii="Arial Narrow" w:hAnsi="Arial Narrow"/>
          <w:lang w:val="es-CO" w:eastAsia="es-CO"/>
        </w:rPr>
        <w:t xml:space="preserve">realizar la </w:t>
      </w:r>
      <w:r w:rsidR="0051269F" w:rsidRPr="00BE2949">
        <w:rPr>
          <w:rFonts w:ascii="Arial Narrow" w:hAnsi="Arial Narrow"/>
        </w:rPr>
        <w:t>caracterización del cliente y la asignación del servicio</w:t>
      </w:r>
      <w:r w:rsidR="64E7954E" w:rsidRPr="00BE2949">
        <w:rPr>
          <w:rFonts w:ascii="Arial Narrow" w:hAnsi="Arial Narrow"/>
        </w:rPr>
        <w:t xml:space="preserve">, tal como lo establece el numeral </w:t>
      </w:r>
      <w:r w:rsidR="7F810E61" w:rsidRPr="00BE2949">
        <w:rPr>
          <w:rFonts w:ascii="Arial Narrow" w:hAnsi="Arial Narrow"/>
        </w:rPr>
        <w:t>28 de las Condiciones de Participación de la Convocatoria: “</w:t>
      </w:r>
      <w:r w:rsidR="25AAE751" w:rsidRPr="00BE2949">
        <w:rPr>
          <w:rFonts w:ascii="Arial Narrow" w:hAnsi="Arial Narrow"/>
        </w:rPr>
        <w:t>La ejecución de la propuesta estará a cargo del ISP seleccionado, bajo su total autonomía y responsabilidad</w:t>
      </w:r>
      <w:r w:rsidR="607D8CB0" w:rsidRPr="00BE2949">
        <w:rPr>
          <w:rFonts w:ascii="Arial Narrow" w:hAnsi="Arial Narrow"/>
        </w:rPr>
        <w:t>”</w:t>
      </w:r>
    </w:p>
    <w:p w14:paraId="63917670" w14:textId="0FF01966" w:rsidR="31222F6B" w:rsidRPr="00BE2949" w:rsidRDefault="31222F6B" w:rsidP="31222F6B">
      <w:pPr>
        <w:rPr>
          <w:rFonts w:ascii="Arial Narrow" w:hAnsi="Arial Narrow"/>
        </w:rPr>
      </w:pPr>
    </w:p>
    <w:p w14:paraId="6598B9DE" w14:textId="77777777" w:rsidR="00D20747" w:rsidRPr="00BE2949" w:rsidRDefault="00D20747" w:rsidP="00296D9A">
      <w:pPr>
        <w:rPr>
          <w:rFonts w:ascii="Arial Narrow" w:hAnsi="Arial Narrow"/>
          <w:szCs w:val="22"/>
        </w:rPr>
      </w:pPr>
    </w:p>
    <w:p w14:paraId="1D3AB30F" w14:textId="5CD37B83" w:rsidR="00FC3E9B" w:rsidRPr="00BE2949" w:rsidRDefault="16D51E75" w:rsidP="31222F6B">
      <w:pPr>
        <w:pStyle w:val="CMSANHeading2"/>
        <w:ind w:left="851"/>
        <w:rPr>
          <w:color w:val="auto"/>
        </w:rPr>
      </w:pPr>
      <w:bookmarkStart w:id="100" w:name="_Toc1130517463"/>
      <w:bookmarkStart w:id="101" w:name="_Toc847991893"/>
      <w:bookmarkStart w:id="102" w:name="_Toc179902269"/>
      <w:r w:rsidRPr="00BE2949">
        <w:rPr>
          <w:color w:val="auto"/>
        </w:rPr>
        <w:t>OBSERVACIÓN – Listado de clientes localizados</w:t>
      </w:r>
      <w:bookmarkEnd w:id="100"/>
      <w:bookmarkEnd w:id="101"/>
      <w:bookmarkEnd w:id="102"/>
    </w:p>
    <w:p w14:paraId="348339EB" w14:textId="77777777" w:rsidR="00FC3E9B" w:rsidRPr="00BE2949" w:rsidRDefault="00FC3E9B" w:rsidP="0082749D">
      <w:pPr>
        <w:rPr>
          <w:rFonts w:ascii="Arial Narrow" w:hAnsi="Arial Narrow"/>
          <w:szCs w:val="22"/>
        </w:rPr>
      </w:pPr>
    </w:p>
    <w:p w14:paraId="5A7E7C5F" w14:textId="5010EDE5" w:rsidR="0082749D" w:rsidRPr="00BE2949" w:rsidRDefault="0082749D" w:rsidP="0082749D">
      <w:pPr>
        <w:rPr>
          <w:rFonts w:ascii="Arial Narrow" w:hAnsi="Arial Narrow"/>
          <w:szCs w:val="22"/>
        </w:rPr>
      </w:pPr>
      <w:r w:rsidRPr="00BE2949">
        <w:rPr>
          <w:rFonts w:ascii="Arial Narrow" w:hAnsi="Arial Narrow"/>
          <w:szCs w:val="22"/>
        </w:rPr>
        <w:t>¿La solicitud de oferta incluye un listado de clientes localizados?</w:t>
      </w:r>
    </w:p>
    <w:p w14:paraId="09626C53" w14:textId="77777777" w:rsidR="005A2282" w:rsidRPr="00BE2949" w:rsidRDefault="005A2282" w:rsidP="0082749D">
      <w:pPr>
        <w:rPr>
          <w:rFonts w:ascii="Arial Narrow" w:hAnsi="Arial Narrow"/>
          <w:szCs w:val="22"/>
        </w:rPr>
      </w:pPr>
    </w:p>
    <w:p w14:paraId="09EFCAB9" w14:textId="717F34F7" w:rsidR="00341B0B" w:rsidRPr="00BE2949" w:rsidRDefault="00FC3E9B" w:rsidP="31222F6B">
      <w:pPr>
        <w:spacing w:line="360" w:lineRule="auto"/>
        <w:jc w:val="left"/>
        <w:rPr>
          <w:rFonts w:ascii="Arial Narrow" w:hAnsi="Arial Narrow"/>
          <w:b/>
          <w:bCs/>
          <w:i/>
          <w:iCs/>
          <w:u w:val="single"/>
        </w:rPr>
      </w:pPr>
      <w:r w:rsidRPr="00BE2949">
        <w:rPr>
          <w:rFonts w:ascii="Arial Narrow" w:hAnsi="Arial Narrow"/>
          <w:b/>
          <w:bCs/>
          <w:i/>
          <w:iCs/>
          <w:u w:val="single"/>
        </w:rPr>
        <w:t>Respuesta:</w:t>
      </w:r>
    </w:p>
    <w:p w14:paraId="0210E388" w14:textId="3602FBAD" w:rsidR="31222F6B" w:rsidRPr="00BE2949" w:rsidRDefault="31222F6B" w:rsidP="31222F6B">
      <w:pPr>
        <w:rPr>
          <w:rFonts w:ascii="Arial Narrow" w:hAnsi="Arial Narrow"/>
          <w:lang w:eastAsia="es-CO"/>
        </w:rPr>
      </w:pPr>
    </w:p>
    <w:p w14:paraId="3CF507EB" w14:textId="47222C13" w:rsidR="00FC3E9B" w:rsidRPr="00BE2949" w:rsidRDefault="005303BD" w:rsidP="31222F6B">
      <w:pPr>
        <w:rPr>
          <w:rFonts w:ascii="Arial Narrow" w:hAnsi="Arial Narrow"/>
          <w:lang w:eastAsia="es-CO"/>
        </w:rPr>
      </w:pPr>
      <w:r w:rsidRPr="00BE2949">
        <w:rPr>
          <w:rFonts w:ascii="Arial Narrow" w:hAnsi="Arial Narrow"/>
          <w:lang w:eastAsia="es-CO"/>
        </w:rPr>
        <w:t>En respuesta a su observación, el Patrimonio Autónomo Conectividad para Cambiar Vidas, aclara que</w:t>
      </w:r>
      <w:r w:rsidR="012A4DD2" w:rsidRPr="00BE2949">
        <w:rPr>
          <w:rFonts w:ascii="Arial Narrow" w:hAnsi="Arial Narrow"/>
          <w:lang w:eastAsia="es-CO"/>
        </w:rPr>
        <w:t xml:space="preserve"> la propuesta</w:t>
      </w:r>
      <w:r w:rsidR="2BFFB884" w:rsidRPr="00BE2949">
        <w:rPr>
          <w:rFonts w:ascii="Arial Narrow" w:hAnsi="Arial Narrow"/>
          <w:lang w:eastAsia="es-CO"/>
        </w:rPr>
        <w:t>, con relación al KMZ debe:</w:t>
      </w:r>
    </w:p>
    <w:p w14:paraId="73E42792" w14:textId="77777777" w:rsidR="005303BD" w:rsidRPr="00BE2949" w:rsidRDefault="005303BD" w:rsidP="31222F6B">
      <w:pPr>
        <w:rPr>
          <w:rFonts w:ascii="Arial Narrow" w:hAnsi="Arial Narrow"/>
          <w:lang w:val="es-CO" w:eastAsia="es-CO"/>
        </w:rPr>
      </w:pPr>
    </w:p>
    <w:p w14:paraId="5E8DA5D2" w14:textId="77777777" w:rsidR="005303BD" w:rsidRPr="00BE2949" w:rsidRDefault="1A56884B" w:rsidP="31222F6B">
      <w:pPr>
        <w:pStyle w:val="Prrafodelista"/>
        <w:numPr>
          <w:ilvl w:val="0"/>
          <w:numId w:val="22"/>
        </w:numPr>
        <w:spacing w:line="240" w:lineRule="auto"/>
        <w:ind w:left="709"/>
        <w:rPr>
          <w:rFonts w:ascii="Arial Narrow" w:hAnsi="Arial Narrow"/>
          <w:lang w:eastAsia="es-CO"/>
        </w:rPr>
      </w:pPr>
      <w:r w:rsidRPr="00BE2949">
        <w:rPr>
          <w:rFonts w:ascii="Arial Narrow" w:hAnsi="Arial Narrow"/>
          <w:lang w:eastAsia="es-CO"/>
        </w:rPr>
        <w:t xml:space="preserve">Anexar KMZ con la Topología de red desplegada en el municipio para el cual presenta propuesta, el cual debe contener las siguientes capas: </w:t>
      </w:r>
    </w:p>
    <w:p w14:paraId="2FDC5042" w14:textId="77777777" w:rsidR="005303BD" w:rsidRPr="00BE2949" w:rsidRDefault="1A56884B" w:rsidP="31222F6B">
      <w:pPr>
        <w:ind w:left="698"/>
        <w:rPr>
          <w:rFonts w:ascii="Arial Narrow" w:hAnsi="Arial Narrow"/>
          <w:lang w:val="es-CO" w:eastAsia="es-CO"/>
        </w:rPr>
      </w:pPr>
      <w:r w:rsidRPr="00BE2949">
        <w:rPr>
          <w:rFonts w:ascii="Arial Narrow" w:hAnsi="Arial Narrow"/>
          <w:b/>
          <w:bCs/>
          <w:lang w:val="es-CO" w:eastAsia="es-CO"/>
        </w:rPr>
        <w:t>A. Capa de trazado de la red primaria,</w:t>
      </w:r>
      <w:r w:rsidRPr="00BE2949">
        <w:rPr>
          <w:rFonts w:ascii="Arial Narrow" w:hAnsi="Arial Narrow"/>
          <w:lang w:val="es-CO" w:eastAsia="es-CO"/>
        </w:rPr>
        <w:t xml:space="preserve"> con la información en kilómetros y/o área de cobertura (km2) en el caso de redes inalámbricas. En esta capa se deben diferenciar las tecnologías utilizadas. </w:t>
      </w:r>
    </w:p>
    <w:p w14:paraId="2364DB53" w14:textId="77777777" w:rsidR="005303BD" w:rsidRPr="00BE2949" w:rsidRDefault="1A56884B" w:rsidP="31222F6B">
      <w:pPr>
        <w:ind w:left="698"/>
        <w:rPr>
          <w:rFonts w:ascii="Arial Narrow" w:hAnsi="Arial Narrow"/>
          <w:lang w:val="es-CO" w:eastAsia="es-CO"/>
        </w:rPr>
      </w:pPr>
      <w:r w:rsidRPr="00BE2949">
        <w:rPr>
          <w:rFonts w:ascii="Arial Narrow" w:hAnsi="Arial Narrow"/>
          <w:b/>
          <w:bCs/>
          <w:lang w:val="es-CO" w:eastAsia="es-CO"/>
        </w:rPr>
        <w:t>B. Capa de trazado de la red secundaria o ramales,</w:t>
      </w:r>
      <w:r w:rsidRPr="00BE2949">
        <w:rPr>
          <w:rFonts w:ascii="Arial Narrow" w:hAnsi="Arial Narrow"/>
          <w:lang w:val="es-CO" w:eastAsia="es-CO"/>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7F7A9379" w14:textId="77777777" w:rsidR="005303BD" w:rsidRPr="00BE2949" w:rsidRDefault="005303BD" w:rsidP="31222F6B">
      <w:pPr>
        <w:ind w:left="698"/>
        <w:rPr>
          <w:rFonts w:ascii="Arial Narrow" w:hAnsi="Arial Narrow"/>
          <w:lang w:val="es-CO" w:eastAsia="es-CO"/>
        </w:rPr>
      </w:pPr>
    </w:p>
    <w:p w14:paraId="57F4B544" w14:textId="77777777" w:rsidR="005303BD" w:rsidRPr="00BE2949" w:rsidRDefault="1A56884B" w:rsidP="31222F6B">
      <w:pPr>
        <w:ind w:left="1559" w:hanging="141"/>
        <w:rPr>
          <w:rFonts w:ascii="Arial Narrow" w:hAnsi="Arial Narrow"/>
          <w:lang w:val="es-CO" w:eastAsia="es-CO"/>
        </w:rPr>
      </w:pPr>
      <w:r w:rsidRPr="00BE2949">
        <w:rPr>
          <w:rFonts w:ascii="Arial Narrow" w:hAnsi="Arial Narrow"/>
          <w:lang w:val="es-CO" w:eastAsia="es-CO"/>
        </w:rPr>
        <w:t xml:space="preserve">▪ Identificar claramente las manzanas y/o veredas con los predios pasados y/o cubiertos por la red, diferenciando tecnología de red utilizada. </w:t>
      </w:r>
    </w:p>
    <w:p w14:paraId="07EE4869" w14:textId="52D96189" w:rsidR="005303BD" w:rsidRPr="00BE2949" w:rsidRDefault="1A56884B" w:rsidP="31222F6B">
      <w:pPr>
        <w:ind w:left="1559" w:hanging="141"/>
        <w:rPr>
          <w:rFonts w:ascii="Arial Narrow" w:hAnsi="Arial Narrow"/>
          <w:lang w:val="es-CO" w:eastAsia="es-CO"/>
        </w:rPr>
      </w:pPr>
      <w:r w:rsidRPr="00BE2949">
        <w:rPr>
          <w:rFonts w:ascii="Arial Narrow" w:hAnsi="Arial Narrow"/>
          <w:lang w:val="es-CO" w:eastAsia="es-CO"/>
        </w:rPr>
        <w:t xml:space="preserve">▪ Identificar claramente las manzanas y/o veredas en las que se encuentran hogares conectados a la red, diferenciando los ubicados en predios de estrato 1 y estrato 2, diferenciando tecnología de red utilizada </w:t>
      </w:r>
    </w:p>
    <w:p w14:paraId="118293A2" w14:textId="1DF82E06" w:rsidR="005303BD" w:rsidRPr="00BE2949" w:rsidRDefault="1A56884B" w:rsidP="31222F6B">
      <w:pPr>
        <w:ind w:left="1559" w:hanging="141"/>
        <w:rPr>
          <w:rFonts w:ascii="Arial Narrow" w:hAnsi="Arial Narrow"/>
          <w:lang w:val="es-CO" w:eastAsia="es-CO"/>
        </w:rPr>
      </w:pPr>
      <w:r w:rsidRPr="00BE2949">
        <w:rPr>
          <w:rFonts w:ascii="Arial Narrow" w:hAnsi="Arial Narrow"/>
          <w:lang w:val="es-CO" w:eastAsia="es-CO"/>
        </w:rPr>
        <w:t>▪ Identificar claramente las manzanas y/o veredas donde se ubican los hogares que propone conectar diferenciando las manzanas y/o veredas donde se ubican los hogares en predios de estrato 1 y los hogares en predios de estrato 2, según tecnología de red utilizada.</w:t>
      </w:r>
    </w:p>
    <w:p w14:paraId="1CFD0B7D" w14:textId="1D82D6B2" w:rsidR="005303BD" w:rsidRPr="00BE2949" w:rsidRDefault="005303BD" w:rsidP="31222F6B">
      <w:pPr>
        <w:rPr>
          <w:rFonts w:ascii="Arial Narrow" w:hAnsi="Arial Narrow"/>
          <w:lang w:eastAsia="es-CO"/>
        </w:rPr>
      </w:pPr>
    </w:p>
    <w:p w14:paraId="42092DC1" w14:textId="79E61D58" w:rsidR="0A561EB3" w:rsidRPr="00BE2949" w:rsidRDefault="0A561EB3" w:rsidP="31222F6B">
      <w:pPr>
        <w:ind w:left="-90"/>
        <w:rPr>
          <w:rFonts w:ascii="Arial Narrow" w:hAnsi="Arial Narrow"/>
          <w:lang w:val="es-CO" w:eastAsia="es-CO"/>
        </w:rPr>
      </w:pPr>
      <w:r w:rsidRPr="00BE2949">
        <w:rPr>
          <w:rFonts w:ascii="Arial Narrow" w:hAnsi="Arial Narrow"/>
          <w:lang w:eastAsia="es-CO"/>
        </w:rPr>
        <w:lastRenderedPageBreak/>
        <w:t>Y con relación a los hogares a conectar, Tabla 1 del Anexo 6</w:t>
      </w:r>
      <w:r w:rsidR="3CD5D4D8" w:rsidRPr="00BE2949">
        <w:rPr>
          <w:rFonts w:ascii="Arial Narrow" w:hAnsi="Arial Narrow"/>
          <w:lang w:val="es-CO" w:eastAsia="es-CO"/>
        </w:rPr>
        <w:t>, le informa, tal como se relacionó en la respuesta a la observación 7.4:</w:t>
      </w:r>
    </w:p>
    <w:p w14:paraId="35C8910B" w14:textId="13C81C43" w:rsidR="31222F6B" w:rsidRPr="00BE2949" w:rsidRDefault="31222F6B" w:rsidP="31222F6B">
      <w:pPr>
        <w:rPr>
          <w:rFonts w:ascii="Arial Narrow" w:hAnsi="Arial Narrow"/>
          <w:lang w:val="es-CO" w:eastAsia="es-CO"/>
        </w:rPr>
      </w:pPr>
    </w:p>
    <w:p w14:paraId="74521E63" w14:textId="73D95DF4" w:rsidR="3CD5D4D8" w:rsidRPr="00BE2949" w:rsidRDefault="3CD5D4D8" w:rsidP="001F6110">
      <w:pPr>
        <w:pStyle w:val="Prrafodelista"/>
        <w:numPr>
          <w:ilvl w:val="0"/>
          <w:numId w:val="8"/>
        </w:numPr>
        <w:spacing w:line="240" w:lineRule="auto"/>
        <w:rPr>
          <w:rFonts w:ascii="Arial Narrow" w:eastAsia="Arial Narrow" w:hAnsi="Arial Narrow" w:cs="Arial Narrow"/>
          <w:szCs w:val="22"/>
        </w:rPr>
      </w:pPr>
      <w:r w:rsidRPr="00BE2949">
        <w:rPr>
          <w:rFonts w:ascii="Arial Narrow" w:hAnsi="Arial Narrow"/>
          <w:lang w:eastAsia="es-CO"/>
        </w:rPr>
        <w:t xml:space="preserve">Que la </w:t>
      </w:r>
      <w:proofErr w:type="spellStart"/>
      <w:r w:rsidRPr="00BE2949">
        <w:rPr>
          <w:rFonts w:ascii="Arial Narrow" w:hAnsi="Arial Narrow"/>
          <w:lang w:eastAsia="es-CO"/>
        </w:rPr>
        <w:t>la</w:t>
      </w:r>
      <w:proofErr w:type="spellEnd"/>
      <w:r w:rsidRPr="00BE2949">
        <w:rPr>
          <w:rFonts w:ascii="Arial Narrow" w:hAnsi="Arial Narrow"/>
          <w:lang w:eastAsia="es-CO"/>
        </w:rPr>
        <w:t xml:space="preserve"> cantidad de </w:t>
      </w:r>
      <w:r w:rsidRPr="00BE2949">
        <w:rPr>
          <w:rFonts w:ascii="Arial Narrow" w:eastAsia="Arial Narrow" w:hAnsi="Arial Narrow" w:cs="Arial Narrow"/>
          <w:szCs w:val="22"/>
        </w:rPr>
        <w:t xml:space="preserve">Hogares pasados y/o cubiertos por la red del proponente, y tipo de tecnología, </w:t>
      </w:r>
      <w:r w:rsidRPr="00BE2949">
        <w:rPr>
          <w:rFonts w:ascii="Arial Narrow" w:eastAsia="Arial Narrow" w:hAnsi="Arial Narrow" w:cs="Arial Narrow"/>
          <w:b/>
          <w:bCs/>
          <w:szCs w:val="22"/>
          <w:u w:val="single"/>
        </w:rPr>
        <w:t>de la fila 1</w:t>
      </w:r>
      <w:r w:rsidRPr="00BE2949">
        <w:rPr>
          <w:rFonts w:ascii="Arial Narrow" w:eastAsia="Arial Narrow" w:hAnsi="Arial Narrow" w:cs="Arial Narrow"/>
          <w:szCs w:val="22"/>
        </w:rPr>
        <w:t xml:space="preserve"> de la Tabla 1 del Anexo 6, es un estimativo tanto en el total como en la distribución por estrato.</w:t>
      </w:r>
    </w:p>
    <w:p w14:paraId="4F2016FB" w14:textId="77777777" w:rsidR="001F6110" w:rsidRPr="00BE2949" w:rsidRDefault="001F6110" w:rsidP="001F6110">
      <w:pPr>
        <w:pStyle w:val="Prrafodelista"/>
        <w:spacing w:line="240" w:lineRule="auto"/>
        <w:rPr>
          <w:rFonts w:ascii="Arial Narrow" w:eastAsia="Arial Narrow" w:hAnsi="Arial Narrow" w:cs="Arial Narrow"/>
          <w:szCs w:val="22"/>
        </w:rPr>
      </w:pPr>
    </w:p>
    <w:p w14:paraId="31856ADB" w14:textId="25334F62" w:rsidR="3CD5D4D8" w:rsidRPr="00BE2949" w:rsidRDefault="3CD5D4D8" w:rsidP="001F6110">
      <w:pPr>
        <w:pStyle w:val="Prrafodelista"/>
        <w:numPr>
          <w:ilvl w:val="0"/>
          <w:numId w:val="8"/>
        </w:numPr>
        <w:spacing w:line="240" w:lineRule="auto"/>
      </w:pPr>
      <w:r w:rsidRPr="00BE2949">
        <w:t xml:space="preserve">Que la cantidad de Hogares actualmente conectados por el proponente, y tipo de tecnología, </w:t>
      </w:r>
      <w:r w:rsidRPr="00BE2949">
        <w:rPr>
          <w:rFonts w:ascii="Arial Narrow" w:eastAsia="Arial Narrow" w:hAnsi="Arial Narrow" w:cs="Arial Narrow"/>
          <w:b/>
          <w:bCs/>
          <w:szCs w:val="22"/>
          <w:u w:val="single"/>
        </w:rPr>
        <w:t>de la fila 2</w:t>
      </w:r>
      <w:r w:rsidRPr="00BE2949">
        <w:rPr>
          <w:rFonts w:ascii="Arial Narrow" w:eastAsia="Arial Narrow" w:hAnsi="Arial Narrow" w:cs="Arial Narrow"/>
          <w:szCs w:val="22"/>
        </w:rPr>
        <w:t xml:space="preserve"> de la Tabla 1 del Anexo 6</w:t>
      </w:r>
      <w:r w:rsidRPr="00BE2949">
        <w:t xml:space="preserve"> no es un estimativo es un dato de los clientes que actualmente tiene conectados el ISP y su distribución por estrato y tecnología igualmente son datos de la operación actual de</w:t>
      </w:r>
      <w:r w:rsidR="001F6110" w:rsidRPr="00BE2949">
        <w:t xml:space="preserve">l </w:t>
      </w:r>
      <w:r w:rsidRPr="00BE2949">
        <w:t>ISP.</w:t>
      </w:r>
    </w:p>
    <w:p w14:paraId="33F815CE" w14:textId="77777777" w:rsidR="001F6110" w:rsidRPr="00BE2949" w:rsidRDefault="001F6110" w:rsidP="001F6110"/>
    <w:p w14:paraId="3CD0CB08" w14:textId="4CB40FF6" w:rsidR="3CD5D4D8" w:rsidRPr="00BE2949" w:rsidRDefault="3AF051D9" w:rsidP="001F6110">
      <w:pPr>
        <w:pStyle w:val="Prrafodelista"/>
        <w:numPr>
          <w:ilvl w:val="0"/>
          <w:numId w:val="8"/>
        </w:numPr>
        <w:spacing w:line="240" w:lineRule="auto"/>
        <w:rPr>
          <w:rFonts w:ascii="Arial Narrow" w:eastAsia="Arial Narrow" w:hAnsi="Arial Narrow" w:cs="Arial Narrow"/>
          <w:szCs w:val="22"/>
        </w:rPr>
      </w:pPr>
      <w:r w:rsidRPr="00BE2949">
        <w:t>Que la cantidad de Hogares que el ISP propone conectar en</w:t>
      </w:r>
      <w:r w:rsidRPr="00BE2949">
        <w:rPr>
          <w:b/>
          <w:bCs/>
          <w:u w:val="single"/>
        </w:rPr>
        <w:t xml:space="preserve"> Total</w:t>
      </w:r>
      <w:r w:rsidRPr="00BE2949">
        <w:t xml:space="preserve"> al servicio de internet fijo de banda ancha, </w:t>
      </w:r>
      <w:r w:rsidRPr="00BE2949">
        <w:rPr>
          <w:rFonts w:ascii="Arial Narrow" w:eastAsia="Arial Narrow" w:hAnsi="Arial Narrow" w:cs="Arial Narrow"/>
          <w:b/>
          <w:bCs/>
          <w:szCs w:val="22"/>
          <w:u w:val="single"/>
        </w:rPr>
        <w:t xml:space="preserve">de la fila 3 </w:t>
      </w:r>
      <w:r w:rsidRPr="00BE2949">
        <w:rPr>
          <w:rFonts w:ascii="Arial Narrow" w:eastAsia="Arial Narrow" w:hAnsi="Arial Narrow" w:cs="Arial Narrow"/>
          <w:szCs w:val="22"/>
        </w:rPr>
        <w:t>de la Tabla 1 del Anexo 6, es un dato calculado con base en el estimativo de hogares pasados y/o cubiertos menos los hogares realmente conectados y de acuerdo con las posibilidades organizacionales, financieras y técnicas del ISP y con las realidades del mercado del municipio para el cual presenta propuesta y cantidad con la cual se compromete en su propuesta a conectar al servicio de INTERNET. La distribución por estrato de este valor es un estimativo basado en el conocimiento del territorio y de la base actual de clientes.</w:t>
      </w:r>
    </w:p>
    <w:p w14:paraId="12BDF78F" w14:textId="541E024F" w:rsidR="31222F6B" w:rsidRPr="00BE2949" w:rsidRDefault="31222F6B" w:rsidP="31222F6B">
      <w:pPr>
        <w:ind w:left="-90"/>
        <w:rPr>
          <w:rFonts w:ascii="Arial Narrow" w:hAnsi="Arial Narrow"/>
          <w:lang w:eastAsia="es-CO"/>
        </w:rPr>
      </w:pPr>
    </w:p>
    <w:p w14:paraId="2EB0C7BC" w14:textId="22D96E5E" w:rsidR="1A56884B" w:rsidRPr="00BE2949" w:rsidRDefault="1A56884B" w:rsidP="31222F6B">
      <w:pPr>
        <w:ind w:left="-90"/>
        <w:rPr>
          <w:rFonts w:ascii="Arial Narrow" w:hAnsi="Arial Narrow"/>
          <w:lang w:val="es-CO" w:eastAsia="es-CO"/>
        </w:rPr>
      </w:pPr>
      <w:r w:rsidRPr="00BE2949">
        <w:rPr>
          <w:rFonts w:ascii="Arial Narrow" w:hAnsi="Arial Narrow"/>
          <w:lang w:eastAsia="es-CO"/>
        </w:rPr>
        <w:t xml:space="preserve">Por lo tanto, la propuesta técnica, no debe incluir un listado de clientes localizados, sólo debe </w:t>
      </w:r>
      <w:r w:rsidR="4A06B6C1" w:rsidRPr="00BE2949">
        <w:rPr>
          <w:rFonts w:ascii="Arial Narrow" w:hAnsi="Arial Narrow"/>
          <w:b/>
          <w:bCs/>
          <w:u w:val="single"/>
          <w:lang w:val="es-CO" w:eastAsia="es-CO"/>
        </w:rPr>
        <w:t>identificar</w:t>
      </w:r>
      <w:r w:rsidR="2BF99503" w:rsidRPr="00BE2949">
        <w:rPr>
          <w:rFonts w:ascii="Arial Narrow" w:hAnsi="Arial Narrow"/>
          <w:b/>
          <w:bCs/>
          <w:u w:val="single"/>
          <w:lang w:val="es-CO" w:eastAsia="es-CO"/>
        </w:rPr>
        <w:t xml:space="preserve"> en el KMZ,</w:t>
      </w:r>
      <w:r w:rsidR="5147350D" w:rsidRPr="00BE2949">
        <w:rPr>
          <w:rFonts w:ascii="Arial Narrow" w:hAnsi="Arial Narrow"/>
          <w:b/>
          <w:bCs/>
          <w:u w:val="single"/>
          <w:lang w:val="es-CO" w:eastAsia="es-CO"/>
        </w:rPr>
        <w:t xml:space="preserve"> claramente las manzanas y/o veredas</w:t>
      </w:r>
      <w:r w:rsidR="5147350D" w:rsidRPr="00BE2949">
        <w:rPr>
          <w:rFonts w:ascii="Arial Narrow" w:hAnsi="Arial Narrow"/>
          <w:lang w:val="es-CO" w:eastAsia="es-CO"/>
        </w:rPr>
        <w:t xml:space="preserve"> con los predios pasados y/o cubiertos por la red, diferenciando tecnología de red utilizada</w:t>
      </w:r>
      <w:r w:rsidR="44B2E1B2" w:rsidRPr="00BE2949">
        <w:rPr>
          <w:rFonts w:ascii="Arial Narrow" w:hAnsi="Arial Narrow"/>
          <w:lang w:val="es-CO" w:eastAsia="es-CO"/>
        </w:rPr>
        <w:t xml:space="preserve">; </w:t>
      </w:r>
      <w:r w:rsidR="5147350D" w:rsidRPr="00BE2949">
        <w:rPr>
          <w:rFonts w:ascii="Arial Narrow" w:hAnsi="Arial Narrow"/>
          <w:lang w:val="es-CO" w:eastAsia="es-CO"/>
        </w:rPr>
        <w:t>las manzanas y/o veredas en las que se encuentran hogares conectados a la red, diferenciando los ubicados en predios de estrato 1 y estrato 2, diferenciando tecnología de red utilizada</w:t>
      </w:r>
      <w:r w:rsidR="73CE0847" w:rsidRPr="00BE2949">
        <w:rPr>
          <w:rFonts w:ascii="Arial Narrow" w:hAnsi="Arial Narrow"/>
          <w:lang w:val="es-CO" w:eastAsia="es-CO"/>
        </w:rPr>
        <w:t xml:space="preserve">; y </w:t>
      </w:r>
      <w:r w:rsidR="5147350D" w:rsidRPr="00BE2949">
        <w:rPr>
          <w:rFonts w:ascii="Arial Narrow" w:hAnsi="Arial Narrow"/>
          <w:lang w:val="es-CO" w:eastAsia="es-CO"/>
        </w:rPr>
        <w:t xml:space="preserve"> las manzanas y/o veredas donde se ubican los hogares que propone conectar diferenciando las manzanas y/o veredas donde se ubican los hogares en predios de estrato 1 y los hogares en predios de estrato 2, según tecnología de red utilizada</w:t>
      </w:r>
      <w:r w:rsidR="3AAB075A" w:rsidRPr="00BE2949">
        <w:rPr>
          <w:rFonts w:ascii="Arial Narrow" w:hAnsi="Arial Narrow"/>
          <w:lang w:val="es-CO" w:eastAsia="es-CO"/>
        </w:rPr>
        <w:t xml:space="preserve"> </w:t>
      </w:r>
      <w:r w:rsidR="3AAB075A" w:rsidRPr="00BE2949">
        <w:rPr>
          <w:rFonts w:ascii="Arial Narrow" w:hAnsi="Arial Narrow"/>
          <w:b/>
          <w:bCs/>
          <w:u w:val="single"/>
          <w:lang w:val="es-CO" w:eastAsia="es-CO"/>
        </w:rPr>
        <w:t xml:space="preserve">y diligenciar </w:t>
      </w:r>
      <w:r w:rsidR="4AEADE85" w:rsidRPr="00BE2949">
        <w:rPr>
          <w:rFonts w:ascii="Arial Narrow" w:hAnsi="Arial Narrow"/>
          <w:b/>
          <w:bCs/>
          <w:u w:val="single"/>
          <w:lang w:val="es-CO" w:eastAsia="es-CO"/>
        </w:rPr>
        <w:t>como se ha indicado la Tabla 1 del Anexo 6.</w:t>
      </w:r>
    </w:p>
    <w:p w14:paraId="6C07A1F8" w14:textId="77777777" w:rsidR="005303BD" w:rsidRPr="00BE2949" w:rsidRDefault="005303BD" w:rsidP="0082749D">
      <w:pPr>
        <w:rPr>
          <w:rFonts w:ascii="Arial Narrow" w:hAnsi="Arial Narrow"/>
          <w:szCs w:val="22"/>
        </w:rPr>
      </w:pPr>
    </w:p>
    <w:p w14:paraId="7C948B6C" w14:textId="2F934CB5" w:rsidR="00FC3E9B" w:rsidRPr="00BE2949" w:rsidRDefault="16D51E75" w:rsidP="31222F6B">
      <w:pPr>
        <w:pStyle w:val="CMSANHeading2"/>
        <w:ind w:left="851"/>
        <w:rPr>
          <w:color w:val="auto"/>
        </w:rPr>
      </w:pPr>
      <w:bookmarkStart w:id="103" w:name="_Toc576854099"/>
      <w:bookmarkStart w:id="104" w:name="_Toc1774829871"/>
      <w:bookmarkStart w:id="105" w:name="_Toc179902270"/>
      <w:r w:rsidRPr="00BE2949">
        <w:rPr>
          <w:color w:val="auto"/>
        </w:rPr>
        <w:t xml:space="preserve">OBSERVACIÓN – </w:t>
      </w:r>
      <w:r w:rsidRPr="00BE2949">
        <w:t>Tecnología a emplear</w:t>
      </w:r>
      <w:bookmarkEnd w:id="103"/>
      <w:bookmarkEnd w:id="104"/>
      <w:bookmarkEnd w:id="105"/>
    </w:p>
    <w:p w14:paraId="55BECD7B" w14:textId="03DE5F12" w:rsidR="43E00C59" w:rsidRPr="00BE2949" w:rsidRDefault="43E00C59" w:rsidP="43E00C59">
      <w:pPr>
        <w:rPr>
          <w:rFonts w:ascii="Arial Narrow" w:hAnsi="Arial Narrow"/>
        </w:rPr>
      </w:pPr>
    </w:p>
    <w:p w14:paraId="79005B4B" w14:textId="1DBB53DE" w:rsidR="00FC3E9B" w:rsidRPr="00BE2949" w:rsidRDefault="0082749D" w:rsidP="0082749D">
      <w:pPr>
        <w:rPr>
          <w:rFonts w:ascii="Arial Narrow" w:hAnsi="Arial Narrow"/>
          <w:szCs w:val="22"/>
        </w:rPr>
      </w:pPr>
      <w:proofErr w:type="gramStart"/>
      <w:r w:rsidRPr="00BE2949">
        <w:rPr>
          <w:rFonts w:ascii="Arial Narrow" w:hAnsi="Arial Narrow"/>
          <w:szCs w:val="22"/>
        </w:rPr>
        <w:t>Tecnología a emplear</w:t>
      </w:r>
      <w:proofErr w:type="gramEnd"/>
      <w:r w:rsidRPr="00BE2949">
        <w:rPr>
          <w:rFonts w:ascii="Arial Narrow" w:hAnsi="Arial Narrow"/>
          <w:szCs w:val="22"/>
        </w:rPr>
        <w:t>: ¿Se limitará únicamente a FTTH o puede ser otra tecnología?</w:t>
      </w:r>
    </w:p>
    <w:p w14:paraId="6EEAC784" w14:textId="69B5A824" w:rsidR="0082749D" w:rsidRPr="00BE2949" w:rsidRDefault="0082749D" w:rsidP="0082749D">
      <w:pPr>
        <w:rPr>
          <w:rFonts w:ascii="Arial Narrow" w:hAnsi="Arial Narrow"/>
          <w:szCs w:val="22"/>
        </w:rPr>
      </w:pPr>
      <w:r w:rsidRPr="00BE2949">
        <w:rPr>
          <w:rFonts w:ascii="Arial Narrow" w:hAnsi="Arial Narrow"/>
          <w:szCs w:val="22"/>
        </w:rPr>
        <w:t>Alternativa en caso de no acceder con fibra: Si no es posible utilizar fibra óptica, ¿se aceptaría una propuesta con cable coaxial?</w:t>
      </w:r>
    </w:p>
    <w:p w14:paraId="45F92240" w14:textId="77777777" w:rsidR="006E18E9" w:rsidRPr="00BE2949" w:rsidRDefault="006E18E9" w:rsidP="0082749D">
      <w:pPr>
        <w:rPr>
          <w:rFonts w:ascii="Arial Narrow" w:hAnsi="Arial Narrow"/>
          <w:szCs w:val="22"/>
        </w:rPr>
      </w:pPr>
    </w:p>
    <w:p w14:paraId="67419216" w14:textId="77777777" w:rsidR="00FC3E9B" w:rsidRPr="00BE2949" w:rsidRDefault="00FC3E9B" w:rsidP="43E00C59">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7DF16EE5" w14:textId="745530D4" w:rsidR="43E00C59" w:rsidRPr="00BE2949" w:rsidRDefault="43E00C59" w:rsidP="43E00C59">
      <w:pPr>
        <w:pStyle w:val="Prrafodelista"/>
        <w:ind w:left="-142" w:hanging="11"/>
        <w:jc w:val="left"/>
        <w:rPr>
          <w:rFonts w:ascii="Arial Narrow" w:hAnsi="Arial Narrow"/>
          <w:b/>
          <w:bCs/>
          <w:i/>
          <w:iCs/>
          <w:u w:val="single"/>
        </w:rPr>
      </w:pPr>
    </w:p>
    <w:p w14:paraId="3F72ACC2" w14:textId="103A8297" w:rsidR="00FC3E9B" w:rsidRPr="00BE2949" w:rsidRDefault="67AA2DF3" w:rsidP="31222F6B">
      <w:pPr>
        <w:rPr>
          <w:rFonts w:ascii="Arial Narrow" w:hAnsi="Arial Narrow"/>
          <w:lang w:eastAsia="es-CO"/>
        </w:rPr>
      </w:pPr>
      <w:r w:rsidRPr="00BE2949">
        <w:rPr>
          <w:rFonts w:ascii="Arial Narrow" w:hAnsi="Arial Narrow"/>
          <w:lang w:eastAsia="es-CO"/>
        </w:rPr>
        <w:t>En respuesta a su observación, el Patrimonio Autónomo Conectividad para Cambiar Vidas</w:t>
      </w:r>
      <w:r w:rsidR="15AD7926" w:rsidRPr="00BE2949">
        <w:rPr>
          <w:rFonts w:ascii="Arial Narrow" w:hAnsi="Arial Narrow"/>
          <w:lang w:eastAsia="es-CO"/>
        </w:rPr>
        <w:t xml:space="preserve"> </w:t>
      </w:r>
      <w:r w:rsidR="73B65CBC" w:rsidRPr="00BE2949">
        <w:rPr>
          <w:rFonts w:ascii="Arial Narrow" w:hAnsi="Arial Narrow"/>
          <w:lang w:eastAsia="es-CO"/>
        </w:rPr>
        <w:t xml:space="preserve">, considerando la alta brecha digital de los municipios contemplados en la Convocatoria 003 de 2024, ha considerado que es pertinente ampliar el alcance </w:t>
      </w:r>
      <w:r w:rsidR="29FEEEA2" w:rsidRPr="00BE2949">
        <w:rPr>
          <w:rFonts w:ascii="Arial Narrow" w:hAnsi="Arial Narrow"/>
          <w:lang w:eastAsia="es-CO"/>
        </w:rPr>
        <w:t xml:space="preserve">de las Convocatorias anteriores a las zonas rurales y </w:t>
      </w:r>
      <w:r w:rsidR="29FEEEA2" w:rsidRPr="00BE2949">
        <w:rPr>
          <w:rFonts w:ascii="Arial Narrow" w:hAnsi="Arial Narrow"/>
          <w:b/>
          <w:bCs/>
          <w:u w:val="single"/>
          <w:lang w:eastAsia="es-CO"/>
        </w:rPr>
        <w:t>hacer uso de cualquier tipo de tecnología que permita brindar de manera eficiente y con calidad el servicio de acces</w:t>
      </w:r>
      <w:r w:rsidR="7580EC5F" w:rsidRPr="00BE2949">
        <w:rPr>
          <w:rFonts w:ascii="Arial Narrow" w:hAnsi="Arial Narrow"/>
          <w:b/>
          <w:bCs/>
          <w:u w:val="single"/>
          <w:lang w:eastAsia="es-CO"/>
        </w:rPr>
        <w:t>o a INTERNET</w:t>
      </w:r>
      <w:r w:rsidR="7580EC5F" w:rsidRPr="00BE2949">
        <w:rPr>
          <w:rFonts w:ascii="Arial Narrow" w:hAnsi="Arial Narrow"/>
          <w:lang w:eastAsia="es-CO"/>
        </w:rPr>
        <w:t xml:space="preserve">, es decir permitiendo el uso de redes ya desplegadas alámbricas de cualquier tipo e </w:t>
      </w:r>
      <w:r w:rsidR="1ACD3200" w:rsidRPr="00BE2949">
        <w:rPr>
          <w:rFonts w:ascii="Arial Narrow" w:hAnsi="Arial Narrow"/>
          <w:lang w:eastAsia="es-CO"/>
        </w:rPr>
        <w:t>inalámbricas</w:t>
      </w:r>
      <w:r w:rsidR="7580EC5F" w:rsidRPr="00BE2949">
        <w:rPr>
          <w:rFonts w:ascii="Arial Narrow" w:hAnsi="Arial Narrow"/>
          <w:lang w:eastAsia="es-CO"/>
        </w:rPr>
        <w:t xml:space="preserve">, tal como se puede </w:t>
      </w:r>
      <w:r w:rsidR="3C84EBD6" w:rsidRPr="00BE2949">
        <w:rPr>
          <w:rFonts w:ascii="Arial Narrow" w:hAnsi="Arial Narrow"/>
          <w:lang w:eastAsia="es-CO"/>
        </w:rPr>
        <w:t xml:space="preserve">evidenciar </w:t>
      </w:r>
      <w:r w:rsidR="08E2A50C" w:rsidRPr="00BE2949">
        <w:rPr>
          <w:rFonts w:ascii="Arial Narrow" w:hAnsi="Arial Narrow"/>
          <w:lang w:eastAsia="es-CO"/>
        </w:rPr>
        <w:t xml:space="preserve">en el numeral </w:t>
      </w:r>
      <w:r w:rsidR="31064BF4" w:rsidRPr="00BE2949">
        <w:rPr>
          <w:rFonts w:ascii="Arial Narrow" w:hAnsi="Arial Narrow"/>
          <w:lang w:eastAsia="es-CO"/>
        </w:rPr>
        <w:t xml:space="preserve">6 </w:t>
      </w:r>
      <w:r w:rsidR="32B8F24A" w:rsidRPr="00BE2949">
        <w:rPr>
          <w:rFonts w:ascii="Arial Narrow" w:hAnsi="Arial Narrow"/>
          <w:lang w:eastAsia="es-CO"/>
        </w:rPr>
        <w:t>CARACTERÍSTICAS DE LOS PROYECTOS DE LA CONVOCATORIA</w:t>
      </w:r>
      <w:r w:rsidR="6638AE8C" w:rsidRPr="00BE2949">
        <w:rPr>
          <w:rFonts w:ascii="Arial Narrow" w:hAnsi="Arial Narrow"/>
          <w:lang w:eastAsia="es-CO"/>
        </w:rPr>
        <w:t xml:space="preserve"> de las condiciones de participación</w:t>
      </w:r>
      <w:r w:rsidR="078CF35F" w:rsidRPr="00BE2949">
        <w:rPr>
          <w:rFonts w:ascii="Arial Narrow" w:hAnsi="Arial Narrow"/>
          <w:lang w:eastAsia="es-CO"/>
        </w:rPr>
        <w:t>:</w:t>
      </w:r>
    </w:p>
    <w:p w14:paraId="625C5782" w14:textId="77777777" w:rsidR="00391BB5" w:rsidRPr="00BE2949" w:rsidRDefault="00391BB5" w:rsidP="31222F6B">
      <w:pPr>
        <w:rPr>
          <w:rFonts w:ascii="Arial Narrow" w:hAnsi="Arial Narrow"/>
          <w:lang w:eastAsia="es-CO"/>
        </w:rPr>
      </w:pPr>
    </w:p>
    <w:p w14:paraId="1B4C2626" w14:textId="6F62F0BE" w:rsidR="00527B92" w:rsidRPr="00BE2949" w:rsidRDefault="00AE585C" w:rsidP="43E00C59">
      <w:pPr>
        <w:ind w:left="709"/>
        <w:rPr>
          <w:rFonts w:ascii="Arial Narrow" w:hAnsi="Arial Narrow"/>
          <w:i/>
          <w:iCs/>
          <w:lang w:val="es-CO"/>
        </w:rPr>
      </w:pPr>
      <w:r w:rsidRPr="00BE2949">
        <w:rPr>
          <w:rFonts w:ascii="Arial Narrow" w:hAnsi="Arial Narrow"/>
          <w:lang w:val="es-CO"/>
        </w:rPr>
        <w:lastRenderedPageBreak/>
        <w:t>(...)</w:t>
      </w:r>
      <w:r w:rsidR="00527B92" w:rsidRPr="00BE2949">
        <w:rPr>
          <w:rFonts w:ascii="Arial Narrow" w:hAnsi="Arial Narrow"/>
          <w:i/>
          <w:iCs/>
          <w:lang w:val="es-CO"/>
        </w:rPr>
        <w:t xml:space="preserve">Los PRST ISP, que deseen participar en la presente Convocatoria, deberán presentar Propuestas Técnicas para el desarrollo de proyectos en los que se reciba a través de </w:t>
      </w:r>
      <w:proofErr w:type="spellStart"/>
      <w:r w:rsidR="00527B92" w:rsidRPr="00BE2949">
        <w:rPr>
          <w:rFonts w:ascii="Arial Narrow" w:hAnsi="Arial Narrow"/>
          <w:i/>
          <w:iCs/>
          <w:lang w:val="es-CO"/>
        </w:rPr>
        <w:t>Internexa</w:t>
      </w:r>
      <w:proofErr w:type="spellEnd"/>
      <w:r w:rsidR="00527B92" w:rsidRPr="00BE2949">
        <w:rPr>
          <w:rFonts w:ascii="Arial Narrow" w:hAnsi="Arial Narrow"/>
          <w:i/>
          <w:iCs/>
          <w:lang w:val="es-CO"/>
        </w:rPr>
        <w:t xml:space="preserve">, la capacidad de Red Troncal y acceso a Internet a nivel mayorista y se provea conexión a INTERNET de </w:t>
      </w:r>
      <w:r w:rsidR="00527B92" w:rsidRPr="00BE2949">
        <w:rPr>
          <w:rFonts w:ascii="Arial Narrow" w:hAnsi="Arial Narrow"/>
          <w:b/>
          <w:bCs/>
          <w:i/>
          <w:iCs/>
          <w:u w:val="single"/>
          <w:lang w:val="es-CO"/>
        </w:rPr>
        <w:t xml:space="preserve">nuevos hogares ubicados en predios de estrato 1 y 2 que ya estén pasados y/o cubiertos por redes de </w:t>
      </w:r>
      <w:proofErr w:type="gramStart"/>
      <w:r w:rsidR="00527B92" w:rsidRPr="00BE2949">
        <w:rPr>
          <w:rFonts w:ascii="Arial Narrow" w:hAnsi="Arial Narrow"/>
          <w:b/>
          <w:bCs/>
          <w:i/>
          <w:iCs/>
          <w:u w:val="single"/>
          <w:lang w:val="es-CO"/>
        </w:rPr>
        <w:t>acceso</w:t>
      </w:r>
      <w:r w:rsidRPr="00BE2949">
        <w:rPr>
          <w:rFonts w:ascii="Arial Narrow" w:hAnsi="Arial Narrow"/>
          <w:i/>
          <w:iCs/>
          <w:u w:val="single"/>
          <w:lang w:val="es-CO"/>
        </w:rPr>
        <w:t>(</w:t>
      </w:r>
      <w:proofErr w:type="gramEnd"/>
      <w:r w:rsidRPr="00BE2949">
        <w:rPr>
          <w:rFonts w:ascii="Arial Narrow" w:hAnsi="Arial Narrow"/>
          <w:i/>
          <w:iCs/>
          <w:u w:val="single"/>
          <w:lang w:val="es-CO"/>
        </w:rPr>
        <w:t>…)</w:t>
      </w:r>
    </w:p>
    <w:p w14:paraId="76EE6B80" w14:textId="78AE42D5" w:rsidR="31222F6B" w:rsidRPr="00BE2949" w:rsidRDefault="31222F6B" w:rsidP="31222F6B">
      <w:pPr>
        <w:rPr>
          <w:rFonts w:ascii="Arial Narrow" w:hAnsi="Arial Narrow"/>
          <w:i/>
          <w:iCs/>
          <w:u w:val="single"/>
          <w:lang w:val="es-CO"/>
        </w:rPr>
      </w:pPr>
    </w:p>
    <w:p w14:paraId="524F4EB6" w14:textId="69156E4B" w:rsidR="1CAE6F3E" w:rsidRPr="00BE2949" w:rsidRDefault="19AB3E81" w:rsidP="43E00C59">
      <w:pPr>
        <w:spacing w:line="259" w:lineRule="auto"/>
      </w:pPr>
      <w:r w:rsidRPr="00BE2949">
        <w:rPr>
          <w:rFonts w:ascii="Arial Narrow" w:eastAsia="Arial Narrow" w:hAnsi="Arial Narrow" w:cs="Arial Narrow"/>
          <w:szCs w:val="22"/>
          <w:lang w:val="es-CO"/>
        </w:rPr>
        <w:t xml:space="preserve">Y en el numeral </w:t>
      </w:r>
      <w:r w:rsidR="1CAE6F3E" w:rsidRPr="00BE2949">
        <w:rPr>
          <w:rFonts w:ascii="Arial Narrow" w:eastAsia="Arial Narrow" w:hAnsi="Arial Narrow" w:cs="Arial Narrow"/>
          <w:szCs w:val="22"/>
          <w:lang w:val="es-CO"/>
        </w:rPr>
        <w:t xml:space="preserve">5.3 </w:t>
      </w:r>
      <w:r w:rsidR="0753D2EA" w:rsidRPr="00BE2949">
        <w:rPr>
          <w:rFonts w:ascii="Arial Narrow" w:eastAsia="Arial Narrow" w:hAnsi="Arial Narrow" w:cs="Arial Narrow"/>
          <w:szCs w:val="22"/>
          <w:lang w:val="es-CO"/>
        </w:rPr>
        <w:t xml:space="preserve">del Anexo Técnico </w:t>
      </w:r>
      <w:r w:rsidR="1CAE6F3E" w:rsidRPr="00BE2949">
        <w:rPr>
          <w:rFonts w:ascii="Arial Narrow" w:eastAsia="Arial Narrow" w:hAnsi="Arial Narrow" w:cs="Arial Narrow"/>
          <w:szCs w:val="22"/>
          <w:lang w:val="es-CO"/>
        </w:rPr>
        <w:t>KMZ CON LA TOPOLOGÍA DE RED DESPLEGADA EN EL MUNICIPIO PARA EL CUAL PRESENTA PROPUESTA</w:t>
      </w:r>
      <w:r w:rsidR="0F316F65" w:rsidRPr="00BE2949">
        <w:rPr>
          <w:rFonts w:ascii="Arial Narrow" w:eastAsia="Arial Narrow" w:hAnsi="Arial Narrow" w:cs="Arial Narrow"/>
          <w:szCs w:val="22"/>
          <w:lang w:val="es-CO"/>
        </w:rPr>
        <w:t>, en el cual se indica</w:t>
      </w:r>
      <w:r w:rsidR="5F5820F5" w:rsidRPr="00BE2949">
        <w:rPr>
          <w:rFonts w:ascii="Arial Narrow" w:eastAsia="Arial Narrow" w:hAnsi="Arial Narrow" w:cs="Arial Narrow"/>
          <w:szCs w:val="22"/>
          <w:lang w:val="es-CO"/>
        </w:rPr>
        <w:t>:</w:t>
      </w:r>
    </w:p>
    <w:p w14:paraId="5710BD0F" w14:textId="55AAD219" w:rsidR="1CAE6F3E" w:rsidRPr="00BE2949" w:rsidRDefault="1CAE6F3E" w:rsidP="43E00C59">
      <w:pPr>
        <w:spacing w:line="259" w:lineRule="auto"/>
        <w:rPr>
          <w:rFonts w:ascii="Arial Narrow" w:eastAsia="Arial Narrow" w:hAnsi="Arial Narrow" w:cs="Arial Narrow"/>
          <w:szCs w:val="22"/>
          <w:lang w:val="es-CO"/>
        </w:rPr>
      </w:pPr>
    </w:p>
    <w:p w14:paraId="40B9DA40" w14:textId="7CB29A03" w:rsidR="1CAE6F3E" w:rsidRPr="00BE2949" w:rsidRDefault="5F5820F5" w:rsidP="43E00C59">
      <w:pPr>
        <w:spacing w:line="259" w:lineRule="auto"/>
        <w:ind w:left="709"/>
        <w:rPr>
          <w:rFonts w:ascii="Arial Narrow" w:eastAsia="Arial Narrow" w:hAnsi="Arial Narrow" w:cs="Arial Narrow"/>
          <w:szCs w:val="22"/>
          <w:lang w:val="es-CO"/>
        </w:rPr>
      </w:pPr>
      <w:r w:rsidRPr="00BE2949">
        <w:rPr>
          <w:rFonts w:ascii="Arial Narrow" w:eastAsia="Arial Narrow" w:hAnsi="Arial Narrow" w:cs="Arial Narrow"/>
          <w:szCs w:val="22"/>
          <w:lang w:val="es-CO"/>
        </w:rPr>
        <w:t>“..</w:t>
      </w:r>
      <w:r w:rsidR="0F316F65" w:rsidRPr="00BE2949">
        <w:rPr>
          <w:rFonts w:ascii="Arial Narrow" w:eastAsia="Arial Narrow" w:hAnsi="Arial Narrow" w:cs="Arial Narrow"/>
          <w:szCs w:val="22"/>
          <w:lang w:val="es-CO"/>
        </w:rPr>
        <w:t xml:space="preserve"> que</w:t>
      </w:r>
      <w:r w:rsidR="1CAE6F3E" w:rsidRPr="00BE2949">
        <w:rPr>
          <w:rFonts w:ascii="Arial Narrow" w:eastAsia="Arial Narrow" w:hAnsi="Arial Narrow" w:cs="Arial Narrow"/>
          <w:szCs w:val="22"/>
          <w:lang w:val="es-CO"/>
        </w:rPr>
        <w:t xml:space="preserve"> el ISP debe anexar el KMZ de la red desplegada en el municipio para el cual presenta propuesta, el cual debe contener mínimo las siguientes capas: A. Capa de trazado de la red primaria, con la información en kilómetros y/o área de cobertura (km2) en el caso de redes inalámbricas. En esta capa se deben diferenciar las tecnologías utilizadas. B. Capa de trazado de la red secundaria o ramales, con la información en kilómetros o del área de cobertura en el caso de redes inalámbricas y la ubicación de las cajas NAP en caso de redes FTTH, nodos zonales en caso de redes hibridas, nodos de transmisión en caso de redes inalámbricas, según tecnología de red utilizada. </w:t>
      </w:r>
      <w:r w:rsidR="4A7E3ABA" w:rsidRPr="00BE2949">
        <w:rPr>
          <w:rFonts w:ascii="Arial Narrow" w:eastAsia="Arial Narrow" w:hAnsi="Arial Narrow" w:cs="Arial Narrow"/>
          <w:szCs w:val="22"/>
          <w:lang w:val="es-CO"/>
        </w:rPr>
        <w:t>“</w:t>
      </w:r>
    </w:p>
    <w:p w14:paraId="0A187D7E" w14:textId="407989A8" w:rsidR="00A935C3" w:rsidRPr="00BE2949" w:rsidRDefault="00A935C3" w:rsidP="43E00C59">
      <w:pPr>
        <w:rPr>
          <w:rFonts w:ascii="Arial Narrow" w:hAnsi="Arial Narrow"/>
          <w:lang w:val="es-CO"/>
        </w:rPr>
      </w:pPr>
    </w:p>
    <w:p w14:paraId="486869B4" w14:textId="77777777" w:rsidR="00FC3E9B" w:rsidRPr="00BE2949" w:rsidRDefault="3A584D98" w:rsidP="43E00C59">
      <w:pPr>
        <w:pStyle w:val="CMSANHeading2"/>
        <w:ind w:left="851"/>
        <w:rPr>
          <w:color w:val="auto"/>
        </w:rPr>
      </w:pPr>
      <w:bookmarkStart w:id="106" w:name="_Toc1510418174"/>
      <w:bookmarkStart w:id="107" w:name="_Toc1148970299"/>
      <w:bookmarkStart w:id="108" w:name="_Toc179902271"/>
      <w:r w:rsidRPr="00BE2949">
        <w:rPr>
          <w:color w:val="auto"/>
        </w:rPr>
        <w:t xml:space="preserve">OBSERVACIÓN – </w:t>
      </w:r>
      <w:r w:rsidRPr="00BE2949">
        <w:t>Detallar CAPEX Y OPEX</w:t>
      </w:r>
      <w:bookmarkEnd w:id="106"/>
      <w:bookmarkEnd w:id="107"/>
      <w:bookmarkEnd w:id="108"/>
    </w:p>
    <w:p w14:paraId="63622D15" w14:textId="77777777" w:rsidR="00FC3E9B" w:rsidRPr="00BE2949" w:rsidRDefault="00FC3E9B" w:rsidP="0082749D">
      <w:pPr>
        <w:rPr>
          <w:rFonts w:ascii="Arial Narrow" w:hAnsi="Arial Narrow"/>
          <w:szCs w:val="22"/>
        </w:rPr>
      </w:pPr>
    </w:p>
    <w:p w14:paraId="3FF507C4" w14:textId="368D3CCC" w:rsidR="0082749D" w:rsidRPr="00BE2949" w:rsidRDefault="0082749D" w:rsidP="0082749D">
      <w:pPr>
        <w:rPr>
          <w:rFonts w:ascii="Arial Narrow" w:hAnsi="Arial Narrow"/>
          <w:szCs w:val="22"/>
        </w:rPr>
      </w:pPr>
      <w:r w:rsidRPr="00BE2949">
        <w:rPr>
          <w:rFonts w:ascii="Arial Narrow" w:hAnsi="Arial Narrow"/>
        </w:rPr>
        <w:t xml:space="preserve">Propuesta económica: Basándonos en los análisis y estudios financieros realizados, sugerimos considerar un incremento de entre el 30% y el 40% en la propuesta económica, tanto en términos de </w:t>
      </w:r>
      <w:proofErr w:type="spellStart"/>
      <w:r w:rsidRPr="00BE2949">
        <w:rPr>
          <w:rFonts w:ascii="Arial Narrow" w:hAnsi="Arial Narrow"/>
        </w:rPr>
        <w:t>Capex</w:t>
      </w:r>
      <w:proofErr w:type="spellEnd"/>
      <w:r w:rsidRPr="00BE2949">
        <w:rPr>
          <w:rFonts w:ascii="Arial Narrow" w:hAnsi="Arial Narrow"/>
        </w:rPr>
        <w:t xml:space="preserve"> como de </w:t>
      </w:r>
      <w:proofErr w:type="spellStart"/>
      <w:r w:rsidRPr="00BE2949">
        <w:rPr>
          <w:rFonts w:ascii="Arial Narrow" w:hAnsi="Arial Narrow"/>
        </w:rPr>
        <w:t>Opex</w:t>
      </w:r>
      <w:proofErr w:type="spellEnd"/>
      <w:r w:rsidRPr="00BE2949">
        <w:rPr>
          <w:rFonts w:ascii="Arial Narrow" w:hAnsi="Arial Narrow"/>
        </w:rPr>
        <w:t>, especialmente en lo que respecta a la administración, operación y mantenimiento.</w:t>
      </w:r>
    </w:p>
    <w:p w14:paraId="179DC2B2" w14:textId="2EC16166" w:rsidR="43E00C59" w:rsidRPr="00BE2949" w:rsidRDefault="43E00C59" w:rsidP="43E00C59">
      <w:pPr>
        <w:rPr>
          <w:rFonts w:ascii="Arial Narrow" w:hAnsi="Arial Narrow"/>
        </w:rPr>
      </w:pPr>
    </w:p>
    <w:p w14:paraId="62EDC3A9" w14:textId="77777777" w:rsidR="00FC3E9B" w:rsidRPr="00BE2949" w:rsidRDefault="00FC3E9B" w:rsidP="43E00C59">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3F77686C" w14:textId="77777777" w:rsidR="00FC3E9B" w:rsidRPr="00BE2949" w:rsidRDefault="00FC3E9B" w:rsidP="43E00C59">
      <w:pPr>
        <w:rPr>
          <w:rFonts w:ascii="Arial Narrow" w:hAnsi="Arial Narrow"/>
        </w:rPr>
      </w:pPr>
    </w:p>
    <w:p w14:paraId="1499455D" w14:textId="22D9F9D1" w:rsidR="13250C1E" w:rsidRPr="00BE2949" w:rsidRDefault="36C8C7B4" w:rsidP="43E00C59">
      <w:pPr>
        <w:rPr>
          <w:rFonts w:ascii="Arial Narrow" w:hAnsi="Arial Narrow"/>
          <w:lang w:eastAsia="es-CO"/>
        </w:rPr>
      </w:pPr>
      <w:r w:rsidRPr="00BE2949">
        <w:rPr>
          <w:rFonts w:ascii="Arial Narrow" w:hAnsi="Arial Narrow"/>
          <w:lang w:eastAsia="es-CO"/>
        </w:rPr>
        <w:t>En respuesta a su observación, el Patrimonio Autónomo Conectividad para Cambiar Vidas, le aclara que los valores de CAPEX y OPEX</w:t>
      </w:r>
      <w:r w:rsidR="01FFBB2B" w:rsidRPr="00BE2949">
        <w:rPr>
          <w:rFonts w:ascii="Arial Narrow" w:hAnsi="Arial Narrow"/>
          <w:lang w:eastAsia="es-CO"/>
        </w:rPr>
        <w:t>, se determinaron con base en</w:t>
      </w:r>
      <w:r w:rsidRPr="00BE2949">
        <w:rPr>
          <w:rFonts w:ascii="Arial Narrow" w:hAnsi="Arial Narrow"/>
          <w:lang w:eastAsia="es-CO"/>
        </w:rPr>
        <w:t xml:space="preserve"> la Ingeniería de Detalle realizada </w:t>
      </w:r>
      <w:r w:rsidR="445CA73F" w:rsidRPr="00BE2949">
        <w:rPr>
          <w:rFonts w:ascii="Arial Narrow" w:hAnsi="Arial Narrow"/>
          <w:lang w:eastAsia="es-CO"/>
        </w:rPr>
        <w:t xml:space="preserve">en 2023 </w:t>
      </w:r>
      <w:r w:rsidRPr="00BE2949">
        <w:rPr>
          <w:rFonts w:ascii="Arial Narrow" w:hAnsi="Arial Narrow"/>
          <w:lang w:eastAsia="es-CO"/>
        </w:rPr>
        <w:t xml:space="preserve">y </w:t>
      </w:r>
      <w:r w:rsidR="0AB60A70" w:rsidRPr="00BE2949">
        <w:rPr>
          <w:rFonts w:ascii="Arial Narrow" w:hAnsi="Arial Narrow"/>
          <w:lang w:eastAsia="es-CO"/>
        </w:rPr>
        <w:t>con base en los recursos disponibles del FUTIC y por lo tanto no es aceptable su sugerencia.</w:t>
      </w:r>
    </w:p>
    <w:p w14:paraId="15711FC6" w14:textId="0C883183" w:rsidR="0082749D" w:rsidRPr="00BE2949" w:rsidRDefault="5D2DDA03" w:rsidP="0082749D">
      <w:pPr>
        <w:pStyle w:val="CMSANHeading1"/>
        <w:rPr>
          <w:sz w:val="22"/>
        </w:rPr>
      </w:pPr>
      <w:bookmarkStart w:id="109" w:name="_Toc178685685"/>
      <w:bookmarkStart w:id="110" w:name="_Toc1664575623"/>
      <w:bookmarkStart w:id="111" w:name="_Toc616327274"/>
      <w:bookmarkStart w:id="112" w:name="_Toc179902272"/>
      <w:r w:rsidRPr="00BE2949">
        <w:rPr>
          <w:sz w:val="22"/>
        </w:rPr>
        <w:t>R &amp; R Telecomunicaciones</w:t>
      </w:r>
      <w:bookmarkEnd w:id="109"/>
      <w:bookmarkEnd w:id="110"/>
      <w:bookmarkEnd w:id="111"/>
      <w:bookmarkEnd w:id="112"/>
    </w:p>
    <w:p w14:paraId="2FDCA674" w14:textId="77777777" w:rsidR="0082749D" w:rsidRPr="00BE2949" w:rsidRDefault="0082749D" w:rsidP="0082749D">
      <w:pPr>
        <w:rPr>
          <w:rFonts w:ascii="Arial Narrow" w:hAnsi="Arial Narrow"/>
          <w:szCs w:val="22"/>
        </w:rPr>
      </w:pPr>
    </w:p>
    <w:p w14:paraId="20B4CCA4" w14:textId="7DFED4E6" w:rsidR="00FC3E9B" w:rsidRPr="00BE2949" w:rsidRDefault="3A584D98" w:rsidP="6860CB36">
      <w:pPr>
        <w:pStyle w:val="CMSANHeading2"/>
        <w:ind w:left="851"/>
        <w:rPr>
          <w:color w:val="auto"/>
        </w:rPr>
      </w:pPr>
      <w:bookmarkStart w:id="113" w:name="_Toc186133229"/>
      <w:bookmarkStart w:id="114" w:name="_Toc571145274"/>
      <w:bookmarkStart w:id="115" w:name="_Toc179902273"/>
      <w:r w:rsidRPr="00BE2949">
        <w:rPr>
          <w:color w:val="auto"/>
        </w:rPr>
        <w:t>OBSERVACIÓN – S</w:t>
      </w:r>
      <w:r w:rsidRPr="00BE2949">
        <w:t>istema de evaluación de propuestas</w:t>
      </w:r>
      <w:bookmarkEnd w:id="113"/>
      <w:bookmarkEnd w:id="114"/>
      <w:bookmarkEnd w:id="115"/>
    </w:p>
    <w:p w14:paraId="1C8E7896" w14:textId="77777777" w:rsidR="00FC3E9B" w:rsidRPr="00BE2949" w:rsidRDefault="00FC3E9B" w:rsidP="0082749D">
      <w:pPr>
        <w:rPr>
          <w:rFonts w:ascii="Arial Narrow" w:hAnsi="Arial Narrow"/>
          <w:szCs w:val="22"/>
        </w:rPr>
      </w:pPr>
    </w:p>
    <w:p w14:paraId="3EEA7A78" w14:textId="7AC0F1E6" w:rsidR="0082749D" w:rsidRPr="00BE2949" w:rsidRDefault="0082749D" w:rsidP="43E00C59">
      <w:pPr>
        <w:rPr>
          <w:rFonts w:ascii="Arial Narrow" w:hAnsi="Arial Narrow"/>
        </w:rPr>
      </w:pPr>
      <w:r w:rsidRPr="00BE2949">
        <w:rPr>
          <w:rFonts w:ascii="Arial Narrow" w:hAnsi="Arial Narrow"/>
        </w:rPr>
        <w:t xml:space="preserve">En el sistema de evaluación se debe tener en cuenta un índice superior a las empresas que tengan presencia y experiencia en la zona asignada, poniendo especial detalle énfasis en la antigüedad, la cobertura y la tecnología existente. </w:t>
      </w:r>
    </w:p>
    <w:p w14:paraId="571C9DD1" w14:textId="2A5023AD" w:rsidR="43E00C59" w:rsidRPr="00BE2949" w:rsidRDefault="43E00C59" w:rsidP="43E00C59">
      <w:pPr>
        <w:rPr>
          <w:rFonts w:ascii="Arial Narrow" w:hAnsi="Arial Narrow"/>
        </w:rPr>
      </w:pPr>
    </w:p>
    <w:p w14:paraId="56780EB9" w14:textId="77777777" w:rsidR="00FC3E9B" w:rsidRPr="00BE2949" w:rsidRDefault="0BD92ED7"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3D6E68F2" w14:textId="09392F47" w:rsidR="6860CB36" w:rsidRPr="00BE2949" w:rsidRDefault="6860CB36" w:rsidP="6860CB36">
      <w:pPr>
        <w:pStyle w:val="Prrafodelista"/>
        <w:ind w:left="-142" w:hanging="11"/>
        <w:jc w:val="left"/>
        <w:rPr>
          <w:rFonts w:ascii="Arial Narrow" w:hAnsi="Arial Narrow"/>
          <w:szCs w:val="22"/>
        </w:rPr>
      </w:pPr>
    </w:p>
    <w:p w14:paraId="2B552B08" w14:textId="41BB476E" w:rsidR="066E8F10" w:rsidRPr="00BE2949" w:rsidRDefault="066E8F10" w:rsidP="001F6110">
      <w:pPr>
        <w:rPr>
          <w:rFonts w:ascii="Arial Narrow" w:hAnsi="Arial Narrow"/>
        </w:rPr>
      </w:pPr>
      <w:r w:rsidRPr="00BE2949">
        <w:rPr>
          <w:rFonts w:ascii="Arial Narrow" w:hAnsi="Arial Narrow"/>
        </w:rPr>
        <w:t xml:space="preserve">En respuesta a su observación, el Patrimonio Autónomo Conectividad para Cambiar Vidas, le </w:t>
      </w:r>
      <w:r w:rsidR="44A9B692" w:rsidRPr="00BE2949">
        <w:rPr>
          <w:rFonts w:ascii="Arial Narrow" w:hAnsi="Arial Narrow"/>
        </w:rPr>
        <w:t xml:space="preserve">informa </w:t>
      </w:r>
      <w:r w:rsidRPr="00BE2949">
        <w:rPr>
          <w:rFonts w:ascii="Arial Narrow" w:hAnsi="Arial Narrow"/>
        </w:rPr>
        <w:t>que</w:t>
      </w:r>
      <w:r w:rsidR="0965F99F" w:rsidRPr="00BE2949">
        <w:rPr>
          <w:rFonts w:ascii="Arial Narrow" w:hAnsi="Arial Narrow"/>
        </w:rPr>
        <w:t xml:space="preserve"> no se acepta su solicitud. La presente Convocatoria va dirigida a todos los PRST Prestador de Servicios de Valor </w:t>
      </w:r>
      <w:r w:rsidR="0965F99F" w:rsidRPr="00BE2949">
        <w:rPr>
          <w:rFonts w:ascii="Arial Narrow" w:hAnsi="Arial Narrow"/>
        </w:rPr>
        <w:lastRenderedPageBreak/>
        <w:t>agregado ISP que deseen participar en la presente convocatoria y que cumplan con los requisitos previstos en las Condiciones de Participación.</w:t>
      </w:r>
    </w:p>
    <w:p w14:paraId="24FD6B74" w14:textId="089CF277" w:rsidR="6860CB36" w:rsidRPr="00BE2949" w:rsidRDefault="6860CB36" w:rsidP="001F6110">
      <w:pPr>
        <w:rPr>
          <w:rFonts w:ascii="Arial Narrow" w:hAnsi="Arial Narrow"/>
        </w:rPr>
      </w:pPr>
    </w:p>
    <w:p w14:paraId="5579B085" w14:textId="5C93EABF" w:rsidR="0965F99F" w:rsidRPr="00BE2949" w:rsidRDefault="0965F99F" w:rsidP="001F6110">
      <w:pPr>
        <w:rPr>
          <w:rFonts w:ascii="Arial Narrow" w:hAnsi="Arial Narrow"/>
        </w:rPr>
      </w:pPr>
      <w:r w:rsidRPr="00BE2949">
        <w:rPr>
          <w:rFonts w:ascii="Arial Narrow" w:hAnsi="Arial Narrow"/>
        </w:rPr>
        <w:t>U</w:t>
      </w:r>
      <w:r w:rsidR="066E8F10" w:rsidRPr="00BE2949">
        <w:rPr>
          <w:rFonts w:ascii="Arial Narrow" w:hAnsi="Arial Narrow"/>
        </w:rPr>
        <w:t>no de los objetivos del Proyecto de Conectividad para Cambiar Vidas, es el fortalecimiento de los ISP locales, razón por la cual una de las características básicas de los proyectos considerados, tal como lo establece el numeral 6, de las Condiciones de Participación, CARACTERÍSTICAS DE LOS PROYECTOS DE LA CONVOCATORIA, es:</w:t>
      </w:r>
    </w:p>
    <w:p w14:paraId="2F97341F" w14:textId="068E9D9B" w:rsidR="6860CB36" w:rsidRPr="00BE2949" w:rsidRDefault="6860CB36" w:rsidP="6860CB36">
      <w:pPr>
        <w:pStyle w:val="Prrafodelista"/>
        <w:ind w:left="-142" w:hanging="11"/>
        <w:jc w:val="left"/>
        <w:rPr>
          <w:rFonts w:ascii="Arial Narrow" w:hAnsi="Arial Narrow"/>
        </w:rPr>
      </w:pPr>
    </w:p>
    <w:p w14:paraId="3FB53BD5" w14:textId="6FAEC49B" w:rsidR="066E8F10" w:rsidRPr="00BE2949" w:rsidRDefault="066E8F10" w:rsidP="001F6110">
      <w:pPr>
        <w:pStyle w:val="Prrafodelista"/>
        <w:spacing w:line="240" w:lineRule="auto"/>
        <w:ind w:left="810"/>
        <w:rPr>
          <w:rFonts w:ascii="Arial Narrow" w:hAnsi="Arial Narrow"/>
        </w:rPr>
      </w:pPr>
      <w:r w:rsidRPr="00BE2949">
        <w:rPr>
          <w:rFonts w:ascii="Arial Narrow" w:hAnsi="Arial Narrow"/>
          <w:szCs w:val="22"/>
        </w:rPr>
        <w:t xml:space="preserve">“Los PRST ISP, que deseen participar en la presente Convocatoria, deberán presentar Propuestas Técnicas para el desarrollo de proyectos en los que se reciba a través de </w:t>
      </w:r>
      <w:proofErr w:type="spellStart"/>
      <w:r w:rsidRPr="00BE2949">
        <w:rPr>
          <w:rFonts w:ascii="Arial Narrow" w:hAnsi="Arial Narrow"/>
          <w:szCs w:val="22"/>
        </w:rPr>
        <w:t>Internexa</w:t>
      </w:r>
      <w:proofErr w:type="spellEnd"/>
      <w:r w:rsidRPr="00BE2949">
        <w:rPr>
          <w:rFonts w:ascii="Arial Narrow" w:hAnsi="Arial Narrow"/>
          <w:szCs w:val="22"/>
        </w:rPr>
        <w:t>, la capacidad de Red Troncal y acceso a Internet a nivel mayorista y se provea conexión a INTERNET de nuevos hogares ubicados en predios de estrato 1 y 2 que ya estén pasados y/o cubiertos por redes de acceso, proyectos que tienen las siguientes características:</w:t>
      </w:r>
    </w:p>
    <w:p w14:paraId="2E3E1300" w14:textId="1040AA44" w:rsidR="6860CB36" w:rsidRPr="00BE2949" w:rsidRDefault="6860CB36" w:rsidP="001F6110">
      <w:pPr>
        <w:pStyle w:val="Prrafodelista"/>
        <w:ind w:left="810"/>
        <w:rPr>
          <w:rFonts w:ascii="Arial Narrow" w:hAnsi="Arial Narrow"/>
        </w:rPr>
      </w:pPr>
    </w:p>
    <w:p w14:paraId="1C9C9AEA" w14:textId="2FE9D330" w:rsidR="066E8F10" w:rsidRPr="00BE2949" w:rsidRDefault="066E8F10" w:rsidP="001F6110">
      <w:pPr>
        <w:pStyle w:val="Prrafodelista"/>
        <w:spacing w:line="240" w:lineRule="auto"/>
        <w:ind w:left="810"/>
        <w:rPr>
          <w:rFonts w:ascii="Arial Narrow" w:hAnsi="Arial Narrow"/>
        </w:rPr>
      </w:pPr>
      <w:r w:rsidRPr="00BE2949">
        <w:rPr>
          <w:rFonts w:ascii="Arial Narrow" w:hAnsi="Arial Narrow"/>
          <w:szCs w:val="22"/>
        </w:rPr>
        <w:t>Cobertura de redes de acceso, con hogares pasados y/o cubiertos por redes de acceso, sin conectar, en las cuales se busca aumentar la cantidad de nuevos hogares conectados ubicados en predios de estrato 1 y 2, tanto en la zona urbana como rural de los municipios contemplados en la convocatoria.”</w:t>
      </w:r>
    </w:p>
    <w:p w14:paraId="12341426" w14:textId="47D86579" w:rsidR="6860CB36" w:rsidRPr="00BE2949" w:rsidRDefault="6860CB36" w:rsidP="6860CB36">
      <w:pPr>
        <w:pStyle w:val="Prrafodelista"/>
        <w:ind w:left="-142" w:hanging="11"/>
        <w:jc w:val="left"/>
        <w:rPr>
          <w:rFonts w:ascii="Arial Narrow" w:hAnsi="Arial Narrow"/>
          <w:szCs w:val="22"/>
        </w:rPr>
      </w:pPr>
    </w:p>
    <w:p w14:paraId="5C4513F1" w14:textId="6F759977" w:rsidR="066E8F10" w:rsidRPr="00BE2949" w:rsidRDefault="066E8F10" w:rsidP="001F6110">
      <w:pPr>
        <w:pStyle w:val="Prrafodelista"/>
        <w:spacing w:line="240" w:lineRule="auto"/>
        <w:ind w:left="-142" w:hanging="11"/>
        <w:rPr>
          <w:rFonts w:ascii="Arial Narrow" w:hAnsi="Arial Narrow"/>
          <w:szCs w:val="22"/>
        </w:rPr>
      </w:pPr>
      <w:r w:rsidRPr="00BE2949">
        <w:rPr>
          <w:rFonts w:ascii="Arial Narrow" w:hAnsi="Arial Narrow"/>
          <w:szCs w:val="22"/>
        </w:rPr>
        <w:t>La característica de tener red desplegada en operación, sin importar el grado de desarrollo comercial, se verifica mediante:</w:t>
      </w:r>
    </w:p>
    <w:p w14:paraId="24214227" w14:textId="0518B646" w:rsidR="6860CB36" w:rsidRPr="00BE2949" w:rsidRDefault="6860CB36" w:rsidP="6860CB36">
      <w:pPr>
        <w:rPr>
          <w:rFonts w:ascii="Arial Narrow" w:hAnsi="Arial Narrow"/>
        </w:rPr>
      </w:pPr>
    </w:p>
    <w:p w14:paraId="664B4BCA" w14:textId="0B84A8AB" w:rsidR="066E8F10" w:rsidRPr="00BE2949" w:rsidRDefault="001F6110" w:rsidP="6860CB36">
      <w:pPr>
        <w:ind w:left="810"/>
      </w:pPr>
      <w:r w:rsidRPr="00BE2949">
        <w:rPr>
          <w:rFonts w:ascii="Arial Narrow" w:eastAsia="Arial Narrow" w:hAnsi="Arial Narrow" w:cs="Arial Narrow"/>
          <w:szCs w:val="22"/>
        </w:rPr>
        <w:t>“</w:t>
      </w:r>
      <w:r w:rsidR="066E8F10" w:rsidRPr="00BE2949">
        <w:rPr>
          <w:rFonts w:ascii="Arial Narrow" w:eastAsia="Arial Narrow" w:hAnsi="Arial Narrow" w:cs="Arial Narrow"/>
          <w:szCs w:val="22"/>
        </w:rPr>
        <w:t>12.1 Documentación requerida para participar</w:t>
      </w:r>
    </w:p>
    <w:p w14:paraId="72DFE16D" w14:textId="1004F26F" w:rsidR="6860CB36" w:rsidRPr="00BE2949" w:rsidRDefault="6860CB36" w:rsidP="6860CB36">
      <w:pPr>
        <w:ind w:left="810"/>
        <w:rPr>
          <w:rFonts w:ascii="Arial Narrow" w:eastAsia="Arial Narrow" w:hAnsi="Arial Narrow" w:cs="Arial Narrow"/>
          <w:szCs w:val="22"/>
        </w:rPr>
      </w:pPr>
    </w:p>
    <w:p w14:paraId="3FFB88AD" w14:textId="79BFE619" w:rsidR="066E8F10" w:rsidRPr="00BE2949" w:rsidRDefault="066E8F10" w:rsidP="6860CB36">
      <w:pPr>
        <w:ind w:left="810"/>
      </w:pPr>
      <w:r w:rsidRPr="00BE2949">
        <w:rPr>
          <w:rFonts w:ascii="Arial Narrow" w:eastAsia="Arial Narrow" w:hAnsi="Arial Narrow" w:cs="Arial Narrow"/>
          <w:szCs w:val="22"/>
        </w:rPr>
        <w:t>Copia del reporte de información del II trimestre de 2024, presentado a la CRC y a MINTIC, de acuerdo con el Formato T.1.3 de la Resolución 6333 del 15 de Julio de 2021, en el cual se evidencie la cantidad de líneas o accesos (hogares conectados). La información reportada será verificada con la información efectivamente registrada en la Plataforma HECCA de COLOMBIATIC correspondiente al II Trimestre de 2024, antes de la apertura de la presente Convocatoria.</w:t>
      </w:r>
      <w:r w:rsidR="001F6110" w:rsidRPr="00BE2949">
        <w:rPr>
          <w:rFonts w:ascii="Arial Narrow" w:eastAsia="Arial Narrow" w:hAnsi="Arial Narrow" w:cs="Arial Narrow"/>
          <w:szCs w:val="22"/>
        </w:rPr>
        <w:t>”</w:t>
      </w:r>
    </w:p>
    <w:p w14:paraId="01247A2C" w14:textId="7073B107" w:rsidR="6860CB36" w:rsidRPr="00BE2949" w:rsidRDefault="6860CB36" w:rsidP="6860CB36">
      <w:pPr>
        <w:rPr>
          <w:rFonts w:ascii="Arial Narrow" w:eastAsia="Arial Narrow" w:hAnsi="Arial Narrow" w:cs="Arial Narrow"/>
          <w:szCs w:val="22"/>
        </w:rPr>
      </w:pPr>
    </w:p>
    <w:p w14:paraId="67FCFBDF" w14:textId="44FD72B6" w:rsidR="066E8F10" w:rsidRPr="00BE2949" w:rsidRDefault="066E8F10" w:rsidP="6860CB36">
      <w:pPr>
        <w:rPr>
          <w:rFonts w:ascii="Arial Narrow" w:eastAsia="Arial Narrow" w:hAnsi="Arial Narrow" w:cs="Arial Narrow"/>
          <w:szCs w:val="22"/>
        </w:rPr>
      </w:pPr>
      <w:r w:rsidRPr="00BE2949">
        <w:rPr>
          <w:rFonts w:ascii="Arial Narrow" w:eastAsia="Arial Narrow" w:hAnsi="Arial Narrow" w:cs="Arial Narrow"/>
          <w:szCs w:val="22"/>
        </w:rPr>
        <w:t>Requerimiento que igualmente hace parte de los criterios de evaluación, como se puede evidenciar en el numeral 24.2:</w:t>
      </w:r>
    </w:p>
    <w:p w14:paraId="2A3CA26F" w14:textId="77263140" w:rsidR="6860CB36" w:rsidRPr="00BE2949" w:rsidRDefault="6860CB36" w:rsidP="6860CB36">
      <w:pPr>
        <w:rPr>
          <w:rFonts w:ascii="Arial Narrow" w:eastAsia="Arial Narrow" w:hAnsi="Arial Narrow" w:cs="Arial Narrow"/>
          <w:szCs w:val="22"/>
        </w:rPr>
      </w:pPr>
    </w:p>
    <w:p w14:paraId="77B24C48" w14:textId="4702413F" w:rsidR="066E8F10" w:rsidRPr="00BE2949" w:rsidRDefault="001F6110" w:rsidP="6860CB36">
      <w:pPr>
        <w:ind w:left="810"/>
      </w:pPr>
      <w:r w:rsidRPr="00BE2949">
        <w:rPr>
          <w:rFonts w:ascii="Arial Narrow" w:eastAsia="Arial Narrow" w:hAnsi="Arial Narrow" w:cs="Arial Narrow"/>
          <w:szCs w:val="22"/>
        </w:rPr>
        <w:t>“</w:t>
      </w:r>
      <w:r w:rsidR="066E8F10" w:rsidRPr="00BE2949">
        <w:rPr>
          <w:rFonts w:ascii="Arial Narrow" w:eastAsia="Arial Narrow" w:hAnsi="Arial Narrow" w:cs="Arial Narrow"/>
          <w:szCs w:val="22"/>
        </w:rPr>
        <w:t xml:space="preserve">24.2 Criterios de evaluación técnica de los proyectos presentados a consideración del patrimonio autónomo </w:t>
      </w:r>
    </w:p>
    <w:p w14:paraId="5D885B2A"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A los ISP que hayan sido HABILITADOS según el numeral 23.1 de este documento, se verificará las propuestas técnicas de proyectos presentadas, con base en los siguientes criterios: </w:t>
      </w:r>
    </w:p>
    <w:p w14:paraId="49DE07F3"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1. Cumplimiento de la totalidad de las especificaciones técnicas contempladas en el Anexo Técnico de la Convocatoria </w:t>
      </w:r>
    </w:p>
    <w:p w14:paraId="7195CC29"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2. Entrega de la totalidad de la información y documentación exigida en el Anexo Técnico de la CONVOCATORIA DE REMANENTES No. 003 DE 2024 </w:t>
      </w:r>
    </w:p>
    <w:p w14:paraId="401E6C09"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3. La cantidad de nuevos hogares ubicados en predios de estrato 1 y 2 propuestos para conectar tanto en la zona urbana como en la zona rural del municipio para el cual presenta propuesta, no debe superar la cantidad definida en la tabla 1 para cada municipio. </w:t>
      </w:r>
    </w:p>
    <w:p w14:paraId="6E9ADD9F"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lastRenderedPageBreak/>
        <w:t xml:space="preserve">4. El equipo de usuario CPE a conectar debe cumplir con las características mínimas especificadas en el anexo técnico de esta convocatoria. </w:t>
      </w:r>
    </w:p>
    <w:p w14:paraId="7EE15EAF"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5. Que la información suministrada por el ISP en su propuesta sea verídica y coherente con la información suministrada en el reporte de información del II trimestre de 2024, presentado a la CRC y a MINTIC, de acuerdo con el Formato T.1.3 de la Resolución 6333 del 15 de Julio de 2021, con relación a la cantidad de líneas o accesos (hogares conectados) y con la información efectivamente registrada en la Plataforma HECCA de COLOMBIATIC correspondiente al II Trimestre de 2024. La información reportada será verificada con la información efectivamente registrada en la Plataforma HECCA de COLOMBIATIC correspondiente al II Trimestre de 2024, antes de la apertura de la presente Convocatoria. </w:t>
      </w:r>
    </w:p>
    <w:p w14:paraId="6CAF58D4" w14:textId="77777777" w:rsidR="00A91272" w:rsidRPr="00BE2949" w:rsidRDefault="066E8F10" w:rsidP="6860CB36">
      <w:pPr>
        <w:ind w:left="810"/>
        <w:rPr>
          <w:rFonts w:ascii="Arial Narrow" w:eastAsia="Arial Narrow" w:hAnsi="Arial Narrow" w:cs="Arial Narrow"/>
          <w:szCs w:val="22"/>
        </w:rPr>
      </w:pPr>
      <w:r w:rsidRPr="00BE2949">
        <w:rPr>
          <w:rFonts w:ascii="Arial Narrow" w:eastAsia="Arial Narrow" w:hAnsi="Arial Narrow" w:cs="Arial Narrow"/>
          <w:szCs w:val="22"/>
        </w:rPr>
        <w:t xml:space="preserve">6. Que la información del KMZ, así como la demás información suministrada en la propuesta técnica, guarde coherencia con los acuerdos de compartición de infraestructura y la infraestructura efectivamente utilizada y pagada. A los proyectos presentados por los PRST se les verificará el cumplimiento de los criterios anotados, y a los proyectos que hayan cumplido satisfactoriamente con la totalidad de los criterios, las especificaciones técnicas descritas en el Anexo Técnico, y que hayan suministrado la información técnica solicitada por el Patrimonio autónomo para soportar sus especificaciones técnicas, se evaluarán de acuerdo con el procedimiento que se explica a continuación. </w:t>
      </w:r>
    </w:p>
    <w:p w14:paraId="35C2475F" w14:textId="26FA5583" w:rsidR="066E8F10" w:rsidRPr="00BE2949" w:rsidRDefault="066E8F10" w:rsidP="6860CB36">
      <w:pPr>
        <w:ind w:left="810"/>
      </w:pPr>
      <w:r w:rsidRPr="00BE2949">
        <w:rPr>
          <w:rFonts w:ascii="Arial Narrow" w:eastAsia="Arial Narrow" w:hAnsi="Arial Narrow" w:cs="Arial Narrow"/>
          <w:szCs w:val="22"/>
        </w:rPr>
        <w:t>NOTA: El Patrimonio Autónomo en cualquier momento podrá verificar por cualquier medio legalmente válido, que la información suministrada por el ISP en su propuesta sea verídica y coherente.</w:t>
      </w:r>
      <w:r w:rsidR="001F6110" w:rsidRPr="00BE2949">
        <w:rPr>
          <w:rFonts w:ascii="Arial Narrow" w:eastAsia="Arial Narrow" w:hAnsi="Arial Narrow" w:cs="Arial Narrow"/>
          <w:szCs w:val="22"/>
        </w:rPr>
        <w:t>”</w:t>
      </w:r>
    </w:p>
    <w:p w14:paraId="7AA96561" w14:textId="732990DE" w:rsidR="6860CB36" w:rsidRPr="00BE2949" w:rsidRDefault="6860CB36" w:rsidP="6860CB36">
      <w:pPr>
        <w:rPr>
          <w:rFonts w:ascii="Arial Narrow" w:eastAsia="Arial Narrow" w:hAnsi="Arial Narrow" w:cs="Arial Narrow"/>
          <w:szCs w:val="22"/>
        </w:rPr>
      </w:pPr>
    </w:p>
    <w:p w14:paraId="4043A786" w14:textId="71347235" w:rsidR="6860CB36" w:rsidRPr="00BE2949" w:rsidRDefault="066E8F10" w:rsidP="00A91272">
      <w:pPr>
        <w:spacing w:line="259" w:lineRule="auto"/>
        <w:rPr>
          <w:rFonts w:ascii="Arial Narrow" w:hAnsi="Arial Narrow"/>
          <w:color w:val="000000" w:themeColor="text1"/>
          <w:lang w:eastAsia="es-CO"/>
        </w:rPr>
      </w:pPr>
      <w:r w:rsidRPr="00BE2949">
        <w:rPr>
          <w:rFonts w:ascii="Arial Narrow" w:hAnsi="Arial Narrow"/>
          <w:color w:val="000000" w:themeColor="text1"/>
          <w:lang w:eastAsia="es-CO"/>
        </w:rPr>
        <w:t>Por último, en la visita que realizará MINTIC, previamente a la firma del Contrato de Fomento, a las instalaciones de cada uno de los ISP seleccionados en cada municipio, se verifica que el equipamiento en el nodo de servicio, así como la red externa desplegada, son adecuadas para cumplir con la propuesta presentada por cada ISP.</w:t>
      </w:r>
    </w:p>
    <w:p w14:paraId="43A1C81A" w14:textId="77777777" w:rsidR="00FC3E9B" w:rsidRPr="00BE2949" w:rsidRDefault="00FC3E9B" w:rsidP="0082749D">
      <w:pPr>
        <w:rPr>
          <w:rFonts w:ascii="Arial Narrow" w:hAnsi="Arial Narrow"/>
          <w:szCs w:val="22"/>
        </w:rPr>
      </w:pPr>
    </w:p>
    <w:p w14:paraId="044C665E" w14:textId="0AE79606" w:rsidR="009142DB" w:rsidRPr="00BE2949" w:rsidRDefault="6493EAC5" w:rsidP="6860CB36">
      <w:pPr>
        <w:pStyle w:val="CMSANHeading2"/>
        <w:ind w:left="851"/>
        <w:rPr>
          <w:color w:val="auto"/>
        </w:rPr>
      </w:pPr>
      <w:bookmarkStart w:id="116" w:name="_Hlk179277213"/>
      <w:bookmarkStart w:id="117" w:name="_Toc709247497"/>
      <w:bookmarkStart w:id="118" w:name="_Toc383078007"/>
      <w:bookmarkStart w:id="119" w:name="_Toc179902274"/>
      <w:r w:rsidRPr="00BE2949">
        <w:rPr>
          <w:color w:val="auto"/>
        </w:rPr>
        <w:t>OBSERVACIÓN – Ganadores licitaciones anteriores sin cobertura y experiencia.</w:t>
      </w:r>
      <w:bookmarkEnd w:id="116"/>
      <w:bookmarkEnd w:id="117"/>
      <w:bookmarkEnd w:id="118"/>
      <w:bookmarkEnd w:id="119"/>
    </w:p>
    <w:p w14:paraId="2ED091B8" w14:textId="77777777" w:rsidR="00FC3E9B" w:rsidRPr="00BE2949" w:rsidRDefault="00FC3E9B" w:rsidP="0082749D">
      <w:pPr>
        <w:rPr>
          <w:rFonts w:ascii="Arial Narrow" w:hAnsi="Arial Narrow"/>
          <w:szCs w:val="22"/>
          <w:lang w:val="es-CO"/>
        </w:rPr>
      </w:pPr>
    </w:p>
    <w:p w14:paraId="44692EA0" w14:textId="77777777" w:rsidR="0082749D" w:rsidRPr="00BE2949" w:rsidRDefault="0082749D" w:rsidP="0082749D">
      <w:pPr>
        <w:rPr>
          <w:rFonts w:ascii="Arial Narrow" w:hAnsi="Arial Narrow"/>
          <w:szCs w:val="22"/>
        </w:rPr>
      </w:pPr>
      <w:r w:rsidRPr="00BE2949">
        <w:rPr>
          <w:rFonts w:ascii="Arial Narrow" w:hAnsi="Arial Narrow"/>
          <w:szCs w:val="22"/>
        </w:rPr>
        <w:t xml:space="preserve">-Se debe tener encuentra que en varias licitaciones anteriores en el país han ganado empresas con 0% de cobertura de red en la localidad, sin un solo usuario y sin presencia alguna en la ciudad, desconociendo el trabajo social y la creación puestos de trabajos que hemos hecho las empresas en estas zonas marginadas por tantos años. </w:t>
      </w:r>
    </w:p>
    <w:p w14:paraId="7A15E7AF" w14:textId="77777777" w:rsidR="002853F0" w:rsidRPr="00BE2949" w:rsidRDefault="002853F0" w:rsidP="0082749D">
      <w:pPr>
        <w:rPr>
          <w:rFonts w:ascii="Arial Narrow" w:hAnsi="Arial Narrow"/>
          <w:szCs w:val="22"/>
        </w:rPr>
      </w:pPr>
    </w:p>
    <w:p w14:paraId="5D85CC85" w14:textId="77777777" w:rsidR="009142DB" w:rsidRPr="00BE2949" w:rsidRDefault="74F3BA7B"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4ABD9DE5" w14:textId="215EDD66" w:rsidR="6860CB36" w:rsidRPr="00BE2949" w:rsidRDefault="6860CB36" w:rsidP="6860CB36">
      <w:pPr>
        <w:jc w:val="left"/>
        <w:rPr>
          <w:rFonts w:ascii="Arial Narrow" w:hAnsi="Arial Narrow"/>
          <w:b/>
          <w:bCs/>
          <w:i/>
          <w:iCs/>
          <w:u w:val="single"/>
        </w:rPr>
      </w:pPr>
    </w:p>
    <w:p w14:paraId="66DCF44D" w14:textId="04A77EAB" w:rsidR="5FC9AC7D" w:rsidRPr="00BE2949" w:rsidRDefault="5FC9AC7D" w:rsidP="6860CB36">
      <w:pPr>
        <w:spacing w:line="259" w:lineRule="auto"/>
      </w:pPr>
      <w:r w:rsidRPr="00BE2949">
        <w:rPr>
          <w:rFonts w:ascii="Arial Narrow" w:hAnsi="Arial Narrow"/>
          <w:color w:val="000000" w:themeColor="text1"/>
          <w:lang w:eastAsia="es-CO"/>
        </w:rPr>
        <w:t>Ver respuesta observación 10.1</w:t>
      </w:r>
    </w:p>
    <w:p w14:paraId="4308E266" w14:textId="77777777" w:rsidR="009142DB" w:rsidRPr="00BE2949" w:rsidRDefault="009142DB" w:rsidP="00A91272">
      <w:pPr>
        <w:jc w:val="left"/>
        <w:rPr>
          <w:rFonts w:ascii="Arial Narrow" w:hAnsi="Arial Narrow"/>
          <w:b/>
          <w:bCs/>
          <w:i/>
          <w:iCs/>
          <w:szCs w:val="22"/>
          <w:u w:val="single"/>
        </w:rPr>
      </w:pPr>
    </w:p>
    <w:p w14:paraId="0999F46F" w14:textId="7C524ABB" w:rsidR="009142DB" w:rsidRPr="00BE2949" w:rsidRDefault="6493EAC5" w:rsidP="6860CB36">
      <w:pPr>
        <w:pStyle w:val="CMSANHeading2"/>
        <w:ind w:left="851"/>
        <w:rPr>
          <w:color w:val="auto"/>
        </w:rPr>
      </w:pPr>
      <w:bookmarkStart w:id="120" w:name="_Toc589079640"/>
      <w:bookmarkStart w:id="121" w:name="_Toc532344012"/>
      <w:bookmarkStart w:id="122" w:name="_Toc179902275"/>
      <w:r w:rsidRPr="00BE2949">
        <w:rPr>
          <w:color w:val="auto"/>
        </w:rPr>
        <w:t>OBSERVACIÓN – Empresas conformadas para el proceso</w:t>
      </w:r>
      <w:bookmarkEnd w:id="120"/>
      <w:bookmarkEnd w:id="121"/>
      <w:bookmarkEnd w:id="122"/>
    </w:p>
    <w:p w14:paraId="6D5E705B" w14:textId="77777777" w:rsidR="009142DB" w:rsidRPr="00BE2949" w:rsidRDefault="009142DB" w:rsidP="009142DB">
      <w:pPr>
        <w:pStyle w:val="CMSANHeading2"/>
        <w:numPr>
          <w:ilvl w:val="0"/>
          <w:numId w:val="0"/>
        </w:numPr>
        <w:ind w:left="851"/>
        <w:rPr>
          <w:color w:val="auto"/>
        </w:rPr>
      </w:pPr>
    </w:p>
    <w:p w14:paraId="122E9295" w14:textId="77777777" w:rsidR="0082749D" w:rsidRPr="00BE2949" w:rsidRDefault="0082749D" w:rsidP="0082749D">
      <w:pPr>
        <w:rPr>
          <w:rFonts w:ascii="Arial Narrow" w:hAnsi="Arial Narrow"/>
          <w:szCs w:val="22"/>
        </w:rPr>
      </w:pPr>
      <w:r w:rsidRPr="00BE2949">
        <w:rPr>
          <w:rFonts w:ascii="Arial Narrow" w:hAnsi="Arial Narrow"/>
          <w:szCs w:val="22"/>
        </w:rPr>
        <w:t xml:space="preserve">-No se deberían aceptar empresas que apenas fueron conformadas para esta eventualidad, que nunca han pagado impuestos y que solo han sido creadas en los últimos tiempos para poder participar de esta licitación, por ende, es importante verificar no solo en las bases de datos del MINTIC sino de la DIAN que hemos pagado durante años impuestos y cumplido con la ley colombiana. pedimos encarecidamente que haya claridad con las empresas que participan en este proceso, y que en el gobierno del cambio no se repitan las practicas amañadas de contratación que ha sufrido nuestro país durante décadas. </w:t>
      </w:r>
    </w:p>
    <w:p w14:paraId="3471B1F7" w14:textId="77777777" w:rsidR="009142DB" w:rsidRPr="00BE2949" w:rsidRDefault="009142DB" w:rsidP="0082749D">
      <w:pPr>
        <w:rPr>
          <w:rFonts w:ascii="Arial Narrow" w:hAnsi="Arial Narrow"/>
          <w:szCs w:val="22"/>
        </w:rPr>
      </w:pPr>
    </w:p>
    <w:p w14:paraId="68180317" w14:textId="77777777" w:rsidR="009142DB" w:rsidRPr="00BE2949" w:rsidRDefault="74F3BA7B"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460C7CAE" w14:textId="77777777" w:rsidR="009142DB" w:rsidRPr="00BE2949" w:rsidRDefault="009142DB" w:rsidP="0082749D">
      <w:pPr>
        <w:rPr>
          <w:rFonts w:ascii="Arial Narrow" w:hAnsi="Arial Narrow"/>
          <w:szCs w:val="22"/>
        </w:rPr>
      </w:pPr>
    </w:p>
    <w:p w14:paraId="4DDEA1D0" w14:textId="7524A2C6" w:rsidR="65E7D809" w:rsidRPr="00BE2949" w:rsidRDefault="65E7D809" w:rsidP="6860CB36">
      <w:pPr>
        <w:spacing w:line="259" w:lineRule="auto"/>
      </w:pPr>
      <w:r w:rsidRPr="00BE2949">
        <w:rPr>
          <w:rFonts w:ascii="Arial Narrow" w:hAnsi="Arial Narrow"/>
          <w:color w:val="000000" w:themeColor="text1"/>
          <w:lang w:eastAsia="es-CO"/>
        </w:rPr>
        <w:t>Ver respuesta observación 10.1</w:t>
      </w:r>
    </w:p>
    <w:p w14:paraId="168189EC" w14:textId="105CC19F" w:rsidR="6860CB36" w:rsidRPr="00BE2949" w:rsidRDefault="6860CB36" w:rsidP="6860CB36">
      <w:pPr>
        <w:spacing w:line="259" w:lineRule="auto"/>
        <w:rPr>
          <w:rFonts w:ascii="Arial Narrow" w:hAnsi="Arial Narrow"/>
          <w:color w:val="000000" w:themeColor="text1"/>
          <w:lang w:eastAsia="es-CO"/>
        </w:rPr>
      </w:pPr>
    </w:p>
    <w:p w14:paraId="2CB8BBB3" w14:textId="4B3BFD5D" w:rsidR="2643295B" w:rsidRPr="00BE2949" w:rsidRDefault="2643295B" w:rsidP="6860CB36">
      <w:pPr>
        <w:spacing w:line="259" w:lineRule="auto"/>
        <w:rPr>
          <w:rFonts w:ascii="Arial Narrow" w:hAnsi="Arial Narrow"/>
          <w:color w:val="000000" w:themeColor="text1"/>
          <w:lang w:eastAsia="es-CO"/>
        </w:rPr>
      </w:pPr>
      <w:r w:rsidRPr="00BE2949">
        <w:rPr>
          <w:rFonts w:ascii="Arial Narrow" w:hAnsi="Arial Narrow"/>
          <w:color w:val="000000" w:themeColor="text1"/>
          <w:lang w:eastAsia="es-CO"/>
        </w:rPr>
        <w:t>Se aclara al observante que las restricciones de participación a la presente Convocatoria son las previstas en el numeral 14 de las Condiciones de Participación, a saber:</w:t>
      </w:r>
    </w:p>
    <w:p w14:paraId="4543A7A8" w14:textId="5279E110" w:rsidR="6860CB36" w:rsidRPr="00BE2949" w:rsidRDefault="6860CB36" w:rsidP="6860CB36">
      <w:pPr>
        <w:spacing w:line="259" w:lineRule="auto"/>
        <w:rPr>
          <w:rFonts w:ascii="Arial Narrow" w:hAnsi="Arial Narrow"/>
          <w:color w:val="000000" w:themeColor="text1"/>
          <w:lang w:eastAsia="es-CO"/>
        </w:rPr>
      </w:pPr>
    </w:p>
    <w:p w14:paraId="64B9DB78" w14:textId="27654A8F" w:rsidR="2643295B" w:rsidRPr="00BE2949" w:rsidRDefault="2643295B" w:rsidP="6860CB36">
      <w:p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“La convocatoria está dirigida exclusivamente a PRST Prestador de Servicios de Valor agregado ISP, y, por tanto, solo podrán presentarse quienes tengan tal condición.</w:t>
      </w:r>
    </w:p>
    <w:p w14:paraId="1023752A" w14:textId="5123D0C8" w:rsidR="6860CB36" w:rsidRPr="00BE2949" w:rsidRDefault="6860CB36" w:rsidP="6860CB36">
      <w:pPr>
        <w:spacing w:line="259" w:lineRule="auto"/>
        <w:rPr>
          <w:rFonts w:ascii="Arial Narrow" w:hAnsi="Arial Narrow"/>
          <w:i/>
          <w:iCs/>
          <w:color w:val="000000" w:themeColor="text1"/>
          <w:lang w:eastAsia="es-CO"/>
        </w:rPr>
      </w:pPr>
    </w:p>
    <w:p w14:paraId="5EF63BD8" w14:textId="2EF8D97E" w:rsidR="2643295B" w:rsidRPr="00BE2949" w:rsidRDefault="2643295B" w:rsidP="6860CB36">
      <w:p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No podrán participar en las convocatorias:</w:t>
      </w:r>
    </w:p>
    <w:p w14:paraId="74E8BE9E" w14:textId="16B095AB" w:rsidR="6860CB36" w:rsidRPr="00BE2949" w:rsidRDefault="6860CB36" w:rsidP="6860CB36">
      <w:pPr>
        <w:spacing w:line="259" w:lineRule="auto"/>
        <w:rPr>
          <w:rFonts w:ascii="Arial Narrow" w:hAnsi="Arial Narrow"/>
          <w:i/>
          <w:iCs/>
          <w:color w:val="000000" w:themeColor="text1"/>
          <w:lang w:eastAsia="es-CO"/>
        </w:rPr>
      </w:pPr>
    </w:p>
    <w:p w14:paraId="45912A92" w14:textId="3CFEF8A2"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Las personas jurídicas, y/o sus representantes legales que se encuentren inhabilitados o presenten algún impedimento conforme con las causales contenidas en la Constitución Política y la ley.</w:t>
      </w:r>
    </w:p>
    <w:p w14:paraId="63CB8AD3" w14:textId="32EA1BF1"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Las personas jurídicas que no se encuentren al día en sus obligaciones con el Fondo Único de TIC / MinTIC</w:t>
      </w:r>
    </w:p>
    <w:p w14:paraId="23A500EB" w14:textId="649174CF"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Compañías, empresas u organizaciones extranjeras.</w:t>
      </w:r>
    </w:p>
    <w:p w14:paraId="6347A853" w14:textId="57A49AF9"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Establecimientos de comercio.</w:t>
      </w:r>
    </w:p>
    <w:p w14:paraId="28892D63" w14:textId="38E126E8"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Cuando la solicitud de participación sea presentada por una persona natural a título personal y/o no acredite su condición de actuar como representante legal de alguno de los participantes.</w:t>
      </w:r>
    </w:p>
    <w:p w14:paraId="4982F732" w14:textId="610AAE40" w:rsidR="2643295B" w:rsidRPr="00BE2949" w:rsidRDefault="2643295B" w:rsidP="00887F60">
      <w:pPr>
        <w:pStyle w:val="Prrafodelista"/>
        <w:numPr>
          <w:ilvl w:val="0"/>
          <w:numId w:val="3"/>
        </w:num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Los PRST ISP que hayan sido seleccionados en cualquiera de las Convocatorias realizadas previamente por el Patrimonio Autónomo y no hayan suscrito el Contrato de Fomento o no hayan presentado las garantías para amparar la ejecución del Contrato de Fomento”</w:t>
      </w:r>
    </w:p>
    <w:p w14:paraId="304E0ED1" w14:textId="77777777" w:rsidR="00A91272" w:rsidRPr="00BE2949" w:rsidRDefault="00A91272" w:rsidP="00887F60">
      <w:pPr>
        <w:spacing w:line="259" w:lineRule="auto"/>
        <w:rPr>
          <w:rFonts w:ascii="Arial Narrow" w:hAnsi="Arial Narrow"/>
          <w:i/>
          <w:iCs/>
          <w:color w:val="000000" w:themeColor="text1"/>
          <w:lang w:eastAsia="es-CO"/>
        </w:rPr>
      </w:pPr>
    </w:p>
    <w:p w14:paraId="6CE6CA00" w14:textId="251BA322" w:rsidR="3DE282F4" w:rsidRPr="00BE2949" w:rsidRDefault="3DE282F4" w:rsidP="00887F60">
      <w:pPr>
        <w:spacing w:line="259" w:lineRule="auto"/>
        <w:rPr>
          <w:rFonts w:ascii="Arial Narrow" w:hAnsi="Arial Narrow"/>
          <w:i/>
          <w:iCs/>
          <w:color w:val="000000" w:themeColor="text1"/>
          <w:lang w:eastAsia="es-CO"/>
        </w:rPr>
      </w:pPr>
      <w:r w:rsidRPr="00BE2949">
        <w:rPr>
          <w:rFonts w:ascii="Arial Narrow" w:hAnsi="Arial Narrow"/>
          <w:i/>
          <w:iCs/>
          <w:color w:val="000000" w:themeColor="text1"/>
          <w:lang w:eastAsia="es-CO"/>
        </w:rPr>
        <w:t>Asimismo, se reitera que se deberán cumplir todos los requisitos exigidos en las Condiciones de Participación.</w:t>
      </w:r>
    </w:p>
    <w:p w14:paraId="3BBB34AF" w14:textId="1C1CD92C" w:rsidR="6860CB36" w:rsidRPr="00BE2949" w:rsidRDefault="6860CB36" w:rsidP="6860CB36">
      <w:pPr>
        <w:rPr>
          <w:rFonts w:ascii="Arial Narrow" w:eastAsia="Arial Narrow" w:hAnsi="Arial Narrow" w:cs="Arial Narrow"/>
          <w:szCs w:val="22"/>
        </w:rPr>
      </w:pPr>
    </w:p>
    <w:p w14:paraId="50CCE96B" w14:textId="47B52753" w:rsidR="009142DB" w:rsidRPr="00BE2949" w:rsidRDefault="6493EAC5" w:rsidP="117461F5">
      <w:pPr>
        <w:pStyle w:val="CMSANHeading2"/>
        <w:ind w:left="851"/>
        <w:rPr>
          <w:color w:val="auto"/>
        </w:rPr>
      </w:pPr>
      <w:bookmarkStart w:id="123" w:name="_Toc906430055"/>
      <w:bookmarkStart w:id="124" w:name="_Toc473241332"/>
      <w:bookmarkStart w:id="125" w:name="_Toc179902276"/>
      <w:r w:rsidRPr="00BE2949">
        <w:rPr>
          <w:color w:val="auto"/>
        </w:rPr>
        <w:t>OBSERVACIÓN – Creación de empleo en la zona</w:t>
      </w:r>
      <w:bookmarkEnd w:id="123"/>
      <w:bookmarkEnd w:id="124"/>
      <w:bookmarkEnd w:id="125"/>
    </w:p>
    <w:p w14:paraId="3E168165" w14:textId="77777777" w:rsidR="009142DB" w:rsidRPr="00BE2949" w:rsidRDefault="009142DB" w:rsidP="0082749D">
      <w:pPr>
        <w:rPr>
          <w:rFonts w:ascii="Arial Narrow" w:hAnsi="Arial Narrow"/>
          <w:szCs w:val="22"/>
          <w:lang w:val="es-CO"/>
        </w:rPr>
      </w:pPr>
    </w:p>
    <w:p w14:paraId="1FBA2B88" w14:textId="548601F6" w:rsidR="0082749D" w:rsidRPr="00BE2949" w:rsidRDefault="13C5710C" w:rsidP="6860CB36">
      <w:pPr>
        <w:rPr>
          <w:rFonts w:ascii="Arial Narrow" w:hAnsi="Arial Narrow"/>
        </w:rPr>
      </w:pPr>
      <w:r w:rsidRPr="00BE2949">
        <w:rPr>
          <w:rFonts w:ascii="Arial Narrow" w:hAnsi="Arial Narrow"/>
        </w:rPr>
        <w:t xml:space="preserve">La creación de empleo debe tenerse en cuenta que esta oportunidad que se presenta a estas </w:t>
      </w:r>
      <w:proofErr w:type="gramStart"/>
      <w:r w:rsidRPr="00BE2949">
        <w:rPr>
          <w:rFonts w:ascii="Arial Narrow" w:hAnsi="Arial Narrow"/>
        </w:rPr>
        <w:t>zonas,</w:t>
      </w:r>
      <w:proofErr w:type="gramEnd"/>
      <w:r w:rsidRPr="00BE2949">
        <w:rPr>
          <w:rFonts w:ascii="Arial Narrow" w:hAnsi="Arial Narrow"/>
        </w:rPr>
        <w:t xml:space="preserve"> debe estar motivadas por las IPS en la creación de nuevos puestos de trabajo, destinados a mejorar las condiciones de los habitantes de las zonas de influencias.</w:t>
      </w:r>
    </w:p>
    <w:p w14:paraId="13B3A6D5" w14:textId="6ED77B21" w:rsidR="6860CB36" w:rsidRPr="00BE2949" w:rsidRDefault="6860CB36" w:rsidP="6860CB36">
      <w:pPr>
        <w:rPr>
          <w:rFonts w:ascii="Arial Narrow" w:hAnsi="Arial Narrow"/>
        </w:rPr>
      </w:pPr>
    </w:p>
    <w:p w14:paraId="2BB992E0" w14:textId="31648A25" w:rsidR="594C4E5E" w:rsidRPr="00BE2949" w:rsidRDefault="594C4E5E" w:rsidP="6860CB36">
      <w:pPr>
        <w:rPr>
          <w:rFonts w:ascii="Arial Narrow" w:hAnsi="Arial Narrow"/>
          <w:b/>
          <w:bCs/>
        </w:rPr>
      </w:pPr>
      <w:r w:rsidRPr="00BE2949">
        <w:rPr>
          <w:rFonts w:ascii="Arial Narrow" w:hAnsi="Arial Narrow"/>
          <w:b/>
          <w:bCs/>
        </w:rPr>
        <w:t>Respuesta:</w:t>
      </w:r>
    </w:p>
    <w:p w14:paraId="72C61255" w14:textId="78BA4703" w:rsidR="6860CB36" w:rsidRPr="00BE2949" w:rsidRDefault="6860CB36" w:rsidP="6860CB36">
      <w:pPr>
        <w:rPr>
          <w:rFonts w:ascii="Arial Narrow" w:hAnsi="Arial Narrow"/>
        </w:rPr>
      </w:pPr>
    </w:p>
    <w:p w14:paraId="725BC7AB" w14:textId="13A7DB93" w:rsidR="594C4E5E" w:rsidRPr="00BE2949" w:rsidRDefault="594C4E5E" w:rsidP="6860CB36">
      <w:pPr>
        <w:rPr>
          <w:rFonts w:ascii="Arial Narrow" w:hAnsi="Arial Narrow"/>
        </w:rPr>
      </w:pPr>
      <w:r w:rsidRPr="00BE2949">
        <w:rPr>
          <w:rFonts w:ascii="Arial Narrow" w:hAnsi="Arial Narrow"/>
        </w:rPr>
        <w:t>Por favor referirse a la respuesta dada a la observación 10.1.</w:t>
      </w:r>
    </w:p>
    <w:p w14:paraId="6DBCB33C" w14:textId="62EC9EDF" w:rsidR="6860CB36" w:rsidRPr="00BE2949" w:rsidRDefault="6860CB36" w:rsidP="6860CB36">
      <w:pPr>
        <w:rPr>
          <w:rFonts w:ascii="Arial Narrow" w:hAnsi="Arial Narrow"/>
        </w:rPr>
      </w:pPr>
    </w:p>
    <w:p w14:paraId="1C92BCA1" w14:textId="7E15B40B" w:rsidR="009142DB" w:rsidRPr="00BE2949" w:rsidRDefault="5D2DDA03" w:rsidP="0082749D">
      <w:pPr>
        <w:pStyle w:val="CMSANHeading1"/>
        <w:rPr>
          <w:rStyle w:val="Hipervnculo"/>
          <w:color w:val="000000" w:themeColor="text1"/>
          <w:sz w:val="22"/>
        </w:rPr>
      </w:pPr>
      <w:bookmarkStart w:id="126" w:name="_Toc178685686"/>
      <w:bookmarkStart w:id="127" w:name="_Toc554691027"/>
      <w:bookmarkStart w:id="128" w:name="_Toc37410588"/>
      <w:bookmarkStart w:id="129" w:name="_Toc179902277"/>
      <w:r w:rsidRPr="00BE2949">
        <w:rPr>
          <w:sz w:val="22"/>
        </w:rPr>
        <w:t>CODISERT S.A</w:t>
      </w:r>
      <w:bookmarkEnd w:id="126"/>
      <w:bookmarkEnd w:id="127"/>
      <w:bookmarkEnd w:id="128"/>
      <w:bookmarkEnd w:id="129"/>
    </w:p>
    <w:p w14:paraId="43FF6A3F" w14:textId="2533D146" w:rsidR="009142DB" w:rsidRPr="00BE2949" w:rsidRDefault="6493EAC5" w:rsidP="6860CB36">
      <w:pPr>
        <w:pStyle w:val="CMSANHeading2"/>
        <w:ind w:left="851"/>
        <w:rPr>
          <w:color w:val="auto"/>
        </w:rPr>
      </w:pPr>
      <w:bookmarkStart w:id="130" w:name="_Toc349466224"/>
      <w:bookmarkStart w:id="131" w:name="_Toc1210324605"/>
      <w:bookmarkStart w:id="132" w:name="_Toc179902278"/>
      <w:r w:rsidRPr="00BE2949">
        <w:rPr>
          <w:color w:val="auto"/>
        </w:rPr>
        <w:t xml:space="preserve">OBSERVACIÓN – </w:t>
      </w:r>
      <w:r w:rsidRPr="00BE2949">
        <w:rPr>
          <w:lang w:eastAsia="es-CO"/>
        </w:rPr>
        <w:t>CONEXIÓN DE LOS ISP A LA RED DE INTERNEXA</w:t>
      </w:r>
      <w:bookmarkEnd w:id="130"/>
      <w:bookmarkEnd w:id="131"/>
      <w:bookmarkEnd w:id="132"/>
    </w:p>
    <w:p w14:paraId="79EE357B" w14:textId="77777777" w:rsidR="009142DB" w:rsidRPr="00BE2949" w:rsidRDefault="009142DB" w:rsidP="0082749D">
      <w:pPr>
        <w:rPr>
          <w:rFonts w:ascii="Arial Narrow" w:hAnsi="Arial Narrow"/>
          <w:szCs w:val="22"/>
          <w:lang w:val="es-CO"/>
        </w:rPr>
      </w:pPr>
    </w:p>
    <w:p w14:paraId="1D42464D" w14:textId="0376B2DA" w:rsidR="00EA104B" w:rsidRPr="00BE2949" w:rsidRDefault="009142DB" w:rsidP="0082749D">
      <w:pPr>
        <w:rPr>
          <w:rFonts w:ascii="Arial Narrow" w:hAnsi="Arial Narrow"/>
          <w:color w:val="000000"/>
          <w:szCs w:val="22"/>
          <w:lang w:eastAsia="es-CO"/>
        </w:rPr>
      </w:pPr>
      <w:r w:rsidRPr="00BE2949">
        <w:rPr>
          <w:rFonts w:ascii="Arial Narrow" w:hAnsi="Arial Narrow"/>
          <w:color w:val="000000" w:themeColor="text1"/>
          <w:lang w:eastAsia="es-CO"/>
        </w:rPr>
        <w:lastRenderedPageBreak/>
        <w:t xml:space="preserve">En esta descripción, se establece en el apartado (m) que: "El ISP deberá parametrizar en sus equipos de </w:t>
      </w:r>
      <w:proofErr w:type="spellStart"/>
      <w:r w:rsidRPr="00BE2949">
        <w:rPr>
          <w:rFonts w:ascii="Arial Narrow" w:hAnsi="Arial Narrow"/>
          <w:color w:val="000000" w:themeColor="text1"/>
          <w:lang w:eastAsia="es-CO"/>
        </w:rPr>
        <w:t>uplink</w:t>
      </w:r>
      <w:proofErr w:type="spellEnd"/>
      <w:r w:rsidRPr="00BE2949">
        <w:rPr>
          <w:rFonts w:ascii="Arial Narrow" w:hAnsi="Arial Narrow"/>
          <w:color w:val="000000" w:themeColor="text1"/>
          <w:lang w:eastAsia="es-CO"/>
        </w:rPr>
        <w:t xml:space="preserve"> el </w:t>
      </w:r>
      <w:r w:rsidR="00A67A8D" w:rsidRPr="00BE2949">
        <w:rPr>
          <w:rFonts w:ascii="Arial Narrow" w:hAnsi="Arial Narrow"/>
          <w:color w:val="000000" w:themeColor="text1"/>
          <w:lang w:eastAsia="es-CO"/>
        </w:rPr>
        <w:t>reúso</w:t>
      </w:r>
      <w:r w:rsidRPr="00BE2949">
        <w:rPr>
          <w:rFonts w:ascii="Arial Narrow" w:hAnsi="Arial Narrow"/>
          <w:color w:val="000000" w:themeColor="text1"/>
          <w:lang w:eastAsia="es-CO"/>
        </w:rPr>
        <w:t xml:space="preserve"> estipulado de 1/16 para una correcta </w:t>
      </w:r>
      <w:r w:rsidR="00A67A8D" w:rsidRPr="00BE2949">
        <w:rPr>
          <w:rFonts w:ascii="Arial Narrow" w:hAnsi="Arial Narrow"/>
          <w:color w:val="000000" w:themeColor="text1"/>
          <w:lang w:eastAsia="es-CO"/>
        </w:rPr>
        <w:t>administración</w:t>
      </w:r>
      <w:r w:rsidRPr="00BE2949">
        <w:rPr>
          <w:rFonts w:ascii="Arial Narrow" w:hAnsi="Arial Narrow"/>
          <w:color w:val="000000" w:themeColor="text1"/>
          <w:lang w:eastAsia="es-CO"/>
        </w:rPr>
        <w:t xml:space="preserve"> del ancho de banda entregado"</w:t>
      </w:r>
      <w:r w:rsidR="00EA104B" w:rsidRPr="00BE2949">
        <w:rPr>
          <w:rFonts w:ascii="Arial Narrow" w:hAnsi="Arial Narrow"/>
          <w:color w:val="000000" w:themeColor="text1"/>
          <w:lang w:eastAsia="es-CO"/>
        </w:rPr>
        <w:t>.</w:t>
      </w:r>
    </w:p>
    <w:p w14:paraId="4DD297FE" w14:textId="0C439C09" w:rsidR="43E00C59" w:rsidRPr="00BE2949" w:rsidRDefault="43E00C59" w:rsidP="43E00C59">
      <w:pPr>
        <w:rPr>
          <w:rFonts w:ascii="Arial Narrow" w:hAnsi="Arial Narrow"/>
          <w:color w:val="000000" w:themeColor="text1"/>
          <w:lang w:eastAsia="es-CO"/>
        </w:rPr>
      </w:pPr>
    </w:p>
    <w:p w14:paraId="760EEF03" w14:textId="0B197528" w:rsidR="009142DB" w:rsidRPr="00BE2949" w:rsidRDefault="009142DB" w:rsidP="0082749D">
      <w:pPr>
        <w:rPr>
          <w:rFonts w:ascii="Arial Narrow" w:hAnsi="Arial Narrow"/>
          <w:color w:val="000000"/>
          <w:szCs w:val="22"/>
          <w:lang w:eastAsia="es-CO"/>
        </w:rPr>
      </w:pPr>
      <w:r w:rsidRPr="00BE2949">
        <w:rPr>
          <w:rFonts w:ascii="Arial Narrow" w:hAnsi="Arial Narrow"/>
          <w:color w:val="000000"/>
          <w:szCs w:val="22"/>
          <w:lang w:eastAsia="es-CO"/>
        </w:rPr>
        <w:t xml:space="preserve">Proponemos ajustar el </w:t>
      </w:r>
      <w:r w:rsidR="00A67A8D" w:rsidRPr="00BE2949">
        <w:rPr>
          <w:rFonts w:ascii="Arial Narrow" w:hAnsi="Arial Narrow"/>
          <w:color w:val="000000"/>
          <w:szCs w:val="22"/>
          <w:lang w:eastAsia="es-CO"/>
        </w:rPr>
        <w:t>reúso</w:t>
      </w:r>
      <w:r w:rsidRPr="00BE2949">
        <w:rPr>
          <w:rFonts w:ascii="Arial Narrow" w:hAnsi="Arial Narrow"/>
          <w:color w:val="000000"/>
          <w:szCs w:val="22"/>
          <w:lang w:eastAsia="es-CO"/>
        </w:rPr>
        <w:t xml:space="preserve"> indicado a 1/10, con el objetivo de mejorar el rendimiento del servicio y asegurar una excelente calidad</w:t>
      </w:r>
    </w:p>
    <w:p w14:paraId="01F18154" w14:textId="77777777" w:rsidR="002853F0" w:rsidRPr="00BE2949" w:rsidRDefault="002853F0" w:rsidP="0082749D">
      <w:pPr>
        <w:rPr>
          <w:rFonts w:ascii="Arial Narrow" w:hAnsi="Arial Narrow"/>
          <w:color w:val="000000"/>
          <w:szCs w:val="22"/>
          <w:lang w:eastAsia="es-CO"/>
        </w:rPr>
      </w:pPr>
    </w:p>
    <w:p w14:paraId="0C701F46" w14:textId="4BE308A2" w:rsidR="009142DB" w:rsidRPr="00BE2949" w:rsidRDefault="74F3BA7B"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92EF2FB" w14:textId="73D0554F" w:rsidR="171F8F00" w:rsidRPr="00BE2949" w:rsidRDefault="171F8F00" w:rsidP="00A91272">
      <w:pPr>
        <w:spacing w:line="259" w:lineRule="auto"/>
        <w:rPr>
          <w:rFonts w:ascii="Arial Narrow" w:hAnsi="Arial Narrow"/>
          <w:b/>
          <w:bCs/>
          <w:lang w:eastAsia="es-CO"/>
        </w:rPr>
      </w:pPr>
    </w:p>
    <w:p w14:paraId="031AB39F" w14:textId="150699BD" w:rsidR="403C2362" w:rsidRPr="00BE2949" w:rsidRDefault="403C2362" w:rsidP="00887F60">
      <w:pPr>
        <w:spacing w:line="259" w:lineRule="auto"/>
        <w:rPr>
          <w:rFonts w:ascii="Arial Narrow" w:eastAsia="Arial Narrow" w:hAnsi="Arial Narrow" w:cs="Arial Narrow"/>
          <w:szCs w:val="22"/>
        </w:rPr>
      </w:pPr>
      <w:r w:rsidRPr="00BE2949">
        <w:rPr>
          <w:rFonts w:ascii="Arial Narrow" w:hAnsi="Arial Narrow"/>
          <w:lang w:eastAsia="es-CO"/>
        </w:rPr>
        <w:t xml:space="preserve">En respuesta a su observación, el Patrimonio Autónomo Conectividad para Cambiar Vidas, </w:t>
      </w:r>
      <w:r w:rsidR="5D30B7ED" w:rsidRPr="00BE2949">
        <w:rPr>
          <w:rFonts w:ascii="Arial Narrow" w:hAnsi="Arial Narrow"/>
          <w:lang w:eastAsia="es-CO"/>
        </w:rPr>
        <w:t>le aclara</w:t>
      </w:r>
      <w:r w:rsidR="780B6451" w:rsidRPr="00BE2949">
        <w:rPr>
          <w:rFonts w:ascii="Arial Narrow" w:hAnsi="Arial Narrow"/>
          <w:lang w:eastAsia="es-CO"/>
        </w:rPr>
        <w:t xml:space="preserve"> que el dimensionamiento de la red para suministrar la capacidad IP a los ISP seleccionados se ha </w:t>
      </w:r>
      <w:r w:rsidR="20F25669" w:rsidRPr="00BE2949">
        <w:rPr>
          <w:rFonts w:ascii="Arial Narrow" w:hAnsi="Arial Narrow"/>
          <w:lang w:eastAsia="es-CO"/>
        </w:rPr>
        <w:t>realizado</w:t>
      </w:r>
      <w:r w:rsidR="780B6451" w:rsidRPr="00BE2949">
        <w:rPr>
          <w:rFonts w:ascii="Arial Narrow" w:hAnsi="Arial Narrow"/>
          <w:lang w:eastAsia="es-CO"/>
        </w:rPr>
        <w:t xml:space="preserve"> con base en que INTERNEXA </w:t>
      </w:r>
      <w:r w:rsidR="7D36F682" w:rsidRPr="00BE2949">
        <w:rPr>
          <w:rFonts w:ascii="Arial Narrow" w:hAnsi="Arial Narrow"/>
          <w:lang w:eastAsia="es-CO"/>
        </w:rPr>
        <w:t>debe</w:t>
      </w:r>
      <w:r w:rsidR="68B95357" w:rsidRPr="00BE2949">
        <w:rPr>
          <w:rFonts w:ascii="Arial Narrow" w:eastAsia="Arial Narrow" w:hAnsi="Arial Narrow" w:cs="Arial Narrow"/>
          <w:szCs w:val="22"/>
        </w:rPr>
        <w:t xml:space="preserve"> suministrar al ISP la capacidad requerida para garantizar un servicio a los usuarios con</w:t>
      </w:r>
      <w:r w:rsidR="7751A01B" w:rsidRPr="00BE2949">
        <w:rPr>
          <w:rFonts w:ascii="Arial Narrow" w:eastAsia="Arial Narrow" w:hAnsi="Arial Narrow" w:cs="Arial Narrow"/>
          <w:szCs w:val="22"/>
        </w:rPr>
        <w:t xml:space="preserve"> </w:t>
      </w:r>
      <w:r w:rsidR="68B95357" w:rsidRPr="00BE2949">
        <w:rPr>
          <w:rFonts w:ascii="Arial Narrow" w:eastAsia="Arial Narrow" w:hAnsi="Arial Narrow" w:cs="Arial Narrow"/>
          <w:szCs w:val="22"/>
        </w:rPr>
        <w:t>velocidades de bajada de 25 Mbps y de subida de 5 Mbps</w:t>
      </w:r>
      <w:r w:rsidR="7AE81C08" w:rsidRPr="00BE2949">
        <w:rPr>
          <w:rFonts w:ascii="Arial Narrow" w:eastAsia="Arial Narrow" w:hAnsi="Arial Narrow" w:cs="Arial Narrow"/>
          <w:szCs w:val="22"/>
        </w:rPr>
        <w:t xml:space="preserve">, con un </w:t>
      </w:r>
      <w:proofErr w:type="spellStart"/>
      <w:r w:rsidR="7AE81C08" w:rsidRPr="00BE2949">
        <w:rPr>
          <w:rFonts w:ascii="Arial Narrow" w:eastAsia="Arial Narrow" w:hAnsi="Arial Narrow" w:cs="Arial Narrow"/>
          <w:szCs w:val="22"/>
        </w:rPr>
        <w:t>reuso</w:t>
      </w:r>
      <w:proofErr w:type="spellEnd"/>
      <w:r w:rsidR="7AE81C08" w:rsidRPr="00BE2949">
        <w:rPr>
          <w:rFonts w:ascii="Arial Narrow" w:eastAsia="Arial Narrow" w:hAnsi="Arial Narrow" w:cs="Arial Narrow"/>
          <w:szCs w:val="22"/>
        </w:rPr>
        <w:t xml:space="preserve"> de 1/16.</w:t>
      </w:r>
    </w:p>
    <w:p w14:paraId="25EBF032" w14:textId="77777777" w:rsidR="009142DB" w:rsidRPr="00BE2949" w:rsidRDefault="009142DB" w:rsidP="00EA104B"/>
    <w:p w14:paraId="0E7611CA" w14:textId="34E1BA33" w:rsidR="0082749D" w:rsidRPr="00BE2949" w:rsidRDefault="6493EAC5" w:rsidP="171F8F00">
      <w:pPr>
        <w:pStyle w:val="CMSANHeading2"/>
        <w:ind w:left="851"/>
        <w:rPr>
          <w:lang w:eastAsia="es-CO"/>
        </w:rPr>
      </w:pPr>
      <w:bookmarkStart w:id="133" w:name="_Toc1048847673"/>
      <w:bookmarkStart w:id="134" w:name="_Toc1825860016"/>
      <w:bookmarkStart w:id="135" w:name="_Toc179902279"/>
      <w:r w:rsidRPr="00BE2949">
        <w:rPr>
          <w:color w:val="auto"/>
        </w:rPr>
        <w:t xml:space="preserve">OBSERVACIÓN – </w:t>
      </w:r>
      <w:r w:rsidR="2E7F46C1" w:rsidRPr="00BE2949">
        <w:rPr>
          <w:lang w:eastAsia="es-CO"/>
        </w:rPr>
        <w:t>FICHA TÉCNICA DEL TERMINAL DE USUARIO</w:t>
      </w:r>
      <w:bookmarkEnd w:id="133"/>
      <w:bookmarkEnd w:id="134"/>
      <w:bookmarkEnd w:id="135"/>
    </w:p>
    <w:p w14:paraId="6B8ED1AF" w14:textId="77777777" w:rsidR="00EA104B" w:rsidRPr="00BE2949" w:rsidRDefault="00EA104B" w:rsidP="00EA104B"/>
    <w:p w14:paraId="2494DB1D" w14:textId="76DA68CD" w:rsidR="00EA104B" w:rsidRPr="00BE2949" w:rsidRDefault="00EA104B" w:rsidP="00EA104B">
      <w:pPr>
        <w:rPr>
          <w:rFonts w:ascii="Arial Narrow" w:hAnsi="Arial Narrow"/>
          <w:color w:val="000000"/>
          <w:szCs w:val="22"/>
          <w:lang w:eastAsia="es-CO"/>
        </w:rPr>
      </w:pPr>
      <w:r w:rsidRPr="00BE2949">
        <w:rPr>
          <w:rFonts w:ascii="Arial Narrow" w:hAnsi="Arial Narrow"/>
          <w:color w:val="000000" w:themeColor="text1"/>
          <w:lang w:eastAsia="es-CO"/>
        </w:rPr>
        <w:t>En esta descripción se establece: Propuesta Técnica, el ISP debe Anexar la ficha técnica del terminal de usuario CPE que propone utilizar en el proyecto, en la cual se distinga claramente la marca y las características técnicas mínimas exigidas en esta convocatoria para los terminales de usuario CPE, contra la cual se verificará el cumplimiento de las características mínimas exigidas.</w:t>
      </w:r>
    </w:p>
    <w:p w14:paraId="35031EA9" w14:textId="35FC1189" w:rsidR="171F8F00" w:rsidRPr="00BE2949" w:rsidRDefault="171F8F00" w:rsidP="171F8F00">
      <w:pPr>
        <w:rPr>
          <w:rFonts w:ascii="Arial Narrow" w:hAnsi="Arial Narrow"/>
          <w:color w:val="000000" w:themeColor="text1"/>
          <w:lang w:eastAsia="es-CO"/>
        </w:rPr>
      </w:pPr>
    </w:p>
    <w:p w14:paraId="631EB324" w14:textId="2BCB4DC9" w:rsidR="00EA104B" w:rsidRPr="00BE2949" w:rsidRDefault="00EA104B" w:rsidP="00EA104B">
      <w:pPr>
        <w:rPr>
          <w:rFonts w:ascii="Arial Narrow" w:hAnsi="Arial Narrow"/>
          <w:color w:val="000000"/>
          <w:szCs w:val="22"/>
          <w:lang w:eastAsia="es-CO"/>
        </w:rPr>
      </w:pPr>
      <w:r w:rsidRPr="00BE2949">
        <w:rPr>
          <w:rFonts w:ascii="Arial Narrow" w:hAnsi="Arial Narrow"/>
          <w:color w:val="000000"/>
          <w:szCs w:val="22"/>
          <w:lang w:eastAsia="es-CO"/>
        </w:rPr>
        <w:t>Proponemos complementar manifestando que, durante el desarrollo del proyecto, se permite la utilización de diferentes modelos de CPE, siempre y cuando estos cumplan con las características mínimas requeridas.</w:t>
      </w:r>
    </w:p>
    <w:p w14:paraId="004675A3" w14:textId="77777777" w:rsidR="00EA104B" w:rsidRPr="00BE2949" w:rsidRDefault="00EA104B" w:rsidP="00EA104B">
      <w:pPr>
        <w:rPr>
          <w:rFonts w:ascii="Arial Narrow" w:hAnsi="Arial Narrow"/>
          <w:color w:val="000000"/>
          <w:szCs w:val="22"/>
          <w:lang w:eastAsia="es-CO"/>
        </w:rPr>
      </w:pPr>
    </w:p>
    <w:p w14:paraId="1B8539B6" w14:textId="77777777" w:rsidR="00EA104B" w:rsidRPr="00BE2949" w:rsidRDefault="00EA104B" w:rsidP="171F8F00">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01D48C71" w14:textId="77777777" w:rsidR="00EA104B" w:rsidRPr="00BE2949" w:rsidRDefault="00EA104B" w:rsidP="00A91272">
      <w:pPr>
        <w:ind w:left="-153"/>
        <w:jc w:val="left"/>
        <w:rPr>
          <w:rFonts w:ascii="Arial Narrow" w:hAnsi="Arial Narrow"/>
          <w:b/>
          <w:bCs/>
          <w:i/>
          <w:iCs/>
          <w:u w:val="single"/>
        </w:rPr>
      </w:pPr>
    </w:p>
    <w:p w14:paraId="3275B94E" w14:textId="5FCC6D9C" w:rsidR="73B76212" w:rsidRPr="00BE2949" w:rsidRDefault="2924B0FD" w:rsidP="171F8F00">
      <w:pPr>
        <w:spacing w:line="259" w:lineRule="auto"/>
        <w:rPr>
          <w:rFonts w:ascii="Arial Narrow" w:hAnsi="Arial Narrow"/>
          <w:color w:val="000000" w:themeColor="text1"/>
          <w:lang w:eastAsia="es-CO"/>
        </w:rPr>
      </w:pPr>
      <w:r w:rsidRPr="00BE2949">
        <w:rPr>
          <w:rFonts w:ascii="Arial Narrow" w:hAnsi="Arial Narrow"/>
          <w:color w:val="000000" w:themeColor="text1"/>
          <w:lang w:eastAsia="es-CO"/>
        </w:rPr>
        <w:t xml:space="preserve">En respuesta a su observación, el Patrimonio Autónomo Conectividad para Cambiar Vidas, le informa que acepta su propuesta y en consecuencia el numeral </w:t>
      </w:r>
      <w:r w:rsidR="25EFFE59" w:rsidRPr="00BE2949">
        <w:rPr>
          <w:rFonts w:ascii="Arial Narrow" w:hAnsi="Arial Narrow"/>
          <w:color w:val="000000" w:themeColor="text1"/>
          <w:lang w:eastAsia="es-CO"/>
        </w:rPr>
        <w:t>5.5 FICHA TÉCNICA DEL TERMINAL DE USUARIO</w:t>
      </w:r>
      <w:r w:rsidR="278682B2" w:rsidRPr="00BE2949">
        <w:rPr>
          <w:rFonts w:ascii="Arial Narrow" w:hAnsi="Arial Narrow"/>
          <w:color w:val="000000" w:themeColor="text1"/>
          <w:lang w:eastAsia="es-CO"/>
        </w:rPr>
        <w:t>, del anexo técnico se ajusta así:</w:t>
      </w:r>
    </w:p>
    <w:p w14:paraId="563410BA" w14:textId="676FFAFD" w:rsidR="171F8F00" w:rsidRPr="00BE2949" w:rsidRDefault="171F8F00" w:rsidP="171F8F00">
      <w:pPr>
        <w:spacing w:line="259" w:lineRule="auto"/>
        <w:rPr>
          <w:rFonts w:ascii="Arial Narrow" w:hAnsi="Arial Narrow"/>
          <w:color w:val="000000" w:themeColor="text1"/>
          <w:lang w:eastAsia="es-CO"/>
        </w:rPr>
      </w:pPr>
    </w:p>
    <w:p w14:paraId="521315BA" w14:textId="0629A89A" w:rsidR="6EECF73A" w:rsidRPr="00BE2949" w:rsidRDefault="6EECF73A" w:rsidP="171F8F00">
      <w:pPr>
        <w:spacing w:line="259" w:lineRule="auto"/>
        <w:ind w:left="709"/>
        <w:rPr>
          <w:rFonts w:ascii="Arial Narrow" w:hAnsi="Arial Narrow"/>
          <w:color w:val="000000" w:themeColor="text1"/>
          <w:lang w:eastAsia="es-CO"/>
        </w:rPr>
      </w:pPr>
      <w:r w:rsidRPr="00BE2949">
        <w:rPr>
          <w:rFonts w:ascii="Arial Narrow" w:hAnsi="Arial Narrow"/>
          <w:color w:val="000000" w:themeColor="text1"/>
          <w:lang w:eastAsia="es-CO"/>
        </w:rPr>
        <w:t>“</w:t>
      </w:r>
      <w:r w:rsidR="0EA50AC4" w:rsidRPr="00BE2949">
        <w:rPr>
          <w:rFonts w:ascii="Arial Narrow" w:hAnsi="Arial Narrow"/>
          <w:color w:val="000000" w:themeColor="text1"/>
          <w:lang w:eastAsia="es-CO"/>
        </w:rPr>
        <w:t>En este numeral del Anexo 6 – Propuesta Técnica, el ISP debe Anexar la ficha técnica del terminal de usuario CPE que propone utilizar en el proyecto, en la cual se distinga claramente la marca y las características técnicas mínimas exigidas en esta convocatoria para los terminales de usuario CPE, contra la cual se verificará el cumplimiento de las características mínimas exigidas.</w:t>
      </w:r>
      <w:r w:rsidR="52F33C02" w:rsidRPr="00BE2949">
        <w:rPr>
          <w:rFonts w:ascii="Arial Narrow" w:hAnsi="Arial Narrow"/>
          <w:color w:val="000000" w:themeColor="text1"/>
          <w:lang w:eastAsia="es-CO"/>
        </w:rPr>
        <w:t xml:space="preserve"> Durante el desarrollo del proyecto, se permite la utilización de diferentes marcas y modelos de CPE, siempre y cuando estos cumplan con las características mínimas requeridas y el ISP haya </w:t>
      </w:r>
      <w:r w:rsidR="61E48B39" w:rsidRPr="00BE2949">
        <w:rPr>
          <w:rFonts w:ascii="Arial Narrow" w:hAnsi="Arial Narrow"/>
          <w:color w:val="000000" w:themeColor="text1"/>
          <w:lang w:eastAsia="es-CO"/>
        </w:rPr>
        <w:t>solicitado</w:t>
      </w:r>
      <w:r w:rsidR="52F33C02" w:rsidRPr="00BE2949">
        <w:rPr>
          <w:rFonts w:ascii="Arial Narrow" w:hAnsi="Arial Narrow"/>
          <w:color w:val="000000" w:themeColor="text1"/>
          <w:lang w:eastAsia="es-CO"/>
        </w:rPr>
        <w:t xml:space="preserve"> a la Supervisión y/o </w:t>
      </w:r>
      <w:r w:rsidR="61ABB394" w:rsidRPr="00BE2949">
        <w:rPr>
          <w:rFonts w:ascii="Arial Narrow" w:hAnsi="Arial Narrow"/>
          <w:color w:val="000000" w:themeColor="text1"/>
          <w:lang w:eastAsia="es-CO"/>
        </w:rPr>
        <w:t>Interventoría</w:t>
      </w:r>
      <w:r w:rsidR="52F33C02" w:rsidRPr="00BE2949">
        <w:rPr>
          <w:rFonts w:ascii="Arial Narrow" w:hAnsi="Arial Narrow"/>
          <w:color w:val="000000" w:themeColor="text1"/>
          <w:lang w:eastAsia="es-CO"/>
        </w:rPr>
        <w:t xml:space="preserve"> del proyecto la autorización para </w:t>
      </w:r>
      <w:r w:rsidR="4986E8D3" w:rsidRPr="00BE2949">
        <w:rPr>
          <w:rFonts w:ascii="Arial Narrow" w:hAnsi="Arial Narrow"/>
          <w:color w:val="000000" w:themeColor="text1"/>
          <w:lang w:eastAsia="es-CO"/>
        </w:rPr>
        <w:t>su uso</w:t>
      </w:r>
      <w:r w:rsidR="751F19A5" w:rsidRPr="00BE2949">
        <w:rPr>
          <w:rFonts w:ascii="Arial Narrow" w:hAnsi="Arial Narrow"/>
          <w:color w:val="000000" w:themeColor="text1"/>
          <w:lang w:eastAsia="es-CO"/>
        </w:rPr>
        <w:t xml:space="preserve"> y la Supervisión y/o </w:t>
      </w:r>
      <w:r w:rsidR="135CAFD9" w:rsidRPr="00BE2949">
        <w:rPr>
          <w:rFonts w:ascii="Arial Narrow" w:hAnsi="Arial Narrow"/>
          <w:color w:val="000000" w:themeColor="text1"/>
          <w:lang w:eastAsia="es-CO"/>
        </w:rPr>
        <w:t>Interventoría</w:t>
      </w:r>
      <w:r w:rsidR="751F19A5" w:rsidRPr="00BE2949">
        <w:rPr>
          <w:rFonts w:ascii="Arial Narrow" w:hAnsi="Arial Narrow"/>
          <w:color w:val="000000" w:themeColor="text1"/>
          <w:lang w:eastAsia="es-CO"/>
        </w:rPr>
        <w:t xml:space="preserve"> del proyecto haya autorizado su uso previamente</w:t>
      </w:r>
      <w:r w:rsidR="4986E8D3" w:rsidRPr="00BE2949">
        <w:rPr>
          <w:rFonts w:ascii="Arial Narrow" w:hAnsi="Arial Narrow"/>
          <w:color w:val="000000" w:themeColor="text1"/>
          <w:lang w:eastAsia="es-CO"/>
        </w:rPr>
        <w:t>.”</w:t>
      </w:r>
    </w:p>
    <w:p w14:paraId="283478E5" w14:textId="5A783A50" w:rsidR="171F8F00" w:rsidRPr="00BE2949" w:rsidRDefault="171F8F00" w:rsidP="171F8F00">
      <w:pPr>
        <w:spacing w:line="259" w:lineRule="auto"/>
        <w:rPr>
          <w:rFonts w:ascii="Arial Narrow" w:hAnsi="Arial Narrow"/>
          <w:color w:val="000000" w:themeColor="text1"/>
          <w:lang w:eastAsia="es-CO"/>
        </w:rPr>
      </w:pPr>
    </w:p>
    <w:p w14:paraId="57983925" w14:textId="2E8D5A76" w:rsidR="26484C72" w:rsidRPr="00BE2949" w:rsidRDefault="26484C72" w:rsidP="171F8F00">
      <w:pPr>
        <w:spacing w:line="259" w:lineRule="auto"/>
        <w:rPr>
          <w:rFonts w:ascii="Arial Narrow" w:hAnsi="Arial Narrow"/>
          <w:color w:val="000000" w:themeColor="text1"/>
          <w:lang w:val="es-CO" w:eastAsia="es-CO"/>
        </w:rPr>
      </w:pPr>
      <w:r w:rsidRPr="00BE2949">
        <w:rPr>
          <w:rFonts w:ascii="Arial Narrow" w:hAnsi="Arial Narrow"/>
          <w:color w:val="000000" w:themeColor="text1"/>
          <w:lang w:val="es-CO" w:eastAsia="es-CO"/>
        </w:rPr>
        <w:t>De manera coherente se ajusta igualmente el numeral 5. Ficha Técnica del terminal de usuario del Anexo 6, así:</w:t>
      </w:r>
    </w:p>
    <w:p w14:paraId="3952B871" w14:textId="1F7AA369" w:rsidR="171F8F00" w:rsidRPr="00BE2949" w:rsidRDefault="171F8F00" w:rsidP="171F8F00">
      <w:pPr>
        <w:spacing w:line="259" w:lineRule="auto"/>
        <w:rPr>
          <w:rFonts w:ascii="Arial Narrow" w:hAnsi="Arial Narrow"/>
          <w:color w:val="000000" w:themeColor="text1"/>
          <w:lang w:val="es-CO" w:eastAsia="es-CO"/>
        </w:rPr>
      </w:pPr>
    </w:p>
    <w:p w14:paraId="0C462E0D" w14:textId="41436570" w:rsidR="38F50ADE" w:rsidRPr="00BE2949" w:rsidRDefault="38F50ADE" w:rsidP="171F8F00">
      <w:pPr>
        <w:spacing w:line="259" w:lineRule="auto"/>
        <w:ind w:left="709"/>
        <w:rPr>
          <w:rFonts w:ascii="Arial Narrow" w:hAnsi="Arial Narrow"/>
          <w:color w:val="000000" w:themeColor="text1"/>
          <w:lang w:eastAsia="es-CO"/>
        </w:rPr>
      </w:pPr>
      <w:r w:rsidRPr="00BE2949">
        <w:rPr>
          <w:rFonts w:ascii="Arial Narrow" w:hAnsi="Arial Narrow"/>
          <w:color w:val="000000" w:themeColor="text1"/>
          <w:lang w:val="es-CO" w:eastAsia="es-CO"/>
        </w:rPr>
        <w:lastRenderedPageBreak/>
        <w:t>“</w:t>
      </w:r>
      <w:r w:rsidR="26484C72" w:rsidRPr="00BE2949">
        <w:rPr>
          <w:rFonts w:ascii="Arial Narrow" w:hAnsi="Arial Narrow"/>
          <w:color w:val="000000" w:themeColor="text1"/>
          <w:lang w:val="es-CO" w:eastAsia="es-CO"/>
        </w:rPr>
        <w:t>Anexar la ficha técnica del terminal de usuario CPE que propone utilizar en el proyecto, en la cual se distinga claramente la marca y las características técnicas mínimas exigidas en esta convocatoria para los terminales de usuario CPE, contra la cual se verificará el cumplimiento de las características mínimas exigidas.</w:t>
      </w:r>
      <w:r w:rsidR="6DC004B2" w:rsidRPr="00BE2949">
        <w:rPr>
          <w:rFonts w:ascii="Arial Narrow" w:hAnsi="Arial Narrow"/>
          <w:color w:val="000000" w:themeColor="text1"/>
          <w:lang w:eastAsia="es-CO"/>
        </w:rPr>
        <w:t xml:space="preserve"> Durante el desarrollo del proyecto, se permite la utilización de diferentes marcas y modelos de CPE, siempre y cuando estos cumplan con las características mínimas requeridas y el ISP haya solicitado a la Supervisión y/o Interventoría del proyecto la autorización para su uso y la Supervisión y/o Interventoría del proyecto haya autorizado su uso previamente.”</w:t>
      </w:r>
    </w:p>
    <w:p w14:paraId="15AF1144" w14:textId="1F817B64" w:rsidR="171F8F00" w:rsidRPr="00BE2949" w:rsidRDefault="171F8F00" w:rsidP="171F8F00">
      <w:pPr>
        <w:spacing w:line="259" w:lineRule="auto"/>
        <w:rPr>
          <w:rFonts w:ascii="Arial Narrow" w:hAnsi="Arial Narrow"/>
          <w:color w:val="000000" w:themeColor="text1"/>
          <w:lang w:val="es-CO" w:eastAsia="es-CO"/>
        </w:rPr>
      </w:pPr>
    </w:p>
    <w:p w14:paraId="67F8A61E" w14:textId="10271DBD" w:rsidR="171F8F00" w:rsidRPr="00BE2949" w:rsidRDefault="171F8F00" w:rsidP="00A91272">
      <w:pPr>
        <w:jc w:val="left"/>
        <w:rPr>
          <w:rFonts w:ascii="Arial Narrow" w:hAnsi="Arial Narrow"/>
          <w:b/>
          <w:bCs/>
          <w:i/>
          <w:iCs/>
          <w:u w:val="single"/>
        </w:rPr>
      </w:pPr>
    </w:p>
    <w:p w14:paraId="3DAD45FD" w14:textId="67254CC9" w:rsidR="00EA104B" w:rsidRPr="00BE2949" w:rsidRDefault="2E7F46C1" w:rsidP="171F8F00">
      <w:pPr>
        <w:pStyle w:val="CMSANHeading2"/>
        <w:ind w:left="851"/>
        <w:rPr>
          <w:color w:val="auto"/>
        </w:rPr>
      </w:pPr>
      <w:bookmarkStart w:id="136" w:name="_Toc760323942"/>
      <w:bookmarkStart w:id="137" w:name="_Toc1178299171"/>
      <w:bookmarkStart w:id="138" w:name="_Toc179902280"/>
      <w:r w:rsidRPr="00BE2949">
        <w:rPr>
          <w:color w:val="auto"/>
        </w:rPr>
        <w:t xml:space="preserve">OBSERVACIÓN – </w:t>
      </w:r>
      <w:r w:rsidRPr="00BE2949">
        <w:rPr>
          <w:lang w:eastAsia="es-CO"/>
        </w:rPr>
        <w:t>KMZ CON LA TOPOLOGÍA DE RED DESPLEGADA EN EL MUNICIPIO PARA EL CUAL PRESENTA PROPUESTA</w:t>
      </w:r>
      <w:bookmarkEnd w:id="136"/>
      <w:bookmarkEnd w:id="137"/>
      <w:bookmarkEnd w:id="138"/>
    </w:p>
    <w:p w14:paraId="514559B1" w14:textId="59F3B1F7" w:rsidR="171F8F00" w:rsidRPr="00BE2949" w:rsidRDefault="171F8F00" w:rsidP="171F8F00">
      <w:pPr>
        <w:rPr>
          <w:rFonts w:ascii="Arial Narrow" w:hAnsi="Arial Narrow"/>
          <w:color w:val="000000" w:themeColor="text1"/>
          <w:lang w:eastAsia="es-CO"/>
        </w:rPr>
      </w:pPr>
    </w:p>
    <w:p w14:paraId="1911D324" w14:textId="4B549C47" w:rsidR="00EA104B" w:rsidRPr="00BE2949" w:rsidRDefault="00EA104B" w:rsidP="00EA104B">
      <w:pPr>
        <w:rPr>
          <w:rFonts w:ascii="Arial Narrow" w:hAnsi="Arial Narrow"/>
          <w:color w:val="000000"/>
          <w:szCs w:val="22"/>
          <w:lang w:eastAsia="es-CO"/>
        </w:rPr>
      </w:pPr>
      <w:r w:rsidRPr="00BE2949">
        <w:rPr>
          <w:rFonts w:ascii="Arial Narrow" w:hAnsi="Arial Narrow"/>
          <w:color w:val="000000" w:themeColor="text1"/>
          <w:lang w:eastAsia="es-CO"/>
        </w:rPr>
        <w:t>En este numeral del Anexo 6 – Propuesta Técnica, el ISP debe anexar el KMZ de la red desplegada en el municipio para el cual presenta propuesta.</w:t>
      </w:r>
    </w:p>
    <w:p w14:paraId="55779837" w14:textId="6E7B312D" w:rsidR="171F8F00" w:rsidRPr="00BE2949" w:rsidRDefault="171F8F00" w:rsidP="171F8F00">
      <w:pPr>
        <w:rPr>
          <w:rFonts w:ascii="Arial Narrow" w:hAnsi="Arial Narrow"/>
          <w:color w:val="000000" w:themeColor="text1"/>
          <w:lang w:eastAsia="es-CO"/>
        </w:rPr>
      </w:pPr>
    </w:p>
    <w:p w14:paraId="6F2C6527" w14:textId="2BC1409D" w:rsidR="00EA104B" w:rsidRPr="00BE2949" w:rsidRDefault="00EA104B" w:rsidP="00EA104B">
      <w:pPr>
        <w:rPr>
          <w:rFonts w:ascii="Arial Narrow" w:hAnsi="Arial Narrow"/>
          <w:color w:val="000000"/>
          <w:szCs w:val="22"/>
          <w:lang w:eastAsia="es-CO"/>
        </w:rPr>
      </w:pPr>
      <w:r w:rsidRPr="00BE2949">
        <w:rPr>
          <w:rFonts w:ascii="Arial Narrow" w:hAnsi="Arial Narrow"/>
          <w:color w:val="000000"/>
          <w:szCs w:val="22"/>
          <w:lang w:eastAsia="es-CO"/>
        </w:rPr>
        <w:t>Proponemos la opción de utilizar el formato DWG, permitiendo la presentación de los diseños de la red en formato KMZ o DWG. Esta flexibilidad garantizará una representación clara y precisa de la infraestructura desplegada.</w:t>
      </w:r>
    </w:p>
    <w:p w14:paraId="69C76F55" w14:textId="77777777" w:rsidR="00EA104B" w:rsidRPr="00BE2949" w:rsidRDefault="00EA104B" w:rsidP="00EA104B">
      <w:pPr>
        <w:rPr>
          <w:rFonts w:ascii="Arial Narrow" w:hAnsi="Arial Narrow"/>
          <w:color w:val="000000"/>
          <w:szCs w:val="22"/>
          <w:lang w:eastAsia="es-CO"/>
        </w:rPr>
      </w:pPr>
    </w:p>
    <w:p w14:paraId="3B46B002" w14:textId="77777777" w:rsidR="00EA104B" w:rsidRPr="00BE2949" w:rsidRDefault="00EA104B" w:rsidP="171F8F00">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664FD087" w14:textId="38879CB4" w:rsidR="00EA104B" w:rsidRPr="00BE2949" w:rsidRDefault="00EA104B" w:rsidP="171F8F00">
      <w:pPr>
        <w:jc w:val="left"/>
        <w:rPr>
          <w:rFonts w:ascii="Poppins" w:eastAsia="Poppins" w:hAnsi="Poppins" w:cs="Poppins"/>
          <w:color w:val="181818"/>
          <w:sz w:val="27"/>
          <w:szCs w:val="27"/>
        </w:rPr>
      </w:pPr>
    </w:p>
    <w:p w14:paraId="5F119600" w14:textId="61591687" w:rsidR="00EA104B" w:rsidRPr="00BE2949" w:rsidRDefault="4CB280E5" w:rsidP="171F8F00">
      <w:pPr>
        <w:spacing w:line="259" w:lineRule="auto"/>
        <w:rPr>
          <w:rFonts w:ascii="Arial Narrow" w:hAnsi="Arial Narrow"/>
          <w:color w:val="000000" w:themeColor="text1"/>
          <w:szCs w:val="22"/>
          <w:lang w:eastAsia="es-CO"/>
        </w:rPr>
      </w:pPr>
      <w:r w:rsidRPr="00BE2949">
        <w:rPr>
          <w:rFonts w:ascii="Arial Narrow" w:hAnsi="Arial Narrow"/>
          <w:color w:val="000000" w:themeColor="text1"/>
          <w:szCs w:val="22"/>
          <w:lang w:eastAsia="es-CO"/>
        </w:rPr>
        <w:t xml:space="preserve">En respuesta a su observación, el Patrimonio Autónomo Conectividad para Cambiar Vidas, le informa que la información de redes de </w:t>
      </w:r>
      <w:r w:rsidR="4F8C8E1A" w:rsidRPr="00BE2949">
        <w:rPr>
          <w:rFonts w:ascii="Arial Narrow" w:hAnsi="Arial Narrow"/>
          <w:color w:val="000000" w:themeColor="text1"/>
          <w:szCs w:val="22"/>
          <w:lang w:eastAsia="es-CO"/>
        </w:rPr>
        <w:t>l</w:t>
      </w:r>
      <w:r w:rsidRPr="00BE2949">
        <w:rPr>
          <w:rFonts w:ascii="Arial Narrow" w:hAnsi="Arial Narrow"/>
          <w:color w:val="000000" w:themeColor="text1"/>
          <w:szCs w:val="22"/>
          <w:lang w:eastAsia="es-CO"/>
        </w:rPr>
        <w:t xml:space="preserve">os proyectos que </w:t>
      </w:r>
      <w:r w:rsidR="6015CB86" w:rsidRPr="00BE2949">
        <w:rPr>
          <w:rFonts w:ascii="Arial Narrow" w:hAnsi="Arial Narrow"/>
          <w:color w:val="000000" w:themeColor="text1"/>
          <w:szCs w:val="22"/>
          <w:lang w:eastAsia="es-CO"/>
        </w:rPr>
        <w:t xml:space="preserve">actualmente </w:t>
      </w:r>
      <w:r w:rsidRPr="00BE2949">
        <w:rPr>
          <w:rFonts w:ascii="Arial Narrow" w:hAnsi="Arial Narrow"/>
          <w:color w:val="000000" w:themeColor="text1"/>
          <w:szCs w:val="22"/>
          <w:lang w:eastAsia="es-CO"/>
        </w:rPr>
        <w:t>se están desarrollando</w:t>
      </w:r>
      <w:r w:rsidR="4CB46386" w:rsidRPr="00BE2949">
        <w:rPr>
          <w:rFonts w:ascii="Arial Narrow" w:hAnsi="Arial Narrow"/>
          <w:color w:val="000000" w:themeColor="text1"/>
          <w:szCs w:val="22"/>
          <w:lang w:eastAsia="es-CO"/>
        </w:rPr>
        <w:t xml:space="preserve"> </w:t>
      </w:r>
      <w:r w:rsidR="217E3D56" w:rsidRPr="00BE2949">
        <w:rPr>
          <w:rFonts w:ascii="Arial Narrow" w:hAnsi="Arial Narrow"/>
          <w:color w:val="000000" w:themeColor="text1"/>
          <w:szCs w:val="22"/>
          <w:lang w:eastAsia="es-CO"/>
        </w:rPr>
        <w:t>por parte de MINTIC</w:t>
      </w:r>
      <w:r w:rsidR="43F40DE5" w:rsidRPr="00BE2949">
        <w:rPr>
          <w:rFonts w:ascii="Arial Narrow" w:hAnsi="Arial Narrow"/>
          <w:color w:val="000000" w:themeColor="text1"/>
          <w:szCs w:val="22"/>
          <w:lang w:eastAsia="es-CO"/>
        </w:rPr>
        <w:t xml:space="preserve"> </w:t>
      </w:r>
      <w:r w:rsidR="4CB46386" w:rsidRPr="00BE2949">
        <w:rPr>
          <w:rFonts w:ascii="Arial Narrow" w:hAnsi="Arial Narrow"/>
          <w:color w:val="000000" w:themeColor="text1"/>
          <w:szCs w:val="22"/>
          <w:lang w:eastAsia="es-CO"/>
        </w:rPr>
        <w:t xml:space="preserve">está en formato KMZ por su facilidad de utilizarlos con </w:t>
      </w:r>
      <w:r w:rsidR="703351C4" w:rsidRPr="00BE2949">
        <w:rPr>
          <w:rFonts w:ascii="Arial Narrow" w:hAnsi="Arial Narrow"/>
          <w:color w:val="000000" w:themeColor="text1"/>
          <w:szCs w:val="22"/>
          <w:lang w:eastAsia="es-CO"/>
        </w:rPr>
        <w:t xml:space="preserve">Google </w:t>
      </w:r>
      <w:proofErr w:type="spellStart"/>
      <w:r w:rsidR="703351C4" w:rsidRPr="00BE2949">
        <w:rPr>
          <w:rFonts w:ascii="Arial Narrow" w:hAnsi="Arial Narrow"/>
          <w:color w:val="000000" w:themeColor="text1"/>
          <w:szCs w:val="22"/>
          <w:lang w:eastAsia="es-CO"/>
        </w:rPr>
        <w:t>Earth</w:t>
      </w:r>
      <w:proofErr w:type="spellEnd"/>
      <w:r w:rsidR="0F7569F1" w:rsidRPr="00BE2949">
        <w:rPr>
          <w:rFonts w:ascii="Arial Narrow" w:hAnsi="Arial Narrow"/>
          <w:color w:val="000000" w:themeColor="text1"/>
          <w:szCs w:val="22"/>
          <w:lang w:eastAsia="es-CO"/>
        </w:rPr>
        <w:t xml:space="preserve">, dado que </w:t>
      </w:r>
      <w:r w:rsidR="48E50C81" w:rsidRPr="00BE2949">
        <w:rPr>
          <w:rFonts w:ascii="Arial Narrow" w:hAnsi="Arial Narrow"/>
          <w:color w:val="000000" w:themeColor="text1"/>
          <w:szCs w:val="22"/>
          <w:lang w:eastAsia="es-CO"/>
        </w:rPr>
        <w:t xml:space="preserve">son formatos que permiten la </w:t>
      </w:r>
      <w:r w:rsidR="2BA25902" w:rsidRPr="00BE2949">
        <w:rPr>
          <w:rFonts w:ascii="Arial Narrow" w:hAnsi="Arial Narrow"/>
          <w:color w:val="000000" w:themeColor="text1"/>
          <w:szCs w:val="22"/>
          <w:lang w:eastAsia="es-CO"/>
        </w:rPr>
        <w:t xml:space="preserve">fácil y eficiente </w:t>
      </w:r>
      <w:r w:rsidR="48E50C81" w:rsidRPr="00BE2949">
        <w:rPr>
          <w:rFonts w:ascii="Arial Narrow" w:hAnsi="Arial Narrow"/>
          <w:color w:val="000000" w:themeColor="text1"/>
          <w:szCs w:val="22"/>
          <w:lang w:eastAsia="es-CO"/>
        </w:rPr>
        <w:t>compartición de la información geoespacial de proyectos y permite su fá</w:t>
      </w:r>
      <w:r w:rsidR="348EDC6B" w:rsidRPr="00BE2949">
        <w:rPr>
          <w:rFonts w:ascii="Arial Narrow" w:hAnsi="Arial Narrow"/>
          <w:color w:val="000000" w:themeColor="text1"/>
          <w:szCs w:val="22"/>
          <w:lang w:eastAsia="es-CO"/>
        </w:rPr>
        <w:t xml:space="preserve">cil visualización en Google </w:t>
      </w:r>
      <w:proofErr w:type="spellStart"/>
      <w:r w:rsidR="348EDC6B" w:rsidRPr="00BE2949">
        <w:rPr>
          <w:rFonts w:ascii="Arial Narrow" w:hAnsi="Arial Narrow"/>
          <w:color w:val="000000" w:themeColor="text1"/>
          <w:szCs w:val="22"/>
          <w:lang w:eastAsia="es-CO"/>
        </w:rPr>
        <w:t>Earth</w:t>
      </w:r>
      <w:proofErr w:type="spellEnd"/>
      <w:r w:rsidR="1FFDE22C" w:rsidRPr="00BE2949">
        <w:rPr>
          <w:rFonts w:ascii="Arial Narrow" w:hAnsi="Arial Narrow"/>
          <w:color w:val="000000" w:themeColor="text1"/>
          <w:szCs w:val="22"/>
          <w:lang w:eastAsia="es-CO"/>
        </w:rPr>
        <w:t>, razón por la cual no se acepta su propuesta y la información que se solicita en formato KMZ, debe ser presentada en formato KMZ.</w:t>
      </w:r>
    </w:p>
    <w:p w14:paraId="6326C33D" w14:textId="6C605B55" w:rsidR="171F8F00" w:rsidRPr="00BE2949" w:rsidRDefault="171F8F00" w:rsidP="171F8F00">
      <w:pPr>
        <w:jc w:val="left"/>
        <w:rPr>
          <w:rFonts w:ascii="Poppins" w:eastAsia="Poppins" w:hAnsi="Poppins" w:cs="Poppins"/>
          <w:color w:val="181818"/>
          <w:sz w:val="27"/>
          <w:szCs w:val="27"/>
        </w:rPr>
      </w:pPr>
    </w:p>
    <w:p w14:paraId="62DC964A" w14:textId="6BA562B8" w:rsidR="00EA104B" w:rsidRPr="00BE2949" w:rsidRDefault="2E7F46C1" w:rsidP="6860CB36">
      <w:pPr>
        <w:pStyle w:val="CMSANHeading2"/>
        <w:ind w:left="851"/>
        <w:rPr>
          <w:color w:val="000000"/>
          <w:lang w:eastAsia="es-CO"/>
        </w:rPr>
      </w:pPr>
      <w:bookmarkStart w:id="139" w:name="_Toc464039912"/>
      <w:bookmarkStart w:id="140" w:name="_Toc1138534225"/>
      <w:bookmarkStart w:id="141" w:name="_Toc179902281"/>
      <w:r w:rsidRPr="00BE2949">
        <w:rPr>
          <w:color w:val="auto"/>
        </w:rPr>
        <w:t xml:space="preserve">OBSERVACIÓN – </w:t>
      </w:r>
      <w:r w:rsidRPr="00BE2949">
        <w:rPr>
          <w:lang w:eastAsia="es-CO"/>
        </w:rPr>
        <w:t>7.2.2 Instalación y puesta en servicio, inciso C</w:t>
      </w:r>
      <w:bookmarkEnd w:id="139"/>
      <w:bookmarkEnd w:id="140"/>
      <w:bookmarkEnd w:id="141"/>
    </w:p>
    <w:p w14:paraId="03BCA6B9" w14:textId="77777777" w:rsidR="00EA104B" w:rsidRPr="00BE2949" w:rsidRDefault="00EA104B" w:rsidP="00EA104B">
      <w:pPr>
        <w:rPr>
          <w:lang w:eastAsia="es-CO"/>
        </w:rPr>
      </w:pPr>
    </w:p>
    <w:p w14:paraId="3DE965AE" w14:textId="77777777" w:rsidR="00EA104B" w:rsidRPr="00BE2949" w:rsidRDefault="00EA104B" w:rsidP="00EA104B">
      <w:pPr>
        <w:rPr>
          <w:rFonts w:ascii="Arial Narrow" w:hAnsi="Arial Narrow"/>
          <w:color w:val="000000"/>
          <w:szCs w:val="22"/>
          <w:lang w:eastAsia="es-CO"/>
        </w:rPr>
      </w:pPr>
      <w:r w:rsidRPr="00BE2949">
        <w:rPr>
          <w:rFonts w:ascii="Arial Narrow" w:hAnsi="Arial Narrow"/>
          <w:color w:val="000000" w:themeColor="text1"/>
          <w:lang w:eastAsia="es-CO"/>
        </w:rPr>
        <w:t>Indica que se debe hacer una declaración juramentada de que es un nuevo usuario, es decir, que el predio para el que se requiere la conexión no ha contado con la prestación del servicio de Internet fijo, al menos durante los seis (6) meses anteriores a la suscripción.</w:t>
      </w:r>
    </w:p>
    <w:p w14:paraId="070E4412" w14:textId="638C5DE9" w:rsidR="171F8F00" w:rsidRPr="00BE2949" w:rsidRDefault="171F8F00" w:rsidP="171F8F00">
      <w:pPr>
        <w:rPr>
          <w:rFonts w:ascii="Arial Narrow" w:hAnsi="Arial Narrow"/>
          <w:color w:val="000000" w:themeColor="text1"/>
          <w:lang w:eastAsia="es-CO"/>
        </w:rPr>
      </w:pPr>
    </w:p>
    <w:p w14:paraId="3631AC64" w14:textId="33AA4658" w:rsidR="00EA104B" w:rsidRPr="00BE2949" w:rsidRDefault="00EA104B" w:rsidP="171F8F00">
      <w:pPr>
        <w:rPr>
          <w:rFonts w:ascii="Arial Narrow" w:hAnsi="Arial Narrow"/>
          <w:color w:val="000000"/>
          <w:lang w:eastAsia="es-CO"/>
        </w:rPr>
      </w:pPr>
      <w:r w:rsidRPr="00BE2949">
        <w:rPr>
          <w:rFonts w:ascii="Arial Narrow" w:hAnsi="Arial Narrow"/>
          <w:color w:val="000000" w:themeColor="text1"/>
          <w:lang w:eastAsia="es-CO"/>
        </w:rPr>
        <w:t xml:space="preserve">Proponemos ajustar el tiempo a solo 3 meses de no haber contado con el servicio de internet, es un tiempo prudencial y con ello </w:t>
      </w:r>
      <w:r w:rsidR="73DBAE78" w:rsidRPr="00BE2949">
        <w:rPr>
          <w:rFonts w:ascii="Arial Narrow" w:hAnsi="Arial Narrow"/>
          <w:color w:val="000000" w:themeColor="text1"/>
          <w:lang w:eastAsia="es-CO"/>
        </w:rPr>
        <w:t>mejoraría</w:t>
      </w:r>
      <w:r w:rsidRPr="00BE2949">
        <w:rPr>
          <w:rFonts w:ascii="Arial Narrow" w:hAnsi="Arial Narrow"/>
          <w:color w:val="000000" w:themeColor="text1"/>
          <w:lang w:eastAsia="es-CO"/>
        </w:rPr>
        <w:t xml:space="preserve"> el impacto del programa.</w:t>
      </w:r>
    </w:p>
    <w:p w14:paraId="1545C700" w14:textId="77777777" w:rsidR="00EA104B" w:rsidRPr="00BE2949" w:rsidRDefault="00EA104B" w:rsidP="00EA104B">
      <w:pPr>
        <w:rPr>
          <w:rFonts w:ascii="Arial Narrow" w:hAnsi="Arial Narrow"/>
          <w:color w:val="000000"/>
          <w:szCs w:val="22"/>
          <w:lang w:eastAsia="es-CO"/>
        </w:rPr>
      </w:pPr>
    </w:p>
    <w:p w14:paraId="4E1396F8" w14:textId="77777777" w:rsidR="00EA104B" w:rsidRPr="00BE2949" w:rsidRDefault="6B7E004A"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FC06E71" w14:textId="32649B61" w:rsidR="002853F0" w:rsidRPr="00BE2949" w:rsidRDefault="002853F0" w:rsidP="6860CB36">
      <w:pPr>
        <w:spacing w:line="259" w:lineRule="auto"/>
        <w:rPr>
          <w:rFonts w:ascii="Arial Narrow" w:hAnsi="Arial Narrow"/>
          <w:color w:val="000000" w:themeColor="text1"/>
          <w:lang w:eastAsia="es-CO"/>
        </w:rPr>
      </w:pPr>
    </w:p>
    <w:p w14:paraId="28F976D2" w14:textId="0A9E21B0" w:rsidR="171F8F00" w:rsidRPr="00BE2949" w:rsidRDefault="17088542" w:rsidP="171F8F00">
      <w:pPr>
        <w:jc w:val="left"/>
        <w:rPr>
          <w:rFonts w:ascii="Arial Narrow" w:hAnsi="Arial Narrow"/>
          <w:b/>
          <w:bCs/>
          <w:i/>
          <w:iCs/>
          <w:u w:val="single"/>
        </w:rPr>
      </w:pPr>
      <w:r w:rsidRPr="00BE2949">
        <w:rPr>
          <w:rFonts w:ascii="Arial Narrow" w:hAnsi="Arial Narrow"/>
          <w:color w:val="000000" w:themeColor="text1"/>
          <w:szCs w:val="22"/>
          <w:lang w:eastAsia="es-CO"/>
        </w:rPr>
        <w:lastRenderedPageBreak/>
        <w:t xml:space="preserve">En respuesta a su observación, el Patrimonio Autónomo Conectividad para Cambiar Vidas, le informa que el Patrimonio Autónomo considera que seis (6) meses es un período apropiado para </w:t>
      </w:r>
      <w:r w:rsidR="2EA002D6" w:rsidRPr="00BE2949">
        <w:rPr>
          <w:rFonts w:ascii="Arial Narrow" w:hAnsi="Arial Narrow"/>
          <w:color w:val="000000" w:themeColor="text1"/>
          <w:szCs w:val="22"/>
          <w:lang w:eastAsia="es-CO"/>
        </w:rPr>
        <w:t>los fines del proyecto, por lo anterior no se acepta la propuesta.</w:t>
      </w:r>
    </w:p>
    <w:p w14:paraId="0A6E462F" w14:textId="2EFAC880" w:rsidR="00EA104B" w:rsidRPr="00BE2949" w:rsidRDefault="2E7F46C1" w:rsidP="6860CB36">
      <w:pPr>
        <w:pStyle w:val="CMSANHeading2"/>
        <w:ind w:left="851"/>
        <w:rPr>
          <w:color w:val="auto"/>
        </w:rPr>
      </w:pPr>
      <w:bookmarkStart w:id="142" w:name="_Toc1539695146"/>
      <w:bookmarkStart w:id="143" w:name="_Toc1832133320"/>
      <w:bookmarkStart w:id="144" w:name="_Toc179902282"/>
      <w:r w:rsidRPr="00BE2949">
        <w:rPr>
          <w:color w:val="auto"/>
        </w:rPr>
        <w:t>OBSERVACIÓN – 7.1 condiciones de instalación y puesta en servicio</w:t>
      </w:r>
      <w:bookmarkEnd w:id="142"/>
      <w:bookmarkEnd w:id="143"/>
      <w:bookmarkEnd w:id="144"/>
    </w:p>
    <w:p w14:paraId="70451246" w14:textId="77777777" w:rsidR="002853F0" w:rsidRPr="00BE2949" w:rsidRDefault="002853F0" w:rsidP="00EA104B">
      <w:pPr>
        <w:rPr>
          <w:rFonts w:ascii="Arial Narrow" w:hAnsi="Arial Narrow"/>
          <w:color w:val="000000"/>
          <w:szCs w:val="22"/>
          <w:lang w:eastAsia="es-CO"/>
        </w:rPr>
      </w:pPr>
    </w:p>
    <w:p w14:paraId="2336122A" w14:textId="509B48CF" w:rsidR="00EA104B" w:rsidRPr="00BE2949" w:rsidRDefault="002853F0" w:rsidP="00EA104B">
      <w:pPr>
        <w:rPr>
          <w:rFonts w:ascii="Arial Narrow" w:hAnsi="Arial Narrow"/>
          <w:color w:val="000000"/>
          <w:szCs w:val="22"/>
          <w:lang w:eastAsia="es-CO"/>
        </w:rPr>
      </w:pPr>
      <w:r w:rsidRPr="00BE2949">
        <w:rPr>
          <w:rFonts w:ascii="Arial Narrow" w:hAnsi="Arial Narrow"/>
          <w:color w:val="000000" w:themeColor="text1"/>
          <w:lang w:eastAsia="es-CO"/>
        </w:rPr>
        <w:t>E</w:t>
      </w:r>
      <w:r w:rsidR="00EA104B" w:rsidRPr="00BE2949">
        <w:rPr>
          <w:rFonts w:ascii="Arial Narrow" w:hAnsi="Arial Narrow"/>
          <w:color w:val="000000" w:themeColor="text1"/>
          <w:lang w:eastAsia="es-CO"/>
        </w:rPr>
        <w:t>n relación con las compras se indica que "pueda legalizar a través de los soportes y comprobantes de las compras de estos equipos, que hayan sido provistos por fabricantes o distribuidores autorizados"</w:t>
      </w:r>
    </w:p>
    <w:p w14:paraId="1F740F51" w14:textId="672A8A36" w:rsidR="171F8F00" w:rsidRPr="00BE2949" w:rsidRDefault="171F8F00" w:rsidP="171F8F00">
      <w:pPr>
        <w:rPr>
          <w:rFonts w:ascii="Arial Narrow" w:hAnsi="Arial Narrow"/>
          <w:color w:val="000000" w:themeColor="text1"/>
          <w:lang w:eastAsia="es-CO"/>
        </w:rPr>
      </w:pPr>
    </w:p>
    <w:p w14:paraId="2EC04445" w14:textId="4908D705" w:rsidR="00D11EDC" w:rsidRPr="00BE2949" w:rsidRDefault="00D11EDC" w:rsidP="171F8F00">
      <w:pPr>
        <w:rPr>
          <w:rFonts w:ascii="Arial Narrow" w:hAnsi="Arial Narrow"/>
          <w:color w:val="000000"/>
          <w:lang w:eastAsia="es-CO"/>
        </w:rPr>
      </w:pPr>
      <w:r w:rsidRPr="00BE2949">
        <w:rPr>
          <w:rFonts w:ascii="Arial Narrow" w:hAnsi="Arial Narrow"/>
          <w:color w:val="000000" w:themeColor="text1"/>
          <w:lang w:eastAsia="es-CO"/>
        </w:rPr>
        <w:t xml:space="preserve">Importante </w:t>
      </w:r>
      <w:proofErr w:type="gramStart"/>
      <w:r w:rsidRPr="00BE2949">
        <w:rPr>
          <w:rFonts w:ascii="Arial Narrow" w:hAnsi="Arial Narrow"/>
          <w:color w:val="000000" w:themeColor="text1"/>
          <w:lang w:eastAsia="es-CO"/>
        </w:rPr>
        <w:t>aclarar</w:t>
      </w:r>
      <w:proofErr w:type="gramEnd"/>
      <w:r w:rsidRPr="00BE2949">
        <w:rPr>
          <w:rFonts w:ascii="Arial Narrow" w:hAnsi="Arial Narrow"/>
          <w:color w:val="000000" w:themeColor="text1"/>
          <w:lang w:eastAsia="es-CO"/>
        </w:rPr>
        <w:t xml:space="preserve"> que </w:t>
      </w:r>
      <w:r w:rsidR="232E2E92" w:rsidRPr="00BE2949">
        <w:rPr>
          <w:rFonts w:ascii="Arial Narrow" w:hAnsi="Arial Narrow"/>
          <w:color w:val="000000" w:themeColor="text1"/>
          <w:lang w:eastAsia="es-CO"/>
        </w:rPr>
        <w:t>los proveedores pueden</w:t>
      </w:r>
      <w:r w:rsidRPr="00BE2949">
        <w:rPr>
          <w:rFonts w:ascii="Arial Narrow" w:hAnsi="Arial Narrow"/>
          <w:color w:val="000000" w:themeColor="text1"/>
          <w:lang w:eastAsia="es-CO"/>
        </w:rPr>
        <w:t xml:space="preserve"> ser nacionales e internacionales, pues </w:t>
      </w:r>
      <w:r w:rsidR="14EAAFA1" w:rsidRPr="00BE2949">
        <w:rPr>
          <w:rFonts w:ascii="Arial Narrow" w:hAnsi="Arial Narrow"/>
          <w:color w:val="000000" w:themeColor="text1"/>
          <w:lang w:eastAsia="es-CO"/>
        </w:rPr>
        <w:t>habrá</w:t>
      </w:r>
      <w:r w:rsidRPr="00BE2949">
        <w:rPr>
          <w:rFonts w:ascii="Arial Narrow" w:hAnsi="Arial Narrow"/>
          <w:color w:val="000000" w:themeColor="text1"/>
          <w:lang w:eastAsia="es-CO"/>
        </w:rPr>
        <w:t xml:space="preserve"> que hacer </w:t>
      </w:r>
      <w:r w:rsidR="6DE5093B" w:rsidRPr="00BE2949">
        <w:rPr>
          <w:rFonts w:ascii="Arial Narrow" w:hAnsi="Arial Narrow"/>
          <w:color w:val="000000" w:themeColor="text1"/>
          <w:lang w:eastAsia="es-CO"/>
        </w:rPr>
        <w:t>importación</w:t>
      </w:r>
      <w:r w:rsidRPr="00BE2949">
        <w:rPr>
          <w:rFonts w:ascii="Arial Narrow" w:hAnsi="Arial Narrow"/>
          <w:color w:val="000000" w:themeColor="text1"/>
          <w:lang w:eastAsia="es-CO"/>
        </w:rPr>
        <w:t xml:space="preserve"> de algunos materiales de forma directa</w:t>
      </w:r>
    </w:p>
    <w:p w14:paraId="0B8DFD90" w14:textId="77777777" w:rsidR="002853F0" w:rsidRPr="00BE2949" w:rsidRDefault="002853F0" w:rsidP="00EA104B"/>
    <w:p w14:paraId="6B7F27F7" w14:textId="77777777" w:rsidR="00D11EDC" w:rsidRPr="00BE2949" w:rsidRDefault="77DC6B72"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019CD04C" w14:textId="47F45907" w:rsidR="171F8F00" w:rsidRPr="00BE2949" w:rsidRDefault="171F8F00" w:rsidP="171F8F00">
      <w:pPr>
        <w:jc w:val="left"/>
        <w:rPr>
          <w:rFonts w:ascii="Arial Narrow" w:hAnsi="Arial Narrow"/>
          <w:b/>
          <w:bCs/>
          <w:i/>
          <w:iCs/>
          <w:u w:val="single"/>
        </w:rPr>
      </w:pPr>
    </w:p>
    <w:p w14:paraId="31DABDCB" w14:textId="7AC4CBBC" w:rsidR="2683F44C" w:rsidRPr="00BE2949" w:rsidRDefault="012E6523" w:rsidP="00887F60">
      <w:pPr>
        <w:spacing w:line="259" w:lineRule="auto"/>
        <w:rPr>
          <w:rFonts w:ascii="Arial Narrow" w:eastAsia="Arial Narrow" w:hAnsi="Arial Narrow" w:cs="Arial Narrow"/>
          <w:szCs w:val="22"/>
        </w:rPr>
      </w:pPr>
      <w:r w:rsidRPr="00BE2949">
        <w:rPr>
          <w:rFonts w:ascii="Arial Narrow" w:hAnsi="Arial Narrow"/>
          <w:lang w:eastAsia="es-CO"/>
        </w:rPr>
        <w:t xml:space="preserve">En respuesta a su observación, el Patrimonio Autónomo Conectividad para Cambiar Vidas, le </w:t>
      </w:r>
      <w:r w:rsidR="79E9FCB8" w:rsidRPr="00BE2949">
        <w:rPr>
          <w:rFonts w:ascii="Arial Narrow" w:hAnsi="Arial Narrow"/>
          <w:lang w:eastAsia="es-CO"/>
        </w:rPr>
        <w:t xml:space="preserve">aclara </w:t>
      </w:r>
      <w:r w:rsidRPr="00BE2949">
        <w:rPr>
          <w:rFonts w:ascii="Arial Narrow" w:hAnsi="Arial Narrow"/>
          <w:lang w:eastAsia="es-CO"/>
        </w:rPr>
        <w:t xml:space="preserve">que </w:t>
      </w:r>
      <w:r w:rsidR="28882D37" w:rsidRPr="00BE2949">
        <w:rPr>
          <w:rFonts w:ascii="Arial Narrow" w:hAnsi="Arial Narrow"/>
          <w:lang w:eastAsia="es-CO"/>
        </w:rPr>
        <w:t>en el numeral 7.1</w:t>
      </w:r>
      <w:r w:rsidR="7C6EFB66" w:rsidRPr="00BE2949">
        <w:rPr>
          <w:rFonts w:ascii="Arial Narrow" w:eastAsia="Arial Narrow" w:hAnsi="Arial Narrow" w:cs="Arial Narrow"/>
          <w:szCs w:val="22"/>
        </w:rPr>
        <w:t xml:space="preserve"> del anexo Técnico, CONDICIONES DE LA INSTALACIÓN Y PUESTA EN SERVICIO, se establece que:</w:t>
      </w:r>
    </w:p>
    <w:p w14:paraId="257844C3" w14:textId="5BE7EDB5" w:rsidR="171F8F00" w:rsidRPr="00BE2949" w:rsidRDefault="171F8F00" w:rsidP="6860CB36">
      <w:pPr>
        <w:spacing w:line="259" w:lineRule="auto"/>
        <w:jc w:val="left"/>
        <w:rPr>
          <w:rFonts w:ascii="Arial Narrow" w:eastAsia="Arial Narrow" w:hAnsi="Arial Narrow" w:cs="Arial Narrow"/>
          <w:szCs w:val="22"/>
        </w:rPr>
      </w:pPr>
    </w:p>
    <w:p w14:paraId="5CDA9503" w14:textId="4194BC5B" w:rsidR="171F8F00" w:rsidRPr="00BE2949" w:rsidRDefault="7C6EFB66" w:rsidP="00887F60">
      <w:pPr>
        <w:spacing w:line="259" w:lineRule="auto"/>
        <w:ind w:left="709"/>
        <w:rPr>
          <w:rFonts w:ascii="Arial Narrow" w:eastAsia="Arial Narrow" w:hAnsi="Arial Narrow" w:cs="Arial Narrow"/>
          <w:szCs w:val="22"/>
        </w:rPr>
      </w:pPr>
      <w:r w:rsidRPr="00BE2949">
        <w:rPr>
          <w:rFonts w:ascii="Arial Narrow" w:eastAsia="Arial Narrow" w:hAnsi="Arial Narrow" w:cs="Arial Narrow"/>
          <w:szCs w:val="22"/>
        </w:rPr>
        <w:t>“</w:t>
      </w:r>
      <w:r w:rsidR="3514F8B6" w:rsidRPr="00BE2949">
        <w:rPr>
          <w:rFonts w:ascii="Arial Narrow" w:eastAsia="Arial Narrow" w:hAnsi="Arial Narrow" w:cs="Arial Narrow"/>
          <w:szCs w:val="22"/>
        </w:rPr>
        <w:t>...</w:t>
      </w:r>
    </w:p>
    <w:p w14:paraId="43D9DA18" w14:textId="45B43001" w:rsidR="171F8F00" w:rsidRPr="00BE2949" w:rsidRDefault="3514F8B6" w:rsidP="00887F60">
      <w:pPr>
        <w:spacing w:line="259" w:lineRule="auto"/>
        <w:ind w:left="709"/>
        <w:rPr>
          <w:rFonts w:ascii="Arial Narrow" w:eastAsia="Arial Narrow" w:hAnsi="Arial Narrow" w:cs="Arial Narrow"/>
          <w:szCs w:val="22"/>
        </w:rPr>
      </w:pPr>
      <w:r w:rsidRPr="00BE2949">
        <w:rPr>
          <w:rFonts w:ascii="Arial Narrow" w:eastAsia="Arial Narrow" w:hAnsi="Arial Narrow" w:cs="Arial Narrow"/>
          <w:szCs w:val="22"/>
        </w:rPr>
        <w:t xml:space="preserve">Los recursos del CAPEX a los que puede acceder el ISP, como compensación por los equipos de usuario CPE instalados, serán exclusivamente aquellos que éste pueda legalizar a través de los soportes y comprobantes de las compras de estos equipos, que hayan sido provistos por fabricantes o distribuidores autorizados, con operación en el país y que entreguen garantía por los equipos de al menos 24 meses. </w:t>
      </w:r>
    </w:p>
    <w:p w14:paraId="6989757B" w14:textId="0B601745" w:rsidR="171F8F00" w:rsidRPr="00BE2949" w:rsidRDefault="3514F8B6" w:rsidP="6860CB36">
      <w:pPr>
        <w:spacing w:line="259" w:lineRule="auto"/>
        <w:ind w:left="709"/>
        <w:rPr>
          <w:rFonts w:ascii="Arial Narrow" w:eastAsia="Arial Narrow" w:hAnsi="Arial Narrow" w:cs="Arial Narrow"/>
          <w:szCs w:val="22"/>
        </w:rPr>
      </w:pPr>
      <w:r w:rsidRPr="00BE2949">
        <w:rPr>
          <w:rFonts w:ascii="Arial Narrow" w:eastAsia="Arial Narrow" w:hAnsi="Arial Narrow" w:cs="Arial Narrow"/>
          <w:szCs w:val="22"/>
        </w:rPr>
        <w:t>...</w:t>
      </w:r>
    </w:p>
    <w:p w14:paraId="08F0AB85" w14:textId="638D5B15" w:rsidR="171F8F00" w:rsidRPr="00BE2949" w:rsidRDefault="171F8F00" w:rsidP="6860CB36">
      <w:pPr>
        <w:spacing w:line="259" w:lineRule="auto"/>
        <w:ind w:left="709"/>
        <w:rPr>
          <w:rFonts w:ascii="Arial Narrow" w:eastAsia="Arial Narrow" w:hAnsi="Arial Narrow" w:cs="Arial Narrow"/>
          <w:szCs w:val="22"/>
        </w:rPr>
      </w:pPr>
    </w:p>
    <w:p w14:paraId="695E5C78" w14:textId="40CA4EED" w:rsidR="171F8F00" w:rsidRPr="00BE2949" w:rsidRDefault="7930AEB5" w:rsidP="6860CB36">
      <w:pPr>
        <w:spacing w:line="259" w:lineRule="auto"/>
        <w:ind w:left="709"/>
        <w:rPr>
          <w:rFonts w:ascii="Arial Narrow" w:eastAsia="Arial Narrow" w:hAnsi="Arial Narrow" w:cs="Arial Narrow"/>
          <w:szCs w:val="22"/>
        </w:rPr>
      </w:pPr>
      <w:r w:rsidRPr="00BE2949">
        <w:rPr>
          <w:rFonts w:ascii="Arial Narrow" w:eastAsia="Arial Narrow" w:hAnsi="Arial Narrow" w:cs="Arial Narrow"/>
          <w:szCs w:val="22"/>
        </w:rPr>
        <w:t>La factura que deberá presentar el ISP al Patrimonio Autónomo, como soporte para el reconocimiento del valor de los CPE efectivamente conectados en los hogares, deberá ser emitida, en Colombia, a nombre del ISP, directamente por el representante del fabricante y/o distribuidores autorizados por este; estas facturas deberán cumplir con la totalidad de los requisitos establecidos por la DIAN.</w:t>
      </w:r>
      <w:r w:rsidR="3AD2BF15" w:rsidRPr="00BE2949">
        <w:rPr>
          <w:rFonts w:ascii="Arial Narrow" w:eastAsia="Arial Narrow" w:hAnsi="Arial Narrow" w:cs="Arial Narrow"/>
          <w:szCs w:val="22"/>
        </w:rPr>
        <w:t>”</w:t>
      </w:r>
    </w:p>
    <w:p w14:paraId="4342B981" w14:textId="77777777" w:rsidR="00D11EDC" w:rsidRPr="00BE2949" w:rsidRDefault="00D11EDC" w:rsidP="00D11EDC">
      <w:pPr>
        <w:pStyle w:val="Prrafodelista"/>
        <w:ind w:left="-142"/>
        <w:jc w:val="left"/>
        <w:rPr>
          <w:rFonts w:ascii="Arial Narrow" w:hAnsi="Arial Narrow"/>
          <w:b/>
          <w:bCs/>
          <w:szCs w:val="22"/>
          <w:u w:val="single"/>
        </w:rPr>
      </w:pPr>
    </w:p>
    <w:p w14:paraId="5B981EA7" w14:textId="63755961" w:rsidR="00D11EDC" w:rsidRPr="00BE2949" w:rsidRDefault="6746B336" w:rsidP="6860CB36">
      <w:pPr>
        <w:pStyle w:val="CMSANHeading2"/>
        <w:ind w:left="851"/>
        <w:rPr>
          <w:color w:val="auto"/>
          <w:lang w:val="es-ES"/>
        </w:rPr>
      </w:pPr>
      <w:bookmarkStart w:id="145" w:name="_Toc1493851058"/>
      <w:bookmarkStart w:id="146" w:name="_Toc1300000375"/>
      <w:bookmarkStart w:id="147" w:name="_Toc179902283"/>
      <w:r w:rsidRPr="00BE2949">
        <w:rPr>
          <w:color w:val="auto"/>
          <w:lang w:val="es-ES"/>
        </w:rPr>
        <w:t xml:space="preserve">OBSERVACIÓN – Numeral 10 Conexión de los ISP a red de </w:t>
      </w:r>
      <w:proofErr w:type="spellStart"/>
      <w:r w:rsidRPr="00BE2949">
        <w:rPr>
          <w:color w:val="auto"/>
          <w:lang w:val="es-ES"/>
        </w:rPr>
        <w:t>Internexa</w:t>
      </w:r>
      <w:bookmarkEnd w:id="145"/>
      <w:bookmarkEnd w:id="146"/>
      <w:bookmarkEnd w:id="147"/>
      <w:proofErr w:type="spellEnd"/>
    </w:p>
    <w:p w14:paraId="17A3D078" w14:textId="1E98FB76" w:rsidR="00D11EDC" w:rsidRPr="00BE2949" w:rsidRDefault="00D11EDC" w:rsidP="00D11EDC">
      <w:pPr>
        <w:pStyle w:val="Prrafodelista"/>
        <w:ind w:left="-142"/>
        <w:jc w:val="left"/>
        <w:rPr>
          <w:rFonts w:ascii="Arial Narrow" w:hAnsi="Arial Narrow"/>
          <w:color w:val="000000"/>
          <w:szCs w:val="22"/>
          <w:lang w:eastAsia="es-CO"/>
        </w:rPr>
      </w:pPr>
      <w:r w:rsidRPr="00BE2949">
        <w:rPr>
          <w:rFonts w:ascii="Arial Narrow" w:hAnsi="Arial Narrow"/>
          <w:color w:val="000000"/>
          <w:szCs w:val="22"/>
          <w:lang w:eastAsia="es-CO"/>
        </w:rPr>
        <w:t>Se indica en un listado que los ISP deben conectar a los nodos de INTERNEXA</w:t>
      </w:r>
    </w:p>
    <w:p w14:paraId="25E2D9FF" w14:textId="4EC97A4F" w:rsidR="00D11EDC" w:rsidRPr="00BE2949" w:rsidRDefault="00D11EDC" w:rsidP="00D11EDC">
      <w:pPr>
        <w:pStyle w:val="Prrafodelista"/>
        <w:spacing w:line="240" w:lineRule="auto"/>
        <w:ind w:left="-142"/>
        <w:jc w:val="left"/>
        <w:rPr>
          <w:rFonts w:ascii="Arial Narrow" w:hAnsi="Arial Narrow"/>
          <w:szCs w:val="22"/>
        </w:rPr>
      </w:pPr>
      <w:r w:rsidRPr="00BE2949">
        <w:rPr>
          <w:rFonts w:ascii="Arial Narrow" w:hAnsi="Arial Narrow"/>
        </w:rPr>
        <w:t xml:space="preserve">En el caso que operador ya tenga una conectividad con </w:t>
      </w:r>
      <w:proofErr w:type="spellStart"/>
      <w:r w:rsidRPr="00BE2949">
        <w:rPr>
          <w:rFonts w:ascii="Arial Narrow" w:hAnsi="Arial Narrow"/>
        </w:rPr>
        <w:t>Internexa</w:t>
      </w:r>
      <w:proofErr w:type="spellEnd"/>
      <w:r w:rsidRPr="00BE2949">
        <w:rPr>
          <w:rFonts w:ascii="Arial Narrow" w:hAnsi="Arial Narrow"/>
        </w:rPr>
        <w:t xml:space="preserve">, se puede usar esta misma conexión (enlace) sumando el canal que se requiere para el proyecto, es decir no es necesario hacer una nueva conexión </w:t>
      </w:r>
      <w:r w:rsidR="00A67A8D" w:rsidRPr="00BE2949">
        <w:rPr>
          <w:rFonts w:ascii="Arial Narrow" w:hAnsi="Arial Narrow"/>
        </w:rPr>
        <w:t>física</w:t>
      </w:r>
      <w:r w:rsidRPr="00BE2949">
        <w:rPr>
          <w:rFonts w:ascii="Arial Narrow" w:hAnsi="Arial Narrow"/>
        </w:rPr>
        <w:t xml:space="preserve"> al nodo de </w:t>
      </w:r>
      <w:proofErr w:type="spellStart"/>
      <w:r w:rsidRPr="00BE2949">
        <w:rPr>
          <w:rFonts w:ascii="Arial Narrow" w:hAnsi="Arial Narrow"/>
        </w:rPr>
        <w:t>Internexa</w:t>
      </w:r>
      <w:proofErr w:type="spellEnd"/>
    </w:p>
    <w:p w14:paraId="40481036" w14:textId="08A74BFA" w:rsidR="171F8F00" w:rsidRPr="00BE2949" w:rsidRDefault="171F8F00" w:rsidP="171F8F00">
      <w:pPr>
        <w:pStyle w:val="Prrafodelista"/>
        <w:spacing w:line="240" w:lineRule="auto"/>
        <w:ind w:left="-142"/>
        <w:jc w:val="left"/>
        <w:rPr>
          <w:rFonts w:ascii="Arial Narrow" w:hAnsi="Arial Narrow"/>
        </w:rPr>
      </w:pPr>
    </w:p>
    <w:p w14:paraId="09917816" w14:textId="77777777" w:rsidR="1169F828" w:rsidRPr="00BE2949" w:rsidRDefault="374066F9"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22278D22" w14:textId="2541F4F6" w:rsidR="171F8F00" w:rsidRPr="00BE2949" w:rsidRDefault="171F8F00" w:rsidP="171F8F00">
      <w:pPr>
        <w:jc w:val="left"/>
        <w:rPr>
          <w:rFonts w:ascii="Arial Narrow" w:hAnsi="Arial Narrow"/>
          <w:b/>
          <w:bCs/>
          <w:i/>
          <w:iCs/>
          <w:u w:val="single"/>
        </w:rPr>
      </w:pPr>
    </w:p>
    <w:p w14:paraId="46D7E911" w14:textId="4BC17796" w:rsidR="171F8F00" w:rsidRPr="00BE2949" w:rsidRDefault="00A91272" w:rsidP="00031ADC">
      <w:pPr>
        <w:rPr>
          <w:rFonts w:ascii="Arial Narrow" w:hAnsi="Arial Narrow"/>
          <w:lang w:eastAsia="es-CO"/>
        </w:rPr>
      </w:pPr>
      <w:r w:rsidRPr="00BE2949">
        <w:rPr>
          <w:rFonts w:ascii="Arial Narrow" w:hAnsi="Arial Narrow"/>
          <w:lang w:eastAsia="es-CO"/>
        </w:rPr>
        <w:t xml:space="preserve">En respuesta a su observación, el Patrimonio Autónomo Conectividad para Cambiar Vidas, le aclara que es factible usar la misma conexión (enlace), </w:t>
      </w:r>
      <w:r w:rsidR="00031ADC" w:rsidRPr="00BE2949">
        <w:rPr>
          <w:rFonts w:ascii="Arial Narrow" w:hAnsi="Arial Narrow"/>
          <w:lang w:eastAsia="es-CO"/>
        </w:rPr>
        <w:t>lo cual está sujeto a verificación por parte de INTERNEXA en</w:t>
      </w:r>
      <w:r w:rsidRPr="00BE2949">
        <w:rPr>
          <w:rFonts w:ascii="Arial Narrow" w:hAnsi="Arial Narrow"/>
          <w:lang w:eastAsia="es-CO"/>
        </w:rPr>
        <w:t xml:space="preserve"> el </w:t>
      </w:r>
      <w:r w:rsidRPr="00BE2949">
        <w:rPr>
          <w:rFonts w:ascii="Arial Narrow" w:hAnsi="Arial Narrow"/>
          <w:lang w:eastAsia="es-CO"/>
        </w:rPr>
        <w:lastRenderedPageBreak/>
        <w:t>momento de hacer la integración,</w:t>
      </w:r>
      <w:r w:rsidR="00031ADC" w:rsidRPr="00BE2949">
        <w:rPr>
          <w:rFonts w:ascii="Arial Narrow" w:hAnsi="Arial Narrow"/>
          <w:lang w:eastAsia="es-CO"/>
        </w:rPr>
        <w:t xml:space="preserve"> ya que se debe garantizar </w:t>
      </w:r>
      <w:r w:rsidRPr="00BE2949">
        <w:rPr>
          <w:rFonts w:ascii="Arial Narrow" w:hAnsi="Arial Narrow"/>
          <w:lang w:eastAsia="es-CO"/>
        </w:rPr>
        <w:t>la diferenciación de los tráficos del proyecto</w:t>
      </w:r>
      <w:r w:rsidR="00031ADC" w:rsidRPr="00BE2949">
        <w:rPr>
          <w:rFonts w:ascii="Arial Narrow" w:hAnsi="Arial Narrow"/>
          <w:lang w:eastAsia="es-CO"/>
        </w:rPr>
        <w:t xml:space="preserve">, así como el </w:t>
      </w:r>
      <w:r w:rsidR="00A67A8D" w:rsidRPr="00BE2949">
        <w:rPr>
          <w:rFonts w:ascii="Arial Narrow" w:hAnsi="Arial Narrow"/>
          <w:lang w:eastAsia="es-CO"/>
        </w:rPr>
        <w:t>reúso</w:t>
      </w:r>
      <w:r w:rsidR="00031ADC" w:rsidRPr="00BE2949">
        <w:rPr>
          <w:rFonts w:ascii="Arial Narrow" w:hAnsi="Arial Narrow"/>
          <w:lang w:eastAsia="es-CO"/>
        </w:rPr>
        <w:t>.</w:t>
      </w:r>
    </w:p>
    <w:p w14:paraId="7642E4C6" w14:textId="77777777" w:rsidR="00D11EDC" w:rsidRPr="00BE2949" w:rsidRDefault="00D11EDC" w:rsidP="00D11EDC">
      <w:pPr>
        <w:pStyle w:val="Prrafodelista"/>
        <w:spacing w:line="240" w:lineRule="auto"/>
        <w:ind w:left="-142"/>
        <w:jc w:val="left"/>
        <w:rPr>
          <w:rFonts w:ascii="Arial Narrow" w:hAnsi="Arial Narrow"/>
          <w:szCs w:val="22"/>
        </w:rPr>
      </w:pPr>
    </w:p>
    <w:p w14:paraId="71C4BFDC" w14:textId="43117343" w:rsidR="00D11EDC" w:rsidRPr="00BE2949" w:rsidRDefault="6746B336" w:rsidP="171F8F00">
      <w:pPr>
        <w:pStyle w:val="CMSANHeading2"/>
        <w:ind w:left="851"/>
        <w:rPr>
          <w:color w:val="auto"/>
        </w:rPr>
      </w:pPr>
      <w:bookmarkStart w:id="148" w:name="_Toc23094921"/>
      <w:bookmarkStart w:id="149" w:name="_Toc508144343"/>
      <w:bookmarkStart w:id="150" w:name="_Toc179902284"/>
      <w:r w:rsidRPr="00BE2949">
        <w:rPr>
          <w:color w:val="auto"/>
        </w:rPr>
        <w:t>OBSERVACIÓN – CARACTERÍSTICAS DE LOS PROYECTOS DE LA CONVOCATORIA</w:t>
      </w:r>
      <w:bookmarkEnd w:id="148"/>
      <w:bookmarkEnd w:id="149"/>
      <w:bookmarkEnd w:id="150"/>
    </w:p>
    <w:p w14:paraId="406AEFA0" w14:textId="77777777" w:rsidR="00D11EDC" w:rsidRPr="00BE2949" w:rsidRDefault="00D11EDC" w:rsidP="00D11EDC">
      <w:pPr>
        <w:rPr>
          <w:rFonts w:ascii="Arial Narrow" w:hAnsi="Arial Narrow"/>
          <w:color w:val="000000"/>
          <w:szCs w:val="22"/>
          <w:lang w:eastAsia="es-CO"/>
        </w:rPr>
      </w:pPr>
    </w:p>
    <w:p w14:paraId="2E696ABD" w14:textId="1C81F399" w:rsidR="00D11EDC" w:rsidRPr="00BE2949" w:rsidRDefault="00D11EDC" w:rsidP="00D11EDC">
      <w:pPr>
        <w:rPr>
          <w:rFonts w:ascii="Arial Narrow" w:hAnsi="Arial Narrow"/>
          <w:color w:val="000000"/>
          <w:szCs w:val="22"/>
          <w:lang w:eastAsia="es-CO"/>
        </w:rPr>
      </w:pPr>
      <w:r w:rsidRPr="00BE2949">
        <w:rPr>
          <w:rFonts w:ascii="Arial Narrow" w:hAnsi="Arial Narrow"/>
          <w:color w:val="000000" w:themeColor="text1"/>
          <w:lang w:eastAsia="es-CO"/>
        </w:rPr>
        <w:t>El OPEX mensual varía entre COP $1,900 y $3,069, y los ISP serán seleccionados en función de quién proponga el OPEX más bajo. Este enfoque fomenta una competencia excesiva en la reducción de costos operativos, lo que podría impactar negativamente la calidad del servicio.</w:t>
      </w:r>
    </w:p>
    <w:p w14:paraId="42096FF0" w14:textId="325502F4" w:rsidR="171F8F00" w:rsidRPr="00BE2949" w:rsidRDefault="171F8F00" w:rsidP="171F8F00">
      <w:pPr>
        <w:rPr>
          <w:rFonts w:ascii="Arial Narrow" w:hAnsi="Arial Narrow"/>
          <w:color w:val="000000" w:themeColor="text1"/>
          <w:lang w:eastAsia="es-CO"/>
        </w:rPr>
      </w:pPr>
    </w:p>
    <w:p w14:paraId="0A55E6BF" w14:textId="40F8D43D" w:rsidR="00D11EDC" w:rsidRPr="00BE2949" w:rsidRDefault="00D11EDC" w:rsidP="171F8F00">
      <w:pPr>
        <w:rPr>
          <w:rFonts w:ascii="Arial Narrow" w:hAnsi="Arial Narrow"/>
          <w:color w:val="000000"/>
          <w:lang w:eastAsia="es-CO"/>
        </w:rPr>
      </w:pPr>
      <w:r w:rsidRPr="00BE2949">
        <w:rPr>
          <w:rFonts w:ascii="Arial Narrow" w:hAnsi="Arial Narrow"/>
          <w:color w:val="000000" w:themeColor="text1"/>
          <w:lang w:eastAsia="es-CO"/>
        </w:rPr>
        <w:t>Se propone que para el OPEX se deje un valor fijo de COP$3.069 incluido IVA y que no sea criterio de selección al proponer un menor valor.  Operar con menor</w:t>
      </w:r>
      <w:r w:rsidR="00072059" w:rsidRPr="00BE2949">
        <w:rPr>
          <w:rFonts w:ascii="Arial Narrow" w:hAnsi="Arial Narrow"/>
          <w:color w:val="000000" w:themeColor="text1"/>
          <w:lang w:eastAsia="es-CO"/>
        </w:rPr>
        <w:t>e</w:t>
      </w:r>
      <w:r w:rsidRPr="00BE2949">
        <w:rPr>
          <w:rFonts w:ascii="Arial Narrow" w:hAnsi="Arial Narrow"/>
          <w:color w:val="000000" w:themeColor="text1"/>
          <w:lang w:eastAsia="es-CO"/>
        </w:rPr>
        <w:t>s valores se traduce en menor calidad en la prestación y la atención oportuna de incidentes.</w:t>
      </w:r>
    </w:p>
    <w:p w14:paraId="47024537" w14:textId="77777777" w:rsidR="002853F0" w:rsidRPr="00BE2949" w:rsidRDefault="002853F0" w:rsidP="00D11EDC">
      <w:pPr>
        <w:rPr>
          <w:rFonts w:ascii="Arial Narrow" w:hAnsi="Arial Narrow"/>
          <w:color w:val="000000"/>
          <w:szCs w:val="22"/>
          <w:lang w:eastAsia="es-CO"/>
        </w:rPr>
      </w:pPr>
    </w:p>
    <w:p w14:paraId="08A990B8" w14:textId="77777777" w:rsidR="003D4EED" w:rsidRPr="00BE2949" w:rsidRDefault="0D308FA9" w:rsidP="6860CB36">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47377F00" w14:textId="39A79E1E" w:rsidR="171F8F00" w:rsidRPr="00BE2949" w:rsidRDefault="171F8F00" w:rsidP="171F8F00">
      <w:pPr>
        <w:pStyle w:val="Prrafodelista"/>
        <w:ind w:left="-142" w:hanging="11"/>
        <w:jc w:val="left"/>
        <w:rPr>
          <w:rFonts w:ascii="Arial Narrow" w:hAnsi="Arial Narrow"/>
          <w:b/>
          <w:bCs/>
          <w:i/>
          <w:iCs/>
          <w:u w:val="single"/>
        </w:rPr>
      </w:pPr>
    </w:p>
    <w:p w14:paraId="484DB104" w14:textId="5750CFB0" w:rsidR="003D4EED" w:rsidRPr="00BE2949" w:rsidRDefault="3942E09A" w:rsidP="6860CB36">
      <w:pPr>
        <w:rPr>
          <w:rFonts w:ascii="Arial Narrow" w:hAnsi="Arial Narrow"/>
          <w:b/>
          <w:bCs/>
          <w:lang w:eastAsia="es-CO"/>
        </w:rPr>
      </w:pPr>
      <w:r w:rsidRPr="00BE2949">
        <w:rPr>
          <w:rFonts w:ascii="Arial Narrow" w:hAnsi="Arial Narrow"/>
          <w:lang w:eastAsia="es-CO"/>
        </w:rPr>
        <w:t xml:space="preserve">En respuesta a su </w:t>
      </w:r>
      <w:r w:rsidR="13A9B6C2" w:rsidRPr="00BE2949">
        <w:rPr>
          <w:rFonts w:ascii="Arial Narrow" w:hAnsi="Arial Narrow"/>
          <w:lang w:eastAsia="es-CO"/>
        </w:rPr>
        <w:t>propuesta</w:t>
      </w:r>
      <w:r w:rsidRPr="00BE2949">
        <w:rPr>
          <w:rFonts w:ascii="Arial Narrow" w:hAnsi="Arial Narrow"/>
          <w:lang w:eastAsia="es-CO"/>
        </w:rPr>
        <w:t xml:space="preserve">, el Patrimonio Autónomo Conectividad para Cambiar Vidas, le </w:t>
      </w:r>
      <w:r w:rsidR="44815ED7" w:rsidRPr="00BE2949">
        <w:rPr>
          <w:rFonts w:ascii="Arial Narrow" w:hAnsi="Arial Narrow"/>
          <w:lang w:eastAsia="es-CO"/>
        </w:rPr>
        <w:t>informa</w:t>
      </w:r>
      <w:r w:rsidR="00031ADC" w:rsidRPr="00BE2949">
        <w:rPr>
          <w:rFonts w:ascii="Arial Narrow" w:hAnsi="Arial Narrow"/>
          <w:lang w:eastAsia="es-CO"/>
        </w:rPr>
        <w:t xml:space="preserve"> </w:t>
      </w:r>
      <w:r w:rsidR="0D825CC1" w:rsidRPr="00BE2949">
        <w:rPr>
          <w:rFonts w:ascii="Arial Narrow" w:hAnsi="Arial Narrow"/>
          <w:lang w:eastAsia="es-CO"/>
        </w:rPr>
        <w:t>que</w:t>
      </w:r>
      <w:r w:rsidR="28DA081C" w:rsidRPr="00BE2949">
        <w:rPr>
          <w:rFonts w:ascii="Arial Narrow" w:hAnsi="Arial Narrow"/>
          <w:lang w:eastAsia="es-CO"/>
        </w:rPr>
        <w:t xml:space="preserve"> </w:t>
      </w:r>
      <w:r w:rsidR="5328D476" w:rsidRPr="00BE2949">
        <w:rPr>
          <w:rFonts w:ascii="Arial Narrow" w:hAnsi="Arial Narrow"/>
          <w:lang w:eastAsia="es-CO"/>
        </w:rPr>
        <w:t>no se acepta su observación, y se aclara que el objeto de la presente convocatoria es la obtención de Propuestas Técnicas costo- eficientes tendientes a ampliar el acceso a internet fijo de banda ancha en zonas con alta brecha digital.</w:t>
      </w:r>
    </w:p>
    <w:p w14:paraId="2C00DF9C" w14:textId="54A3C656" w:rsidR="003D4EED" w:rsidRPr="00BE2949" w:rsidRDefault="003D4EED" w:rsidP="6860CB36">
      <w:pPr>
        <w:rPr>
          <w:rFonts w:ascii="Arial Narrow" w:hAnsi="Arial Narrow"/>
          <w:lang w:eastAsia="es-CO"/>
        </w:rPr>
      </w:pPr>
    </w:p>
    <w:p w14:paraId="62CE3813" w14:textId="5D2CFE6B" w:rsidR="003D4EED" w:rsidRPr="00BE2949" w:rsidRDefault="5328D476" w:rsidP="6860CB36">
      <w:pPr>
        <w:rPr>
          <w:rFonts w:ascii="Arial Narrow" w:hAnsi="Arial Narrow"/>
          <w:b/>
          <w:bCs/>
          <w:lang w:eastAsia="es-CO"/>
        </w:rPr>
      </w:pPr>
      <w:r w:rsidRPr="00BE2949">
        <w:rPr>
          <w:rFonts w:ascii="Arial Narrow" w:hAnsi="Arial Narrow"/>
          <w:b/>
          <w:bCs/>
          <w:lang w:eastAsia="es-CO"/>
        </w:rPr>
        <w:t>E</w:t>
      </w:r>
      <w:r w:rsidR="3C8E1CEE" w:rsidRPr="00BE2949">
        <w:rPr>
          <w:rFonts w:ascii="Arial Narrow" w:hAnsi="Arial Narrow"/>
          <w:b/>
          <w:bCs/>
          <w:lang w:eastAsia="es-CO"/>
        </w:rPr>
        <w:t>l OPEX requerido, por el ISP en su propuesta</w:t>
      </w:r>
      <w:r w:rsidR="3C8E1CEE" w:rsidRPr="00BE2949">
        <w:rPr>
          <w:rFonts w:ascii="Arial Narrow" w:hAnsi="Arial Narrow"/>
          <w:lang w:eastAsia="es-CO"/>
        </w:rPr>
        <w:t>, para el mantenimiento de los accesos correspondientes a la conexión de nuevos hogares ubicados en predios de estrato 1 y 2 en los municipios objeto de esta convocatoria, hasta por 20 meses,</w:t>
      </w:r>
      <w:r w:rsidR="37E59AAB" w:rsidRPr="00BE2949">
        <w:rPr>
          <w:rFonts w:ascii="Arial Narrow" w:hAnsi="Arial Narrow"/>
          <w:lang w:eastAsia="es-CO"/>
        </w:rPr>
        <w:t xml:space="preserve"> </w:t>
      </w:r>
      <w:r w:rsidR="3C8E1CEE" w:rsidRPr="00BE2949">
        <w:rPr>
          <w:rFonts w:ascii="Arial Narrow" w:hAnsi="Arial Narrow"/>
          <w:lang w:eastAsia="es-CO"/>
        </w:rPr>
        <w:t xml:space="preserve">sin que se supere el plazo de 31 de julio de 2026, por un valor que puede oscilar entre COP$1.900 y COP$3.069 incluido IVA, </w:t>
      </w:r>
      <w:r w:rsidR="290719CF" w:rsidRPr="00BE2949">
        <w:rPr>
          <w:rFonts w:ascii="Arial Narrow" w:hAnsi="Arial Narrow"/>
          <w:b/>
          <w:bCs/>
          <w:lang w:eastAsia="es-CO"/>
        </w:rPr>
        <w:t>lo debe determinar el ISP después de un juicioso análisis de su estructura de costos</w:t>
      </w:r>
      <w:r w:rsidR="290719CF" w:rsidRPr="00BE2949">
        <w:rPr>
          <w:rFonts w:ascii="Arial Narrow" w:hAnsi="Arial Narrow"/>
          <w:lang w:eastAsia="es-CO"/>
        </w:rPr>
        <w:t xml:space="preserve"> y tomando en consideración </w:t>
      </w:r>
      <w:r w:rsidR="5FDEE5F3" w:rsidRPr="00BE2949">
        <w:rPr>
          <w:rFonts w:ascii="Arial Narrow" w:hAnsi="Arial Narrow"/>
          <w:lang w:eastAsia="es-CO"/>
        </w:rPr>
        <w:t xml:space="preserve">el reconocimiento que realiza el patrimonio autónomo en materia de capacidad IP a cero </w:t>
      </w:r>
      <w:r w:rsidR="62A1575B" w:rsidRPr="00BE2949">
        <w:rPr>
          <w:rFonts w:ascii="Arial Narrow" w:hAnsi="Arial Narrow"/>
          <w:lang w:eastAsia="es-CO"/>
        </w:rPr>
        <w:t xml:space="preserve">$0 pesos, del </w:t>
      </w:r>
      <w:r w:rsidR="5FDEE5F3" w:rsidRPr="00BE2949">
        <w:rPr>
          <w:rFonts w:ascii="Arial Narrow" w:hAnsi="Arial Narrow"/>
          <w:lang w:eastAsia="es-CO"/>
        </w:rPr>
        <w:t>CAPEX del CPE</w:t>
      </w:r>
      <w:r w:rsidR="37FBC277" w:rsidRPr="00BE2949">
        <w:rPr>
          <w:rFonts w:ascii="Arial Narrow" w:hAnsi="Arial Narrow"/>
          <w:lang w:eastAsia="es-CO"/>
        </w:rPr>
        <w:t xml:space="preserve">, </w:t>
      </w:r>
      <w:r w:rsidR="5FDEE5F3" w:rsidRPr="00BE2949">
        <w:rPr>
          <w:rFonts w:ascii="Arial Narrow" w:hAnsi="Arial Narrow"/>
          <w:lang w:eastAsia="es-CO"/>
        </w:rPr>
        <w:t>del CAPEX y OPEX de instalación</w:t>
      </w:r>
      <w:r w:rsidR="353CBE30" w:rsidRPr="00BE2949">
        <w:rPr>
          <w:rFonts w:ascii="Arial Narrow" w:hAnsi="Arial Narrow"/>
          <w:lang w:eastAsia="es-CO"/>
        </w:rPr>
        <w:t xml:space="preserve"> y de la tarifa social máxima que recauda por el servicio de manera mensual, </w:t>
      </w:r>
      <w:r w:rsidR="3F3890C3" w:rsidRPr="00BE2949">
        <w:rPr>
          <w:rFonts w:ascii="Arial Narrow" w:hAnsi="Arial Narrow"/>
          <w:b/>
          <w:bCs/>
          <w:lang w:eastAsia="es-CO"/>
        </w:rPr>
        <w:t xml:space="preserve">sin afectar de ninguna manera </w:t>
      </w:r>
      <w:r w:rsidR="4BCBB300" w:rsidRPr="00BE2949">
        <w:rPr>
          <w:rFonts w:ascii="Arial Narrow" w:hAnsi="Arial Narrow"/>
          <w:b/>
          <w:bCs/>
          <w:lang w:eastAsia="es-CO"/>
        </w:rPr>
        <w:t xml:space="preserve">la </w:t>
      </w:r>
      <w:r w:rsidR="3F3890C3" w:rsidRPr="00BE2949">
        <w:rPr>
          <w:rFonts w:ascii="Arial Narrow" w:hAnsi="Arial Narrow"/>
          <w:b/>
          <w:bCs/>
          <w:lang w:eastAsia="es-CO"/>
        </w:rPr>
        <w:t>calidad de la prestación del servicio en todas sus dimensiones.</w:t>
      </w:r>
      <w:r w:rsidR="6BCD558D" w:rsidRPr="00BE2949">
        <w:rPr>
          <w:rFonts w:ascii="Arial Narrow" w:hAnsi="Arial Narrow"/>
          <w:b/>
          <w:bCs/>
          <w:lang w:eastAsia="es-CO"/>
        </w:rPr>
        <w:t xml:space="preserve"> </w:t>
      </w:r>
    </w:p>
    <w:p w14:paraId="6FCD2BE8" w14:textId="6C0BC9D3" w:rsidR="003D4EED" w:rsidRPr="00BE2949" w:rsidRDefault="003D4EED" w:rsidP="6860CB36">
      <w:pPr>
        <w:rPr>
          <w:rFonts w:ascii="Arial Narrow" w:hAnsi="Arial Narrow"/>
          <w:b/>
          <w:bCs/>
          <w:lang w:eastAsia="es-CO"/>
        </w:rPr>
      </w:pPr>
    </w:p>
    <w:p w14:paraId="0CFE08F0" w14:textId="6F03AA36" w:rsidR="003D4EED" w:rsidRPr="00BE2949" w:rsidRDefault="73161E77" w:rsidP="6860CB36">
      <w:pPr>
        <w:rPr>
          <w:rFonts w:ascii="Arial Narrow" w:hAnsi="Arial Narrow"/>
          <w:lang w:eastAsia="es-CO"/>
        </w:rPr>
      </w:pPr>
      <w:r w:rsidRPr="00BE2949">
        <w:rPr>
          <w:rFonts w:ascii="Arial Narrow" w:hAnsi="Arial Narrow"/>
          <w:lang w:eastAsia="es-CO"/>
        </w:rPr>
        <w:t>Por lo anterior su propuesta no es aceptable.</w:t>
      </w:r>
    </w:p>
    <w:p w14:paraId="46C793C8" w14:textId="2C75AA47" w:rsidR="6860CB36" w:rsidRPr="00BE2949" w:rsidRDefault="6860CB36" w:rsidP="6860CB36">
      <w:pPr>
        <w:rPr>
          <w:rFonts w:ascii="Arial Narrow" w:hAnsi="Arial Narrow"/>
          <w:lang w:eastAsia="es-CO"/>
        </w:rPr>
      </w:pPr>
    </w:p>
    <w:p w14:paraId="6A5062EB" w14:textId="35F94FBA" w:rsidR="00D11EDC" w:rsidRPr="00BE2949" w:rsidRDefault="6746B336" w:rsidP="43E00C59">
      <w:pPr>
        <w:pStyle w:val="CMSANHeading2"/>
        <w:ind w:left="851"/>
        <w:rPr>
          <w:color w:val="auto"/>
        </w:rPr>
      </w:pPr>
      <w:bookmarkStart w:id="151" w:name="_Toc792765846"/>
      <w:bookmarkStart w:id="152" w:name="_Toc346490508"/>
      <w:bookmarkStart w:id="153" w:name="_Toc179902285"/>
      <w:r w:rsidRPr="00BE2949">
        <w:rPr>
          <w:color w:val="auto"/>
        </w:rPr>
        <w:t>OBSERVACIÓN – REQUISITOS HABILITANTES</w:t>
      </w:r>
      <w:bookmarkEnd w:id="151"/>
      <w:bookmarkEnd w:id="152"/>
      <w:bookmarkEnd w:id="153"/>
    </w:p>
    <w:p w14:paraId="3C07271E" w14:textId="1C68AA11" w:rsidR="43E00C59" w:rsidRPr="00BE2949" w:rsidRDefault="43E00C59" w:rsidP="43E00C59">
      <w:pPr>
        <w:pStyle w:val="CMSANHeading2"/>
        <w:numPr>
          <w:ilvl w:val="0"/>
          <w:numId w:val="0"/>
        </w:numPr>
        <w:ind w:left="851"/>
        <w:rPr>
          <w:color w:val="auto"/>
        </w:rPr>
      </w:pPr>
    </w:p>
    <w:p w14:paraId="1BEF6794" w14:textId="77753F77" w:rsidR="00EA104B" w:rsidRPr="00BE2949" w:rsidRDefault="00D11EDC" w:rsidP="00D11EDC">
      <w:r w:rsidRPr="00BE2949">
        <w:t xml:space="preserve">En los Requisito Habilitantes no se exigen accesos </w:t>
      </w:r>
      <w:r w:rsidR="0C116FBD" w:rsidRPr="00BE2949">
        <w:t>mínimos</w:t>
      </w:r>
      <w:r w:rsidRPr="00BE2949">
        <w:t xml:space="preserve"> reportados por el ISP a la CRC, que garanticen el ISP cuenta con redes ya construidas y operando y con hogares pasados que permita conectar los hogares a beneficiar</w:t>
      </w:r>
      <w:r w:rsidR="16CB29D8" w:rsidRPr="00BE2949">
        <w:t>.</w:t>
      </w:r>
    </w:p>
    <w:p w14:paraId="120A46AA" w14:textId="194478BA" w:rsidR="43E00C59" w:rsidRPr="00BE2949" w:rsidRDefault="43E00C59"/>
    <w:p w14:paraId="1E4D0ED6" w14:textId="07CF1572" w:rsidR="003D4EED" w:rsidRPr="00BE2949" w:rsidRDefault="003D4EED" w:rsidP="43E00C59">
      <w:pPr>
        <w:rPr>
          <w:rFonts w:ascii="Arial Narrow" w:hAnsi="Arial Narrow"/>
          <w:color w:val="000000"/>
          <w:lang w:eastAsia="es-CO"/>
        </w:rPr>
      </w:pPr>
      <w:r w:rsidRPr="00BE2949">
        <w:rPr>
          <w:rFonts w:ascii="Arial Narrow" w:hAnsi="Arial Narrow"/>
          <w:color w:val="000000" w:themeColor="text1"/>
          <w:lang w:eastAsia="es-CO"/>
        </w:rPr>
        <w:t xml:space="preserve">Se propone que como Requisito Habilitante se </w:t>
      </w:r>
      <w:r w:rsidR="1411F7B0" w:rsidRPr="00BE2949">
        <w:rPr>
          <w:rFonts w:ascii="Arial Narrow" w:hAnsi="Arial Narrow"/>
          <w:color w:val="000000" w:themeColor="text1"/>
          <w:lang w:eastAsia="es-CO"/>
        </w:rPr>
        <w:t xml:space="preserve">exija </w:t>
      </w:r>
      <w:r w:rsidRPr="00BE2949">
        <w:rPr>
          <w:rFonts w:ascii="Arial Narrow" w:hAnsi="Arial Narrow"/>
          <w:color w:val="000000" w:themeColor="text1"/>
          <w:lang w:eastAsia="es-CO"/>
        </w:rPr>
        <w:t>como mínimo que el 50% de la cantidad de hogares ofertados por el ISP, se encuentren en el reporte de información del II trimestre de 2024, presentado a la CRC y a MINTIC, de acuerdo con el Formato T.1.3 de la Resolución 6333 del 15 de Julio de 2021. Con esto se garantiza, que efectivamente el ISP cuenta con redes ya construidas y hogares pasados disponibles que permitan cumplir con la premisa de que los hogares a beneficiar ya estén pasados y/o cubiertos por redes de acceso del ISP en los municipios propuestos.</w:t>
      </w:r>
    </w:p>
    <w:p w14:paraId="5FEF7531" w14:textId="77777777" w:rsidR="003D4EED" w:rsidRPr="00BE2949" w:rsidRDefault="003D4EED" w:rsidP="00D11EDC">
      <w:pPr>
        <w:rPr>
          <w:rFonts w:ascii="Arial Narrow" w:hAnsi="Arial Narrow"/>
          <w:szCs w:val="22"/>
        </w:rPr>
      </w:pPr>
    </w:p>
    <w:p w14:paraId="06B29317" w14:textId="77777777" w:rsidR="003D4EED" w:rsidRPr="00BE2949" w:rsidRDefault="0D308FA9" w:rsidP="43E00C59">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4CE57CBA" w14:textId="2A2D42CB" w:rsidR="6860CB36" w:rsidRPr="00BE2949" w:rsidRDefault="6860CB36" w:rsidP="6860CB36">
      <w:pPr>
        <w:spacing w:line="259" w:lineRule="auto"/>
        <w:rPr>
          <w:rFonts w:ascii="Arial Narrow" w:hAnsi="Arial Narrow"/>
          <w:color w:val="000000" w:themeColor="text1"/>
          <w:lang w:eastAsia="es-CO"/>
        </w:rPr>
      </w:pPr>
    </w:p>
    <w:p w14:paraId="7613AF6D" w14:textId="66B30201" w:rsidR="0082749D" w:rsidRPr="00BE2949" w:rsidRDefault="408415A3" w:rsidP="6860CB36">
      <w:pPr>
        <w:spacing w:line="259" w:lineRule="auto"/>
        <w:rPr>
          <w:rFonts w:ascii="Arial Narrow" w:hAnsi="Arial Narrow"/>
          <w:color w:val="000000" w:themeColor="text1"/>
          <w:lang w:eastAsia="es-CO"/>
        </w:rPr>
      </w:pPr>
      <w:r w:rsidRPr="00BE2949">
        <w:rPr>
          <w:rFonts w:ascii="Arial Narrow" w:hAnsi="Arial Narrow"/>
          <w:color w:val="000000" w:themeColor="text1"/>
          <w:lang w:eastAsia="es-CO"/>
        </w:rPr>
        <w:t xml:space="preserve"> </w:t>
      </w:r>
      <w:r w:rsidR="5E5B5DD2" w:rsidRPr="00BE2949">
        <w:rPr>
          <w:rFonts w:ascii="Arial Narrow" w:hAnsi="Arial Narrow"/>
          <w:color w:val="000000" w:themeColor="text1"/>
          <w:lang w:eastAsia="es-CO"/>
        </w:rPr>
        <w:t xml:space="preserve">El Formato T.1.3 de la Resolución 6333 del 15 de Julio de 2021 corresponde a “líneas o accesos y valores facturados o cobrados de servicios fijos individuales y empaquetados” es decir a abonados efectivos y no a hogares pasados. Considerando lo anterior </w:t>
      </w:r>
      <w:r w:rsidRPr="00BE2949">
        <w:rPr>
          <w:rFonts w:ascii="Arial Narrow" w:hAnsi="Arial Narrow"/>
          <w:color w:val="000000" w:themeColor="text1"/>
          <w:lang w:eastAsia="es-CO"/>
        </w:rPr>
        <w:t>el Patrimonio Autónomo Conectividad para Cambiar Vidas, le informa que no considera aceptable su propuesta, ya que uno de los objetivos del Proyecto de Conectividad para Cambiar Vidas es fortalecer a los ISP locales o regionale</w:t>
      </w:r>
      <w:r w:rsidR="3C79C3B6" w:rsidRPr="00BE2949">
        <w:rPr>
          <w:rFonts w:ascii="Arial Narrow" w:hAnsi="Arial Narrow"/>
          <w:color w:val="000000" w:themeColor="text1"/>
          <w:lang w:eastAsia="es-CO"/>
        </w:rPr>
        <w:t>s de cualquier tamaño, que tengan redes desplegadas en los municipios objeto de la Convocatoria,</w:t>
      </w:r>
      <w:r w:rsidR="6FDC49C3" w:rsidRPr="00BE2949">
        <w:rPr>
          <w:rFonts w:ascii="Arial Narrow" w:hAnsi="Arial Narrow"/>
          <w:color w:val="000000" w:themeColor="text1"/>
          <w:lang w:eastAsia="es-CO"/>
        </w:rPr>
        <w:t xml:space="preserve"> para atender hogares de estrato 1 y 2 que aún no cuenten con servicio de internet.</w:t>
      </w:r>
      <w:r w:rsidR="3C79C3B6" w:rsidRPr="00BE2949">
        <w:rPr>
          <w:rFonts w:ascii="Arial Narrow" w:hAnsi="Arial Narrow"/>
          <w:color w:val="000000" w:themeColor="text1"/>
          <w:lang w:eastAsia="es-CO"/>
        </w:rPr>
        <w:t xml:space="preserve"> </w:t>
      </w:r>
    </w:p>
    <w:p w14:paraId="47550752" w14:textId="326730A5" w:rsidR="0082749D" w:rsidRPr="00BE2949" w:rsidRDefault="0082749D" w:rsidP="6860CB36">
      <w:pPr>
        <w:spacing w:line="259" w:lineRule="auto"/>
        <w:rPr>
          <w:rFonts w:ascii="Arial Narrow" w:hAnsi="Arial Narrow"/>
          <w:color w:val="000000" w:themeColor="text1"/>
          <w:lang w:eastAsia="es-CO"/>
        </w:rPr>
      </w:pPr>
    </w:p>
    <w:p w14:paraId="203B9976" w14:textId="14590950" w:rsidR="0082749D" w:rsidRPr="00BE2949" w:rsidRDefault="2F8C44F1" w:rsidP="6860CB36">
      <w:pPr>
        <w:spacing w:line="259" w:lineRule="auto"/>
        <w:rPr>
          <w:rFonts w:ascii="Arial Narrow" w:hAnsi="Arial Narrow"/>
          <w:color w:val="000000" w:themeColor="text1"/>
          <w:lang w:eastAsia="es-CO"/>
        </w:rPr>
      </w:pPr>
      <w:r w:rsidRPr="00BE2949">
        <w:rPr>
          <w:rFonts w:ascii="Arial Narrow" w:hAnsi="Arial Narrow"/>
          <w:color w:val="000000" w:themeColor="text1"/>
          <w:lang w:eastAsia="es-CO"/>
        </w:rPr>
        <w:t>En la visita que realiza</w:t>
      </w:r>
      <w:r w:rsidR="22739B5E" w:rsidRPr="00BE2949">
        <w:rPr>
          <w:rFonts w:ascii="Arial Narrow" w:hAnsi="Arial Narrow"/>
          <w:color w:val="000000" w:themeColor="text1"/>
          <w:lang w:eastAsia="es-CO"/>
        </w:rPr>
        <w:t>rá</w:t>
      </w:r>
      <w:r w:rsidRPr="00BE2949">
        <w:rPr>
          <w:rFonts w:ascii="Arial Narrow" w:hAnsi="Arial Narrow"/>
          <w:color w:val="000000" w:themeColor="text1"/>
          <w:lang w:eastAsia="es-CO"/>
        </w:rPr>
        <w:t xml:space="preserve"> MI</w:t>
      </w:r>
      <w:r w:rsidR="52993B59" w:rsidRPr="00BE2949">
        <w:rPr>
          <w:rFonts w:ascii="Arial Narrow" w:hAnsi="Arial Narrow"/>
          <w:color w:val="000000" w:themeColor="text1"/>
          <w:lang w:eastAsia="es-CO"/>
        </w:rPr>
        <w:t>NTIC</w:t>
      </w:r>
      <w:r w:rsidR="11F239FB" w:rsidRPr="00BE2949">
        <w:rPr>
          <w:rFonts w:ascii="Arial Narrow" w:hAnsi="Arial Narrow"/>
          <w:color w:val="000000" w:themeColor="text1"/>
          <w:lang w:eastAsia="es-CO"/>
        </w:rPr>
        <w:t>, previamente a la firma del Contrato de Fomento,</w:t>
      </w:r>
      <w:r w:rsidR="52993B59" w:rsidRPr="00BE2949">
        <w:rPr>
          <w:rFonts w:ascii="Arial Narrow" w:hAnsi="Arial Narrow"/>
          <w:color w:val="000000" w:themeColor="text1"/>
          <w:lang w:eastAsia="es-CO"/>
        </w:rPr>
        <w:t xml:space="preserve"> a las instalaciones de</w:t>
      </w:r>
      <w:r w:rsidR="3978961E" w:rsidRPr="00BE2949">
        <w:rPr>
          <w:rFonts w:ascii="Arial Narrow" w:hAnsi="Arial Narrow"/>
          <w:color w:val="000000" w:themeColor="text1"/>
          <w:lang w:eastAsia="es-CO"/>
        </w:rPr>
        <w:t xml:space="preserve"> cada uno de los</w:t>
      </w:r>
      <w:r w:rsidR="17ECE93F" w:rsidRPr="00BE2949">
        <w:rPr>
          <w:rFonts w:ascii="Arial Narrow" w:hAnsi="Arial Narrow"/>
          <w:color w:val="000000" w:themeColor="text1"/>
          <w:lang w:eastAsia="es-CO"/>
        </w:rPr>
        <w:t xml:space="preserve"> </w:t>
      </w:r>
      <w:r w:rsidR="52993B59" w:rsidRPr="00BE2949">
        <w:rPr>
          <w:rFonts w:ascii="Arial Narrow" w:hAnsi="Arial Narrow"/>
          <w:color w:val="000000" w:themeColor="text1"/>
          <w:lang w:eastAsia="es-CO"/>
        </w:rPr>
        <w:t xml:space="preserve">l ISP </w:t>
      </w:r>
      <w:r w:rsidR="1609C8C3" w:rsidRPr="00BE2949">
        <w:rPr>
          <w:rFonts w:ascii="Arial Narrow" w:hAnsi="Arial Narrow"/>
          <w:color w:val="000000" w:themeColor="text1"/>
          <w:lang w:eastAsia="es-CO"/>
        </w:rPr>
        <w:t xml:space="preserve">seleccionados en cada </w:t>
      </w:r>
      <w:r w:rsidR="1D03F92E" w:rsidRPr="00BE2949">
        <w:rPr>
          <w:rFonts w:ascii="Arial Narrow" w:hAnsi="Arial Narrow"/>
          <w:color w:val="000000" w:themeColor="text1"/>
          <w:lang w:eastAsia="es-CO"/>
        </w:rPr>
        <w:t>municipio, se</w:t>
      </w:r>
      <w:r w:rsidR="7286E4B8" w:rsidRPr="00BE2949">
        <w:rPr>
          <w:rFonts w:ascii="Arial Narrow" w:hAnsi="Arial Narrow"/>
          <w:color w:val="000000" w:themeColor="text1"/>
          <w:lang w:eastAsia="es-CO"/>
        </w:rPr>
        <w:t xml:space="preserve"> </w:t>
      </w:r>
      <w:r w:rsidR="3B485446" w:rsidRPr="00BE2949">
        <w:rPr>
          <w:rFonts w:ascii="Arial Narrow" w:hAnsi="Arial Narrow"/>
          <w:color w:val="000000" w:themeColor="text1"/>
          <w:lang w:eastAsia="es-CO"/>
        </w:rPr>
        <w:t>ver</w:t>
      </w:r>
      <w:r w:rsidR="45F8F829" w:rsidRPr="00BE2949">
        <w:rPr>
          <w:rFonts w:ascii="Arial Narrow" w:hAnsi="Arial Narrow"/>
          <w:color w:val="000000" w:themeColor="text1"/>
          <w:lang w:eastAsia="es-CO"/>
        </w:rPr>
        <w:t>i</w:t>
      </w:r>
      <w:r w:rsidR="3B485446" w:rsidRPr="00BE2949">
        <w:rPr>
          <w:rFonts w:ascii="Arial Narrow" w:hAnsi="Arial Narrow"/>
          <w:color w:val="000000" w:themeColor="text1"/>
          <w:lang w:eastAsia="es-CO"/>
        </w:rPr>
        <w:t xml:space="preserve">ficará que el </w:t>
      </w:r>
      <w:r w:rsidR="6B9A9E89" w:rsidRPr="00BE2949">
        <w:rPr>
          <w:rFonts w:ascii="Arial Narrow" w:hAnsi="Arial Narrow"/>
          <w:color w:val="000000" w:themeColor="text1"/>
          <w:lang w:eastAsia="es-CO"/>
        </w:rPr>
        <w:t>equipamiento</w:t>
      </w:r>
      <w:r w:rsidR="3B485446" w:rsidRPr="00BE2949">
        <w:rPr>
          <w:rFonts w:ascii="Arial Narrow" w:hAnsi="Arial Narrow"/>
          <w:color w:val="000000" w:themeColor="text1"/>
          <w:lang w:eastAsia="es-CO"/>
        </w:rPr>
        <w:t xml:space="preserve"> en el nodo de </w:t>
      </w:r>
      <w:r w:rsidR="7E4B7931" w:rsidRPr="00BE2949">
        <w:rPr>
          <w:rFonts w:ascii="Arial Narrow" w:hAnsi="Arial Narrow"/>
          <w:color w:val="000000" w:themeColor="text1"/>
          <w:lang w:eastAsia="es-CO"/>
        </w:rPr>
        <w:t>servicio,</w:t>
      </w:r>
      <w:r w:rsidR="3B485446" w:rsidRPr="00BE2949">
        <w:rPr>
          <w:rFonts w:ascii="Arial Narrow" w:hAnsi="Arial Narrow"/>
          <w:color w:val="000000" w:themeColor="text1"/>
          <w:lang w:eastAsia="es-CO"/>
        </w:rPr>
        <w:t xml:space="preserve"> </w:t>
      </w:r>
      <w:r w:rsidR="25CE0E09" w:rsidRPr="00BE2949">
        <w:rPr>
          <w:rFonts w:ascii="Arial Narrow" w:hAnsi="Arial Narrow"/>
          <w:color w:val="000000" w:themeColor="text1"/>
          <w:lang w:eastAsia="es-CO"/>
        </w:rPr>
        <w:t>así como la red externa desplegada</w:t>
      </w:r>
      <w:r w:rsidR="06C06F6C" w:rsidRPr="00BE2949">
        <w:rPr>
          <w:rFonts w:ascii="Arial Narrow" w:hAnsi="Arial Narrow"/>
          <w:color w:val="000000" w:themeColor="text1"/>
          <w:lang w:eastAsia="es-CO"/>
        </w:rPr>
        <w:t>,</w:t>
      </w:r>
      <w:r w:rsidR="25CE0E09" w:rsidRPr="00BE2949">
        <w:rPr>
          <w:rFonts w:ascii="Arial Narrow" w:hAnsi="Arial Narrow"/>
          <w:color w:val="000000" w:themeColor="text1"/>
          <w:lang w:eastAsia="es-CO"/>
        </w:rPr>
        <w:t xml:space="preserve"> son adecuadas </w:t>
      </w:r>
      <w:r w:rsidR="3B485446" w:rsidRPr="00BE2949">
        <w:rPr>
          <w:rFonts w:ascii="Arial Narrow" w:hAnsi="Arial Narrow"/>
          <w:color w:val="000000" w:themeColor="text1"/>
          <w:lang w:eastAsia="es-CO"/>
        </w:rPr>
        <w:t xml:space="preserve">para cumplir con la propuesta </w:t>
      </w:r>
      <w:r w:rsidR="74F3B434" w:rsidRPr="00BE2949">
        <w:rPr>
          <w:rFonts w:ascii="Arial Narrow" w:hAnsi="Arial Narrow"/>
          <w:color w:val="000000" w:themeColor="text1"/>
          <w:lang w:eastAsia="es-CO"/>
        </w:rPr>
        <w:t>presentada por cada ISP.</w:t>
      </w:r>
    </w:p>
    <w:p w14:paraId="297B0714" w14:textId="45672F8B" w:rsidR="0082749D" w:rsidRPr="00BE2949" w:rsidRDefault="5D2DDA03" w:rsidP="43E00C59">
      <w:pPr>
        <w:pStyle w:val="CMSANHeading1"/>
        <w:ind w:left="851"/>
        <w:rPr>
          <w:sz w:val="22"/>
        </w:rPr>
      </w:pPr>
      <w:bookmarkStart w:id="154" w:name="_Toc178685687"/>
      <w:bookmarkStart w:id="155" w:name="_Toc53901262"/>
      <w:bookmarkStart w:id="156" w:name="_Toc1804155009"/>
      <w:bookmarkStart w:id="157" w:name="_Toc179902286"/>
      <w:r w:rsidRPr="00BE2949">
        <w:rPr>
          <w:sz w:val="22"/>
        </w:rPr>
        <w:t>ERC EXPLORER</w:t>
      </w:r>
      <w:r w:rsidR="50E59D9F" w:rsidRPr="00BE2949">
        <w:rPr>
          <w:sz w:val="22"/>
        </w:rPr>
        <w:t xml:space="preserve"> - PRESENTÓ PROPUESTA ADELANTADA</w:t>
      </w:r>
      <w:bookmarkEnd w:id="154"/>
      <w:bookmarkEnd w:id="155"/>
      <w:bookmarkEnd w:id="156"/>
      <w:bookmarkEnd w:id="157"/>
      <w:r w:rsidRPr="00BE2949">
        <w:rPr>
          <w:sz w:val="22"/>
        </w:rPr>
        <w:t xml:space="preserve"> </w:t>
      </w:r>
    </w:p>
    <w:p w14:paraId="13C206BE" w14:textId="77777777" w:rsidR="00870AA9" w:rsidRPr="00BE2949" w:rsidRDefault="00870AA9" w:rsidP="0082749D">
      <w:pPr>
        <w:rPr>
          <w:rFonts w:ascii="Arial Narrow" w:hAnsi="Arial Narrow"/>
          <w:szCs w:val="22"/>
        </w:rPr>
      </w:pPr>
    </w:p>
    <w:p w14:paraId="1D1D0504" w14:textId="77777777" w:rsidR="00870AA9" w:rsidRPr="00BE2949" w:rsidRDefault="00870AA9" w:rsidP="00870AA9">
      <w:pPr>
        <w:pStyle w:val="Prrafodelista"/>
        <w:numPr>
          <w:ilvl w:val="0"/>
          <w:numId w:val="22"/>
        </w:numPr>
        <w:ind w:left="-142" w:hanging="11"/>
        <w:jc w:val="left"/>
        <w:rPr>
          <w:rFonts w:ascii="Arial Narrow" w:hAnsi="Arial Narrow"/>
          <w:b/>
          <w:bCs/>
          <w:i/>
          <w:iCs/>
          <w:szCs w:val="22"/>
          <w:u w:val="single"/>
        </w:rPr>
      </w:pPr>
      <w:bookmarkStart w:id="158" w:name="_Toc178685688"/>
      <w:r w:rsidRPr="00BE2949">
        <w:rPr>
          <w:rFonts w:ascii="Arial Narrow" w:hAnsi="Arial Narrow"/>
          <w:b/>
          <w:bCs/>
          <w:i/>
          <w:iCs/>
          <w:szCs w:val="22"/>
          <w:u w:val="single"/>
        </w:rPr>
        <w:t>Respuesta:</w:t>
      </w:r>
    </w:p>
    <w:p w14:paraId="7D5638F9" w14:textId="77777777" w:rsidR="00870AA9" w:rsidRPr="00BE2949" w:rsidRDefault="00870AA9" w:rsidP="00870AA9">
      <w:pPr>
        <w:ind w:left="284"/>
        <w:rPr>
          <w:rFonts w:ascii="Arial Narrow" w:hAnsi="Arial Narrow"/>
          <w:color w:val="FF0000"/>
          <w:szCs w:val="22"/>
        </w:rPr>
      </w:pPr>
    </w:p>
    <w:p w14:paraId="5E7793D1" w14:textId="77777777" w:rsidR="00031ADC" w:rsidRPr="00BE2949" w:rsidRDefault="00870AA9" w:rsidP="00031ADC">
      <w:pPr>
        <w:rPr>
          <w:rStyle w:val="Hipervnculo"/>
          <w:rFonts w:ascii="Arial Narrow" w:hAnsi="Arial Narrow"/>
          <w:szCs w:val="22"/>
          <w:lang w:val="es-CO" w:eastAsia="es-CO"/>
        </w:rPr>
      </w:pPr>
      <w:r w:rsidRPr="00BE2949">
        <w:rPr>
          <w:rFonts w:ascii="Arial Narrow" w:hAnsi="Arial Narrow"/>
          <w:szCs w:val="22"/>
          <w:lang w:val="es-CO" w:eastAsia="es-CO"/>
        </w:rPr>
        <w:t xml:space="preserve">En respuesta a su correo en el cual presenta la documentación para participar en la Convocatoria 003 de 2024, el Patrimonio Autónomo Conectividad para Cambiar Vidas, le informa que las propuestas para participar en la Convocatoria 003 de 2024 deben ser presentadas después de que sean publicadas las Condiciones Definitivas de Participación y antes de la fecha y hora límite que se determine en estas condiciones, por tal razón, el Patrimonio Autónomo no tendrá en cuenta los documentos que ya envío y lo invita a presentarlos nuevamente dentro del período establecido, e igualmente lo invita a consultar la información de las convocatorias en desarrollo en el micrositio dispuesto al cual puede acceder en  </w:t>
      </w:r>
      <w:hyperlink r:id="rId15" w:history="1">
        <w:r w:rsidRPr="00BE2949">
          <w:rPr>
            <w:rStyle w:val="Hipervnculo"/>
            <w:rFonts w:ascii="Arial Narrow" w:hAnsi="Arial Narrow"/>
            <w:szCs w:val="22"/>
            <w:lang w:val="es-CO" w:eastAsia="es-CO"/>
          </w:rPr>
          <w:t>https://mintic.gov.co/micrositios/conectividad-para-cambiar-vidas/835/w3-channel.html</w:t>
        </w:r>
      </w:hyperlink>
      <w:bookmarkStart w:id="159" w:name="_Toc115102172"/>
      <w:bookmarkStart w:id="160" w:name="_Toc733309123"/>
    </w:p>
    <w:p w14:paraId="2AEFA4A2" w14:textId="77777777" w:rsidR="00031ADC" w:rsidRPr="00BE2949" w:rsidRDefault="00031ADC" w:rsidP="00031ADC">
      <w:pPr>
        <w:rPr>
          <w:szCs w:val="22"/>
          <w:lang w:val="en-US"/>
        </w:rPr>
      </w:pPr>
    </w:p>
    <w:p w14:paraId="44C30771" w14:textId="08F3BB68" w:rsidR="003D4EED" w:rsidRPr="00BE2949" w:rsidRDefault="5D2DDA03" w:rsidP="00773883">
      <w:pPr>
        <w:pStyle w:val="CMSANHeading1"/>
        <w:ind w:left="851"/>
        <w:rPr>
          <w:sz w:val="22"/>
        </w:rPr>
      </w:pPr>
      <w:bookmarkStart w:id="161" w:name="_Toc179902287"/>
      <w:r w:rsidRPr="00BE2949">
        <w:rPr>
          <w:sz w:val="22"/>
        </w:rPr>
        <w:t>CHANNEL PLUS S.A.S</w:t>
      </w:r>
      <w:bookmarkEnd w:id="158"/>
      <w:bookmarkEnd w:id="159"/>
      <w:bookmarkEnd w:id="160"/>
      <w:bookmarkEnd w:id="161"/>
    </w:p>
    <w:p w14:paraId="38AA83B6" w14:textId="3BA0F3BB" w:rsidR="003D4EED" w:rsidRPr="00BE2949" w:rsidRDefault="5E905978" w:rsidP="43E00C59">
      <w:pPr>
        <w:pStyle w:val="CMSANHeading2"/>
        <w:ind w:left="851"/>
        <w:rPr>
          <w:color w:val="auto"/>
        </w:rPr>
      </w:pPr>
      <w:bookmarkStart w:id="162" w:name="_Toc366128247"/>
      <w:bookmarkStart w:id="163" w:name="_Toc498233437"/>
      <w:bookmarkStart w:id="164" w:name="_Toc179902288"/>
      <w:r w:rsidRPr="00BE2949">
        <w:rPr>
          <w:color w:val="auto"/>
        </w:rPr>
        <w:t xml:space="preserve">OBSERVACIÓN – </w:t>
      </w:r>
      <w:r w:rsidR="0761B4F5" w:rsidRPr="00BE2949">
        <w:rPr>
          <w:color w:val="auto"/>
        </w:rPr>
        <w:t xml:space="preserve">Eliminación del ítem que </w:t>
      </w:r>
      <w:r w:rsidRPr="00BE2949">
        <w:rPr>
          <w:color w:val="auto"/>
        </w:rPr>
        <w:t>exclusión de PRST ISP</w:t>
      </w:r>
      <w:bookmarkEnd w:id="162"/>
      <w:bookmarkEnd w:id="163"/>
      <w:bookmarkEnd w:id="164"/>
      <w:r w:rsidRPr="00BE2949">
        <w:rPr>
          <w:color w:val="auto"/>
        </w:rPr>
        <w:t xml:space="preserve"> </w:t>
      </w:r>
    </w:p>
    <w:p w14:paraId="5F58E2E3" w14:textId="77777777" w:rsidR="003D4EED" w:rsidRPr="00BE2949" w:rsidRDefault="003D4EED" w:rsidP="0082749D">
      <w:pPr>
        <w:rPr>
          <w:rFonts w:ascii="Arial Narrow" w:hAnsi="Arial Narrow"/>
          <w:szCs w:val="22"/>
        </w:rPr>
      </w:pPr>
    </w:p>
    <w:p w14:paraId="59D0DDB7" w14:textId="3EB921F7" w:rsidR="0082749D" w:rsidRPr="00BE2949" w:rsidRDefault="0082749D" w:rsidP="0082749D">
      <w:pPr>
        <w:rPr>
          <w:rFonts w:ascii="Arial Narrow" w:hAnsi="Arial Narrow"/>
          <w:szCs w:val="22"/>
        </w:rPr>
      </w:pPr>
      <w:r w:rsidRPr="00BE2949">
        <w:rPr>
          <w:rFonts w:ascii="Arial Narrow" w:hAnsi="Arial Narrow"/>
        </w:rPr>
        <w:t xml:space="preserve">Solicitamos la eliminación del ítem que excluye a los PRST ISP seleccionados en convocatorias previas por el Patrimonio Autónomo y que no hayan suscrito el Contrato de Fomento o no hayan presentado las garantías para amparar la ejecución del contrato. Consideramos que este requisito limita injustamente la participación de empresas que, por diferentes razones, no pudieron formalizar su participación en procesos anteriores, pero que están plenamente capacitadas y dispuestas a cumplir con los objetivos de esta nueva convocatoria. </w:t>
      </w:r>
    </w:p>
    <w:p w14:paraId="33B3F147" w14:textId="7847AF51" w:rsidR="43E00C59" w:rsidRPr="00BE2949" w:rsidRDefault="43E00C59" w:rsidP="43E00C59">
      <w:pPr>
        <w:rPr>
          <w:rFonts w:ascii="Arial Narrow" w:hAnsi="Arial Narrow"/>
        </w:rPr>
      </w:pPr>
    </w:p>
    <w:p w14:paraId="3CD6A07B" w14:textId="77777777" w:rsidR="0082749D" w:rsidRPr="00BE2949" w:rsidRDefault="0082749D" w:rsidP="0082749D">
      <w:pPr>
        <w:rPr>
          <w:rFonts w:ascii="Arial Narrow" w:hAnsi="Arial Narrow"/>
          <w:szCs w:val="22"/>
        </w:rPr>
      </w:pPr>
      <w:r w:rsidRPr="00BE2949">
        <w:rPr>
          <w:rFonts w:ascii="Arial Narrow" w:hAnsi="Arial Narrow"/>
          <w:szCs w:val="22"/>
        </w:rPr>
        <w:t>Proponemos que se permita la participación de todas las empresas que cumplan con los requisitos técnicos y financieros actuales, sin penalizar aquellas que no suscribieron el contrato en convocatorias pasadas, para garantizar mayor competitividad y más opciones de servicio en las zonas contempladas.</w:t>
      </w:r>
    </w:p>
    <w:p w14:paraId="1570B315" w14:textId="77777777" w:rsidR="00D60394" w:rsidRPr="00BE2949" w:rsidRDefault="00D60394" w:rsidP="43E00C59">
      <w:pPr>
        <w:rPr>
          <w:rFonts w:ascii="Arial Narrow" w:hAnsi="Arial Narrow"/>
          <w:shd w:val="clear" w:color="auto" w:fill="FFFFFF"/>
        </w:rPr>
      </w:pPr>
    </w:p>
    <w:p w14:paraId="2B02C019" w14:textId="77777777" w:rsidR="1FF5D860" w:rsidRPr="00BE2949" w:rsidRDefault="1FF5D860" w:rsidP="43E00C59">
      <w:pPr>
        <w:pStyle w:val="Prrafodelista"/>
        <w:numPr>
          <w:ilvl w:val="0"/>
          <w:numId w:val="22"/>
        </w:numPr>
        <w:ind w:left="-142" w:hanging="11"/>
        <w:jc w:val="left"/>
        <w:rPr>
          <w:rFonts w:ascii="Arial Narrow" w:hAnsi="Arial Narrow"/>
          <w:b/>
          <w:bCs/>
          <w:i/>
          <w:iCs/>
          <w:u w:val="single"/>
        </w:rPr>
      </w:pPr>
      <w:r w:rsidRPr="00BE2949">
        <w:rPr>
          <w:rFonts w:ascii="Arial Narrow" w:hAnsi="Arial Narrow"/>
          <w:b/>
          <w:bCs/>
          <w:i/>
          <w:iCs/>
          <w:u w:val="single"/>
        </w:rPr>
        <w:t>Respuesta:</w:t>
      </w:r>
    </w:p>
    <w:p w14:paraId="53433C82" w14:textId="0DC3D767" w:rsidR="43E00C59" w:rsidRPr="00BE2949" w:rsidRDefault="43E00C59" w:rsidP="43E00C59">
      <w:pPr>
        <w:rPr>
          <w:rFonts w:ascii="Arial Narrow" w:hAnsi="Arial Narrow"/>
        </w:rPr>
      </w:pPr>
    </w:p>
    <w:p w14:paraId="32D3BADD" w14:textId="3985C938" w:rsidR="1FF5D860" w:rsidRPr="00BE2949" w:rsidRDefault="1FF5D860" w:rsidP="43E00C59">
      <w:pPr>
        <w:spacing w:line="259" w:lineRule="auto"/>
        <w:rPr>
          <w:rFonts w:ascii="Arial Narrow" w:eastAsia="Arial Narrow" w:hAnsi="Arial Narrow" w:cs="Arial Narrow"/>
          <w:szCs w:val="22"/>
        </w:rPr>
      </w:pPr>
      <w:r w:rsidRPr="00BE2949">
        <w:rPr>
          <w:rFonts w:ascii="Arial Narrow" w:hAnsi="Arial Narrow"/>
          <w:lang w:eastAsia="es-CO"/>
        </w:rPr>
        <w:t xml:space="preserve">En respuesta a su observación, el Patrimonio Autónomo Conectividad para Cambiar Vidas, le aclara que efectivamente en el numeral 14 de las Condiciones de Participación, </w:t>
      </w:r>
      <w:r w:rsidR="49660E50" w:rsidRPr="00BE2949">
        <w:rPr>
          <w:rFonts w:ascii="Arial Narrow" w:eastAsia="Arial Narrow" w:hAnsi="Arial Narrow" w:cs="Arial Narrow"/>
          <w:szCs w:val="22"/>
        </w:rPr>
        <w:t>RESTRICCIONES DE PARTICIPACIÓN</w:t>
      </w:r>
      <w:r w:rsidR="7ADA46DD" w:rsidRPr="00BE2949">
        <w:rPr>
          <w:rFonts w:ascii="Arial Narrow" w:eastAsia="Arial Narrow" w:hAnsi="Arial Narrow" w:cs="Arial Narrow"/>
          <w:szCs w:val="22"/>
        </w:rPr>
        <w:t xml:space="preserve">, el Patrimonio Autónomo estableció que </w:t>
      </w:r>
      <w:r w:rsidR="12DD7A06" w:rsidRPr="00BE2949">
        <w:rPr>
          <w:rFonts w:ascii="Arial Narrow" w:eastAsia="Arial Narrow" w:hAnsi="Arial Narrow" w:cs="Arial Narrow"/>
          <w:szCs w:val="22"/>
        </w:rPr>
        <w:t>n</w:t>
      </w:r>
      <w:r w:rsidR="49660E50" w:rsidRPr="00BE2949">
        <w:rPr>
          <w:rFonts w:ascii="Arial Narrow" w:eastAsia="Arial Narrow" w:hAnsi="Arial Narrow" w:cs="Arial Narrow"/>
          <w:szCs w:val="22"/>
        </w:rPr>
        <w:t>o podrán participar en las convocatorias</w:t>
      </w:r>
      <w:r w:rsidR="227B921E" w:rsidRPr="00BE2949">
        <w:rPr>
          <w:rFonts w:ascii="Arial Narrow" w:eastAsia="Arial Narrow" w:hAnsi="Arial Narrow" w:cs="Arial Narrow"/>
          <w:szCs w:val="22"/>
        </w:rPr>
        <w:t xml:space="preserve"> l</w:t>
      </w:r>
      <w:r w:rsidR="49660E50" w:rsidRPr="00BE2949">
        <w:rPr>
          <w:rFonts w:ascii="Arial Narrow" w:eastAsia="Arial Narrow" w:hAnsi="Arial Narrow" w:cs="Arial Narrow"/>
          <w:szCs w:val="22"/>
        </w:rPr>
        <w:t>os PRST ISP que hayan sido seleccionados en cualquiera de las Convocatorias realizadas previamente por el Patrimonio Autónomo y no hayan suscrito el Contrato de Fomento o no hayan presentado las garantías para amparar la ejecución del Contrato de Fomento</w:t>
      </w:r>
      <w:r w:rsidR="6FCDCD5B" w:rsidRPr="00BE2949">
        <w:rPr>
          <w:rFonts w:ascii="Arial Narrow" w:eastAsia="Arial Narrow" w:hAnsi="Arial Narrow" w:cs="Arial Narrow"/>
          <w:szCs w:val="22"/>
        </w:rPr>
        <w:t>.</w:t>
      </w:r>
    </w:p>
    <w:p w14:paraId="0654D81E" w14:textId="051C4DB7" w:rsidR="43E00C59" w:rsidRPr="00BE2949" w:rsidRDefault="43E00C59" w:rsidP="43E00C59">
      <w:pPr>
        <w:spacing w:line="259" w:lineRule="auto"/>
        <w:rPr>
          <w:rFonts w:ascii="Arial Narrow" w:eastAsia="Arial Narrow" w:hAnsi="Arial Narrow" w:cs="Arial Narrow"/>
          <w:szCs w:val="22"/>
        </w:rPr>
      </w:pPr>
    </w:p>
    <w:p w14:paraId="5731E23D" w14:textId="2D26F405" w:rsidR="6FCDCD5B" w:rsidRDefault="67FA6E62" w:rsidP="43E00C59">
      <w:pPr>
        <w:spacing w:line="259" w:lineRule="auto"/>
        <w:rPr>
          <w:rFonts w:ascii="Arial Narrow" w:eastAsia="Arial Narrow" w:hAnsi="Arial Narrow" w:cs="Arial Narrow"/>
          <w:szCs w:val="22"/>
        </w:rPr>
      </w:pPr>
      <w:r w:rsidRPr="00BE2949">
        <w:rPr>
          <w:rFonts w:ascii="Arial Narrow" w:eastAsia="Arial Narrow" w:hAnsi="Arial Narrow" w:cs="Arial Narrow"/>
          <w:szCs w:val="22"/>
        </w:rPr>
        <w:t xml:space="preserve">La anterior restricción encuentra su fundamentación en que </w:t>
      </w:r>
      <w:r w:rsidR="4D10188B" w:rsidRPr="00BE2949">
        <w:rPr>
          <w:rFonts w:ascii="Arial Narrow" w:eastAsia="Arial Narrow" w:hAnsi="Arial Narrow" w:cs="Arial Narrow"/>
          <w:szCs w:val="22"/>
          <w:lang w:val="es"/>
        </w:rPr>
        <w:t xml:space="preserve">la presente es una convocatoria de remanentes, es decir, para cubrir el número de usuarios que, por diferentes razones, no fue cubierto en convocatorias anteriores. Puesto que los adjudicatarios de esas convocatorias ya presentaron sus posibles soluciones, sin que en algunos casos fueran implementadas, se ha considerado adecuado que no participen de esta convocatoria. Al respecto, ha de señalarse que </w:t>
      </w:r>
      <w:r w:rsidRPr="00BE2949">
        <w:rPr>
          <w:rFonts w:ascii="Arial Narrow" w:eastAsia="Arial Narrow" w:hAnsi="Arial Narrow" w:cs="Arial Narrow"/>
          <w:szCs w:val="22"/>
        </w:rPr>
        <w:t>el proceso de las convocatorias debe ser eficiente, económico y efectivo y que los ISP que en su mo</w:t>
      </w:r>
      <w:r w:rsidR="590CBB73" w:rsidRPr="00BE2949">
        <w:rPr>
          <w:rFonts w:ascii="Arial Narrow" w:eastAsia="Arial Narrow" w:hAnsi="Arial Narrow" w:cs="Arial Narrow"/>
          <w:szCs w:val="22"/>
        </w:rPr>
        <w:t xml:space="preserve">mento no suscribieron el Contrato de Fomento o no presentaron las garantías para amparar la ejecución del Contrato de Fomento, </w:t>
      </w:r>
      <w:r w:rsidR="1F690A4E" w:rsidRPr="00BE2949">
        <w:rPr>
          <w:rFonts w:ascii="Arial Narrow" w:eastAsia="Arial Narrow" w:hAnsi="Arial Narrow" w:cs="Arial Narrow"/>
          <w:szCs w:val="22"/>
          <w:lang w:val="es"/>
        </w:rPr>
        <w:t xml:space="preserve">tuvieron la oportunidad de implementar sus </w:t>
      </w:r>
      <w:r w:rsidR="00A67A8D" w:rsidRPr="00BE2949">
        <w:rPr>
          <w:rFonts w:ascii="Arial Narrow" w:eastAsia="Arial Narrow" w:hAnsi="Arial Narrow" w:cs="Arial Narrow"/>
          <w:szCs w:val="22"/>
          <w:lang w:val="es"/>
        </w:rPr>
        <w:t>propuestas,</w:t>
      </w:r>
      <w:r w:rsidR="1F690A4E" w:rsidRPr="00BE2949">
        <w:rPr>
          <w:rFonts w:ascii="Arial Narrow" w:eastAsia="Arial Narrow" w:hAnsi="Arial Narrow" w:cs="Arial Narrow"/>
          <w:szCs w:val="22"/>
          <w:lang w:val="es"/>
        </w:rPr>
        <w:t xml:space="preserve"> pero voluntariamente decidieron no hacerlo, lo cual trajo consecuencias adversas para el proyecto en general, especialmente en términos de tiempo</w:t>
      </w:r>
      <w:proofErr w:type="gramStart"/>
      <w:r w:rsidR="1F690A4E" w:rsidRPr="00BE2949">
        <w:rPr>
          <w:rFonts w:ascii="Arial Narrow" w:eastAsia="Arial Narrow" w:hAnsi="Arial Narrow" w:cs="Arial Narrow"/>
          <w:szCs w:val="22"/>
          <w:lang w:val="es"/>
        </w:rPr>
        <w:t xml:space="preserve">. </w:t>
      </w:r>
      <w:r w:rsidR="590CBB73" w:rsidRPr="00BE2949">
        <w:rPr>
          <w:rFonts w:ascii="Arial Narrow" w:eastAsia="Arial Narrow" w:hAnsi="Arial Narrow" w:cs="Arial Narrow"/>
          <w:szCs w:val="22"/>
        </w:rPr>
        <w:t>.</w:t>
      </w:r>
      <w:proofErr w:type="gramEnd"/>
    </w:p>
    <w:bookmarkEnd w:id="3"/>
    <w:p w14:paraId="28CF7C8F" w14:textId="77777777" w:rsidR="0057508E" w:rsidRPr="00343E05" w:rsidRDefault="0057508E" w:rsidP="00F16970">
      <w:pPr>
        <w:rPr>
          <w:rFonts w:ascii="Arial Narrow" w:hAnsi="Arial Narrow"/>
          <w:szCs w:val="22"/>
          <w:shd w:val="clear" w:color="auto" w:fill="FFFFFF"/>
        </w:rPr>
      </w:pPr>
    </w:p>
    <w:sectPr w:rsidR="0057508E" w:rsidRPr="00343E05" w:rsidSect="009C0D54">
      <w:headerReference w:type="default" r:id="rId16"/>
      <w:footerReference w:type="default" r:id="rId17"/>
      <w:headerReference w:type="first" r:id="rId18"/>
      <w:footerReference w:type="first" r:id="rId19"/>
      <w:type w:val="nextColumn"/>
      <w:pgSz w:w="12242" w:h="15842" w:code="1"/>
      <w:pgMar w:top="1985" w:right="1701" w:bottom="1985" w:left="1701" w:header="72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73D2" w14:textId="77777777" w:rsidR="00981F03" w:rsidRDefault="00981F03">
      <w:r>
        <w:separator/>
      </w:r>
    </w:p>
  </w:endnote>
  <w:endnote w:type="continuationSeparator" w:id="0">
    <w:p w14:paraId="076A52DD" w14:textId="77777777" w:rsidR="00981F03" w:rsidRDefault="00981F03">
      <w:r>
        <w:continuationSeparator/>
      </w:r>
    </w:p>
  </w:endnote>
  <w:endnote w:type="continuationNotice" w:id="1">
    <w:p w14:paraId="45246D2B" w14:textId="77777777" w:rsidR="00981F03" w:rsidRDefault="0098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egasus">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AvenirNext LT Pro Light">
    <w:altName w:val="AvenirNext LT Pro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762301"/>
      <w:docPartObj>
        <w:docPartGallery w:val="Page Numbers (Bottom of Page)"/>
        <w:docPartUnique/>
      </w:docPartObj>
    </w:sdtPr>
    <w:sdtEndPr/>
    <w:sdtContent>
      <w:p w14:paraId="3A231C16" w14:textId="5615B6F0" w:rsidR="00DE7853" w:rsidRPr="00852D29" w:rsidRDefault="00DE7853" w:rsidP="007059A8">
        <w:pPr>
          <w:pStyle w:val="paragraph"/>
          <w:spacing w:before="0" w:beforeAutospacing="0" w:after="0" w:afterAutospacing="0"/>
          <w:jc w:val="center"/>
          <w:textAlignment w:val="baseline"/>
          <w:rPr>
            <w:rFonts w:ascii="Arial Narrow" w:hAnsi="Arial Narrow" w:cs="Segoe UI"/>
            <w:sz w:val="16"/>
            <w:szCs w:val="16"/>
          </w:rPr>
        </w:pPr>
        <w:r w:rsidRPr="00852D29">
          <w:rPr>
            <w:rStyle w:val="normaltextrun"/>
            <w:rFonts w:ascii="Arial Narrow" w:hAnsi="Arial Narrow" w:cs="Arial"/>
            <w:b/>
            <w:bCs/>
            <w:sz w:val="16"/>
            <w:szCs w:val="16"/>
            <w:lang w:val="es-ES"/>
          </w:rPr>
          <w:t>Convenio Interadministrativo</w:t>
        </w:r>
        <w:r w:rsidRPr="00852D29">
          <w:rPr>
            <w:rStyle w:val="normaltextrun"/>
            <w:rFonts w:ascii="Arial" w:hAnsi="Arial" w:cs="Arial"/>
            <w:sz w:val="16"/>
            <w:szCs w:val="16"/>
          </w:rPr>
          <w:t> </w:t>
        </w:r>
        <w:r w:rsidRPr="00852D29">
          <w:rPr>
            <w:rStyle w:val="eop"/>
            <w:rFonts w:ascii="Arial Narrow" w:hAnsi="Arial Narrow" w:cs="Arial"/>
            <w:sz w:val="16"/>
            <w:szCs w:val="16"/>
          </w:rPr>
          <w:t> </w:t>
        </w:r>
        <w:r>
          <w:rPr>
            <w:rFonts w:ascii="Arial Narrow" w:hAnsi="Arial Narrow" w:cs="Segoe UI"/>
            <w:sz w:val="16"/>
            <w:szCs w:val="16"/>
          </w:rPr>
          <w:t xml:space="preserve"> </w:t>
        </w:r>
        <w:r w:rsidRPr="00852D29">
          <w:rPr>
            <w:rStyle w:val="normaltextrun"/>
            <w:rFonts w:ascii="Arial Narrow" w:hAnsi="Arial Narrow" w:cs="Arial"/>
            <w:b/>
            <w:bCs/>
            <w:sz w:val="16"/>
            <w:szCs w:val="16"/>
            <w:lang w:val="es-ES"/>
          </w:rPr>
          <w:t xml:space="preserve">Marco de Cooperación No. 790 </w:t>
        </w:r>
        <w:r w:rsidRPr="000B73A9">
          <w:rPr>
            <w:rStyle w:val="normaltextrun"/>
            <w:rFonts w:ascii="Arial Narrow" w:hAnsi="Arial Narrow" w:cs="Arial"/>
            <w:b/>
            <w:bCs/>
            <w:sz w:val="16"/>
            <w:szCs w:val="16"/>
            <w:lang w:val="es-ES"/>
          </w:rPr>
          <w:t>de 2023</w:t>
        </w:r>
        <w:r w:rsidRPr="00F63ADA">
          <w:rPr>
            <w:rStyle w:val="normaltextrun"/>
            <w:rFonts w:ascii="Arial" w:hAnsi="Arial" w:cs="Arial"/>
            <w:b/>
            <w:bCs/>
            <w:sz w:val="16"/>
            <w:szCs w:val="16"/>
          </w:rPr>
          <w:t> </w:t>
        </w:r>
        <w:r w:rsidRPr="00F63ADA">
          <w:rPr>
            <w:rStyle w:val="eop"/>
            <w:rFonts w:ascii="Arial Narrow" w:hAnsi="Arial Narrow" w:cs="Arial"/>
            <w:b/>
            <w:bCs/>
            <w:sz w:val="16"/>
            <w:szCs w:val="16"/>
          </w:rPr>
          <w:t>Acuerdo</w:t>
        </w:r>
        <w:r w:rsidRPr="000B73A9">
          <w:rPr>
            <w:rStyle w:val="normaltextrun"/>
            <w:rFonts w:ascii="Arial Narrow" w:hAnsi="Arial Narrow" w:cs="Arial"/>
            <w:b/>
            <w:bCs/>
            <w:sz w:val="16"/>
            <w:szCs w:val="16"/>
            <w:lang w:val="es-ES"/>
          </w:rPr>
          <w:t xml:space="preserve"> Especifico</w:t>
        </w:r>
        <w:r w:rsidRPr="00852D29">
          <w:rPr>
            <w:rStyle w:val="normaltextrun"/>
            <w:rFonts w:ascii="Arial Narrow" w:hAnsi="Arial Narrow" w:cs="Arial"/>
            <w:b/>
            <w:bCs/>
            <w:sz w:val="16"/>
            <w:szCs w:val="16"/>
            <w:lang w:val="es-ES"/>
          </w:rPr>
          <w:t xml:space="preserve"> No. 2</w:t>
        </w:r>
        <w:r w:rsidRPr="00852D29">
          <w:rPr>
            <w:rStyle w:val="normaltextrun"/>
            <w:rFonts w:ascii="Arial" w:hAnsi="Arial" w:cs="Arial"/>
            <w:sz w:val="16"/>
            <w:szCs w:val="16"/>
          </w:rPr>
          <w:t> </w:t>
        </w:r>
      </w:p>
      <w:p w14:paraId="6FF94D2F" w14:textId="4B7FE7FF" w:rsidR="00DE7853" w:rsidRDefault="00CE50F0" w:rsidP="007059A8">
        <w:pPr>
          <w:pStyle w:val="paragraph"/>
          <w:spacing w:before="0" w:beforeAutospacing="0" w:after="0" w:afterAutospacing="0"/>
          <w:jc w:val="center"/>
          <w:textAlignment w:val="baseline"/>
          <w:rPr>
            <w:rStyle w:val="eop"/>
            <w:rFonts w:ascii="Arial Narrow" w:hAnsi="Arial Narrow" w:cs="Arial"/>
            <w:sz w:val="16"/>
            <w:szCs w:val="16"/>
          </w:rPr>
        </w:pPr>
        <w:r>
          <w:rPr>
            <w:rStyle w:val="normaltextrun"/>
            <w:rFonts w:ascii="Arial Narrow" w:hAnsi="Arial Narrow" w:cs="Arial"/>
            <w:b/>
            <w:bCs/>
            <w:sz w:val="16"/>
            <w:szCs w:val="16"/>
            <w:lang w:val="es-ES"/>
          </w:rPr>
          <w:t xml:space="preserve">CONVOCATORIA No. </w:t>
        </w:r>
        <w:r w:rsidR="000B73A9">
          <w:rPr>
            <w:rStyle w:val="normaltextrun"/>
            <w:rFonts w:ascii="Arial Narrow" w:hAnsi="Arial Narrow" w:cs="Arial"/>
            <w:b/>
            <w:bCs/>
            <w:sz w:val="16"/>
            <w:szCs w:val="16"/>
            <w:lang w:val="es-ES"/>
          </w:rPr>
          <w:t>003</w:t>
        </w:r>
        <w:r w:rsidR="000B73A9" w:rsidRPr="00852D29">
          <w:rPr>
            <w:rStyle w:val="normaltextrun"/>
            <w:rFonts w:ascii="Arial Narrow" w:hAnsi="Arial Narrow" w:cs="Arial"/>
            <w:b/>
            <w:bCs/>
            <w:sz w:val="16"/>
            <w:szCs w:val="16"/>
            <w:lang w:val="es-ES"/>
          </w:rPr>
          <w:t xml:space="preserve"> </w:t>
        </w:r>
        <w:r w:rsidR="00314C3C">
          <w:rPr>
            <w:rStyle w:val="normaltextrun"/>
            <w:rFonts w:ascii="Arial Narrow" w:hAnsi="Arial Narrow" w:cs="Arial"/>
            <w:b/>
            <w:bCs/>
            <w:sz w:val="16"/>
            <w:szCs w:val="16"/>
            <w:lang w:val="es-ES"/>
          </w:rPr>
          <w:t>de 2024</w:t>
        </w:r>
      </w:p>
      <w:p w14:paraId="06BFECEF" w14:textId="04F40A64" w:rsidR="007059A8" w:rsidRDefault="00DE7853" w:rsidP="007059A8">
        <w:pPr>
          <w:pStyle w:val="paragraph"/>
          <w:spacing w:before="0" w:beforeAutospacing="0" w:after="0" w:afterAutospacing="0"/>
          <w:jc w:val="center"/>
          <w:textAlignment w:val="baseline"/>
          <w:rPr>
            <w:rStyle w:val="normaltextrun"/>
            <w:rFonts w:ascii="Arial Narrow" w:hAnsi="Arial Narrow" w:cs="Arial"/>
            <w:b/>
            <w:bCs/>
            <w:sz w:val="16"/>
            <w:szCs w:val="16"/>
          </w:rPr>
        </w:pPr>
        <w:r w:rsidRPr="00852D29">
          <w:rPr>
            <w:rStyle w:val="normaltextrun"/>
            <w:rFonts w:ascii="Arial Narrow" w:hAnsi="Arial Narrow" w:cs="Arial"/>
            <w:b/>
            <w:bCs/>
            <w:sz w:val="16"/>
            <w:szCs w:val="16"/>
          </w:rPr>
          <w:t>RESPUESTAS A LAS OBSERVACIONES PRESENTADAS A LOS DOCUMENTOS BORRADOR DE LA CONVOCATORIA</w:t>
        </w:r>
        <w:r w:rsidR="00F16970">
          <w:rPr>
            <w:rStyle w:val="normaltextrun"/>
            <w:rFonts w:ascii="Arial Narrow" w:hAnsi="Arial Narrow" w:cs="Arial"/>
            <w:b/>
            <w:bCs/>
            <w:sz w:val="16"/>
            <w:szCs w:val="16"/>
          </w:rPr>
          <w:t xml:space="preserve"> PUBL</w:t>
        </w:r>
        <w:r w:rsidR="00F10C74">
          <w:rPr>
            <w:rStyle w:val="normaltextrun"/>
            <w:rFonts w:ascii="Arial Narrow" w:hAnsi="Arial Narrow" w:cs="Arial"/>
            <w:b/>
            <w:bCs/>
            <w:sz w:val="16"/>
            <w:szCs w:val="16"/>
          </w:rPr>
          <w:t>I</w:t>
        </w:r>
        <w:r w:rsidR="00F16970">
          <w:rPr>
            <w:rStyle w:val="normaltextrun"/>
            <w:rFonts w:ascii="Arial Narrow" w:hAnsi="Arial Narrow" w:cs="Arial"/>
            <w:b/>
            <w:bCs/>
            <w:sz w:val="16"/>
            <w:szCs w:val="16"/>
          </w:rPr>
          <w:t xml:space="preserve">CADOS EL </w:t>
        </w:r>
        <w:r w:rsidR="000B73A9">
          <w:rPr>
            <w:rStyle w:val="normaltextrun"/>
            <w:rFonts w:ascii="Arial Narrow" w:hAnsi="Arial Narrow" w:cs="Arial"/>
            <w:b/>
            <w:bCs/>
            <w:sz w:val="16"/>
            <w:szCs w:val="16"/>
          </w:rPr>
          <w:t>18 DE SEPTIEMBRE</w:t>
        </w:r>
        <w:r w:rsidR="00F16970">
          <w:rPr>
            <w:rStyle w:val="normaltextrun"/>
            <w:rFonts w:ascii="Arial Narrow" w:hAnsi="Arial Narrow" w:cs="Arial"/>
            <w:b/>
            <w:bCs/>
            <w:sz w:val="16"/>
            <w:szCs w:val="16"/>
          </w:rPr>
          <w:t xml:space="preserve"> DE 2024</w:t>
        </w:r>
      </w:p>
      <w:p w14:paraId="2B313530" w14:textId="5ACCD9C3" w:rsidR="00DE7853" w:rsidRPr="00DE7853" w:rsidRDefault="00DE7853" w:rsidP="007059A8">
        <w:pPr>
          <w:pStyle w:val="paragraph"/>
          <w:spacing w:before="0" w:beforeAutospacing="0" w:after="0" w:afterAutospacing="0"/>
          <w:jc w:val="right"/>
          <w:textAlignment w:val="baseline"/>
          <w:rPr>
            <w:rFonts w:ascii="Arial Narrow" w:hAnsi="Arial Narrow" w:cs="Segoe UI"/>
            <w:sz w:val="16"/>
            <w:szCs w:val="16"/>
          </w:rPr>
        </w:pPr>
        <w:r>
          <w:fldChar w:fldCharType="begin"/>
        </w:r>
        <w:r>
          <w:instrText>PAGE   \* MERGEFORMAT</w:instrText>
        </w:r>
        <w:r>
          <w:fldChar w:fldCharType="separate"/>
        </w:r>
        <w:r>
          <w:rPr>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222F" w14:textId="320D2109" w:rsidR="00AF3B87" w:rsidRDefault="00AF3B87" w:rsidP="00AF3B87">
    <w:pPr>
      <w:pStyle w:val="Piedepgina"/>
    </w:pPr>
    <w:r>
      <w:tab/>
    </w:r>
    <w:r>
      <w:fldChar w:fldCharType="begin"/>
    </w:r>
    <w:r>
      <w:instrText>PAGE   \* MERGEFORMAT</w:instrText>
    </w:r>
    <w:r>
      <w:fldChar w:fldCharType="separate"/>
    </w:r>
    <w:r>
      <w:rPr>
        <w:lang w:val="es-ES"/>
      </w:rPr>
      <w:t>2</w:t>
    </w:r>
    <w:r>
      <w:fldChar w:fldCharType="end"/>
    </w:r>
  </w:p>
  <w:p w14:paraId="4A7F82B1" w14:textId="41A6AE2F" w:rsidR="00A81345" w:rsidRPr="00A32D0B" w:rsidRDefault="00A81345" w:rsidP="00BC3E3B">
    <w:pPr>
      <w:pStyle w:val="Piedepgina"/>
      <w:jc w:val="right"/>
      <w:rPr>
        <w:sz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3264" w14:textId="77777777" w:rsidR="00981F03" w:rsidRDefault="00981F03">
      <w:r>
        <w:separator/>
      </w:r>
    </w:p>
  </w:footnote>
  <w:footnote w:type="continuationSeparator" w:id="0">
    <w:p w14:paraId="2FBFB269" w14:textId="77777777" w:rsidR="00981F03" w:rsidRDefault="00981F03">
      <w:r>
        <w:continuationSeparator/>
      </w:r>
    </w:p>
  </w:footnote>
  <w:footnote w:type="continuationNotice" w:id="1">
    <w:p w14:paraId="04323D23" w14:textId="77777777" w:rsidR="00981F03" w:rsidRDefault="00981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8AF4" w14:textId="0E985C73" w:rsidR="00A81345" w:rsidRDefault="003D4EED" w:rsidP="003D4EED">
    <w:pPr>
      <w:pStyle w:val="Encabezado"/>
      <w:jc w:val="center"/>
    </w:pPr>
    <w:r>
      <w:rPr>
        <w:noProof/>
      </w:rPr>
      <w:drawing>
        <wp:inline distT="0" distB="0" distL="0" distR="0" wp14:anchorId="061F5231" wp14:editId="338E0C94">
          <wp:extent cx="459928" cy="866375"/>
          <wp:effectExtent l="0" t="0" r="0" b="0"/>
          <wp:docPr id="656996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9684" name="Imagen 65699684"/>
                  <pic:cNvPicPr/>
                </pic:nvPicPr>
                <pic:blipFill>
                  <a:blip r:embed="rId1"/>
                  <a:stretch>
                    <a:fillRect/>
                  </a:stretch>
                </pic:blipFill>
                <pic:spPr>
                  <a:xfrm>
                    <a:off x="0" y="0"/>
                    <a:ext cx="464013" cy="874069"/>
                  </a:xfrm>
                  <a:prstGeom prst="rect">
                    <a:avLst/>
                  </a:prstGeom>
                </pic:spPr>
              </pic:pic>
            </a:graphicData>
          </a:graphic>
        </wp:inline>
      </w:drawing>
    </w:r>
  </w:p>
  <w:p w14:paraId="75DB1388" w14:textId="77777777" w:rsidR="003D4EED" w:rsidRDefault="003D4EED" w:rsidP="003D4EED">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5E3A" w14:textId="7F32DA54" w:rsidR="00AF3B87" w:rsidRPr="008B67D0" w:rsidRDefault="008B67D0" w:rsidP="008B67D0">
    <w:pPr>
      <w:pStyle w:val="Encabezado"/>
      <w:jc w:val="center"/>
    </w:pPr>
    <w:r>
      <w:rPr>
        <w:noProof/>
      </w:rPr>
      <w:drawing>
        <wp:inline distT="0" distB="0" distL="0" distR="0" wp14:anchorId="5CEEC32C" wp14:editId="3CFEC200">
          <wp:extent cx="475309" cy="895350"/>
          <wp:effectExtent l="0" t="0" r="1270" b="0"/>
          <wp:docPr id="1582013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13095" name="Imagen 1582013095"/>
                  <pic:cNvPicPr/>
                </pic:nvPicPr>
                <pic:blipFill>
                  <a:blip r:embed="rId1"/>
                  <a:stretch>
                    <a:fillRect/>
                  </a:stretch>
                </pic:blipFill>
                <pic:spPr>
                  <a:xfrm>
                    <a:off x="0" y="0"/>
                    <a:ext cx="478797" cy="9019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y2iuU6fqHut0W" int2:id="nKvP070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34B0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C6E70"/>
    <w:multiLevelType w:val="hybridMultilevel"/>
    <w:tmpl w:val="EE00382C"/>
    <w:lvl w:ilvl="0" w:tplc="7F149138">
      <w:start w:val="1"/>
      <w:numFmt w:val="upperLetter"/>
      <w:lvlText w:val="%1."/>
      <w:lvlJc w:val="left"/>
      <w:pPr>
        <w:ind w:left="720" w:hanging="360"/>
      </w:pPr>
    </w:lvl>
    <w:lvl w:ilvl="1" w:tplc="BC245DB0">
      <w:start w:val="1"/>
      <w:numFmt w:val="lowerLetter"/>
      <w:lvlText w:val="%2."/>
      <w:lvlJc w:val="left"/>
      <w:pPr>
        <w:ind w:left="1440" w:hanging="360"/>
      </w:pPr>
    </w:lvl>
    <w:lvl w:ilvl="2" w:tplc="85C458E4">
      <w:start w:val="1"/>
      <w:numFmt w:val="lowerRoman"/>
      <w:lvlText w:val="%3."/>
      <w:lvlJc w:val="right"/>
      <w:pPr>
        <w:ind w:left="2160" w:hanging="180"/>
      </w:pPr>
    </w:lvl>
    <w:lvl w:ilvl="3" w:tplc="947CED1A">
      <w:start w:val="1"/>
      <w:numFmt w:val="decimal"/>
      <w:lvlText w:val="%4."/>
      <w:lvlJc w:val="left"/>
      <w:pPr>
        <w:ind w:left="2880" w:hanging="360"/>
      </w:pPr>
    </w:lvl>
    <w:lvl w:ilvl="4" w:tplc="A69E860A">
      <w:start w:val="1"/>
      <w:numFmt w:val="lowerLetter"/>
      <w:lvlText w:val="%5."/>
      <w:lvlJc w:val="left"/>
      <w:pPr>
        <w:ind w:left="3600" w:hanging="360"/>
      </w:pPr>
    </w:lvl>
    <w:lvl w:ilvl="5" w:tplc="D340EFC6">
      <w:start w:val="1"/>
      <w:numFmt w:val="lowerRoman"/>
      <w:lvlText w:val="%6."/>
      <w:lvlJc w:val="right"/>
      <w:pPr>
        <w:ind w:left="4320" w:hanging="180"/>
      </w:pPr>
    </w:lvl>
    <w:lvl w:ilvl="6" w:tplc="09BE288A">
      <w:start w:val="1"/>
      <w:numFmt w:val="decimal"/>
      <w:lvlText w:val="%7."/>
      <w:lvlJc w:val="left"/>
      <w:pPr>
        <w:ind w:left="5040" w:hanging="360"/>
      </w:pPr>
    </w:lvl>
    <w:lvl w:ilvl="7" w:tplc="866EC564">
      <w:start w:val="1"/>
      <w:numFmt w:val="lowerLetter"/>
      <w:lvlText w:val="%8."/>
      <w:lvlJc w:val="left"/>
      <w:pPr>
        <w:ind w:left="5760" w:hanging="360"/>
      </w:pPr>
    </w:lvl>
    <w:lvl w:ilvl="8" w:tplc="458C572C">
      <w:start w:val="1"/>
      <w:numFmt w:val="lowerRoman"/>
      <w:lvlText w:val="%9."/>
      <w:lvlJc w:val="right"/>
      <w:pPr>
        <w:ind w:left="6480" w:hanging="180"/>
      </w:pPr>
    </w:lvl>
  </w:abstractNum>
  <w:abstractNum w:abstractNumId="2" w15:restartNumberingAfterBreak="0">
    <w:nsid w:val="059559D2"/>
    <w:multiLevelType w:val="multilevel"/>
    <w:tmpl w:val="5C0822F0"/>
    <w:lvl w:ilvl="0">
      <w:start w:val="1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1997"/>
        </w:tabs>
        <w:ind w:left="1997"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 w15:restartNumberingAfterBreak="0">
    <w:nsid w:val="07A73A5D"/>
    <w:multiLevelType w:val="multilevel"/>
    <w:tmpl w:val="97BEBC7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BFEC34"/>
    <w:multiLevelType w:val="hybridMultilevel"/>
    <w:tmpl w:val="FFFFFFFF"/>
    <w:lvl w:ilvl="0" w:tplc="483EFD10">
      <w:start w:val="1"/>
      <w:numFmt w:val="bullet"/>
      <w:lvlText w:val=""/>
      <w:lvlJc w:val="left"/>
      <w:pPr>
        <w:ind w:left="1069" w:hanging="360"/>
      </w:pPr>
      <w:rPr>
        <w:rFonts w:ascii="Symbol" w:hAnsi="Symbol" w:hint="default"/>
      </w:rPr>
    </w:lvl>
    <w:lvl w:ilvl="1" w:tplc="F07A058E">
      <w:start w:val="1"/>
      <w:numFmt w:val="bullet"/>
      <w:lvlText w:val="o"/>
      <w:lvlJc w:val="left"/>
      <w:pPr>
        <w:ind w:left="1789" w:hanging="360"/>
      </w:pPr>
      <w:rPr>
        <w:rFonts w:ascii="Courier New" w:hAnsi="Courier New" w:hint="default"/>
      </w:rPr>
    </w:lvl>
    <w:lvl w:ilvl="2" w:tplc="63C4E1B2">
      <w:start w:val="1"/>
      <w:numFmt w:val="bullet"/>
      <w:lvlText w:val=""/>
      <w:lvlJc w:val="left"/>
      <w:pPr>
        <w:ind w:left="2509" w:hanging="360"/>
      </w:pPr>
      <w:rPr>
        <w:rFonts w:ascii="Wingdings" w:hAnsi="Wingdings" w:hint="default"/>
      </w:rPr>
    </w:lvl>
    <w:lvl w:ilvl="3" w:tplc="0F82328A">
      <w:start w:val="1"/>
      <w:numFmt w:val="bullet"/>
      <w:lvlText w:val=""/>
      <w:lvlJc w:val="left"/>
      <w:pPr>
        <w:ind w:left="3229" w:hanging="360"/>
      </w:pPr>
      <w:rPr>
        <w:rFonts w:ascii="Symbol" w:hAnsi="Symbol" w:hint="default"/>
      </w:rPr>
    </w:lvl>
    <w:lvl w:ilvl="4" w:tplc="21F63D3C">
      <w:start w:val="1"/>
      <w:numFmt w:val="bullet"/>
      <w:lvlText w:val="o"/>
      <w:lvlJc w:val="left"/>
      <w:pPr>
        <w:ind w:left="3949" w:hanging="360"/>
      </w:pPr>
      <w:rPr>
        <w:rFonts w:ascii="Courier New" w:hAnsi="Courier New" w:hint="default"/>
      </w:rPr>
    </w:lvl>
    <w:lvl w:ilvl="5" w:tplc="B0B6E126">
      <w:start w:val="1"/>
      <w:numFmt w:val="bullet"/>
      <w:lvlText w:val=""/>
      <w:lvlJc w:val="left"/>
      <w:pPr>
        <w:ind w:left="4669" w:hanging="360"/>
      </w:pPr>
      <w:rPr>
        <w:rFonts w:ascii="Wingdings" w:hAnsi="Wingdings" w:hint="default"/>
      </w:rPr>
    </w:lvl>
    <w:lvl w:ilvl="6" w:tplc="E862AA34">
      <w:start w:val="1"/>
      <w:numFmt w:val="bullet"/>
      <w:lvlText w:val=""/>
      <w:lvlJc w:val="left"/>
      <w:pPr>
        <w:ind w:left="5389" w:hanging="360"/>
      </w:pPr>
      <w:rPr>
        <w:rFonts w:ascii="Symbol" w:hAnsi="Symbol" w:hint="default"/>
      </w:rPr>
    </w:lvl>
    <w:lvl w:ilvl="7" w:tplc="374E0A80">
      <w:start w:val="1"/>
      <w:numFmt w:val="bullet"/>
      <w:lvlText w:val="o"/>
      <w:lvlJc w:val="left"/>
      <w:pPr>
        <w:ind w:left="6109" w:hanging="360"/>
      </w:pPr>
      <w:rPr>
        <w:rFonts w:ascii="Courier New" w:hAnsi="Courier New" w:hint="default"/>
      </w:rPr>
    </w:lvl>
    <w:lvl w:ilvl="8" w:tplc="3264A31C">
      <w:start w:val="1"/>
      <w:numFmt w:val="bullet"/>
      <w:lvlText w:val=""/>
      <w:lvlJc w:val="left"/>
      <w:pPr>
        <w:ind w:left="6829" w:hanging="360"/>
      </w:pPr>
      <w:rPr>
        <w:rFonts w:ascii="Wingdings" w:hAnsi="Wingdings" w:hint="default"/>
      </w:rPr>
    </w:lvl>
  </w:abstractNum>
  <w:abstractNum w:abstractNumId="5" w15:restartNumberingAfterBreak="0">
    <w:nsid w:val="131DD051"/>
    <w:multiLevelType w:val="hybridMultilevel"/>
    <w:tmpl w:val="F110B7F6"/>
    <w:lvl w:ilvl="0" w:tplc="103AEE64">
      <w:start w:val="1"/>
      <w:numFmt w:val="bullet"/>
      <w:lvlText w:val=""/>
      <w:lvlJc w:val="left"/>
      <w:pPr>
        <w:ind w:left="720" w:hanging="360"/>
      </w:pPr>
      <w:rPr>
        <w:rFonts w:ascii="Symbol" w:hAnsi="Symbol" w:hint="default"/>
      </w:rPr>
    </w:lvl>
    <w:lvl w:ilvl="1" w:tplc="33A0CC10">
      <w:start w:val="1"/>
      <w:numFmt w:val="bullet"/>
      <w:lvlText w:val="o"/>
      <w:lvlJc w:val="left"/>
      <w:pPr>
        <w:ind w:left="1440" w:hanging="360"/>
      </w:pPr>
      <w:rPr>
        <w:rFonts w:ascii="Courier New" w:hAnsi="Courier New" w:hint="default"/>
      </w:rPr>
    </w:lvl>
    <w:lvl w:ilvl="2" w:tplc="1E6457F4">
      <w:start w:val="1"/>
      <w:numFmt w:val="bullet"/>
      <w:lvlText w:val=""/>
      <w:lvlJc w:val="left"/>
      <w:pPr>
        <w:ind w:left="2160" w:hanging="360"/>
      </w:pPr>
      <w:rPr>
        <w:rFonts w:ascii="Wingdings" w:hAnsi="Wingdings" w:hint="default"/>
      </w:rPr>
    </w:lvl>
    <w:lvl w:ilvl="3" w:tplc="95C6461C">
      <w:start w:val="1"/>
      <w:numFmt w:val="bullet"/>
      <w:lvlText w:val=""/>
      <w:lvlJc w:val="left"/>
      <w:pPr>
        <w:ind w:left="2880" w:hanging="360"/>
      </w:pPr>
      <w:rPr>
        <w:rFonts w:ascii="Symbol" w:hAnsi="Symbol" w:hint="default"/>
      </w:rPr>
    </w:lvl>
    <w:lvl w:ilvl="4" w:tplc="2AAA1D7C">
      <w:start w:val="1"/>
      <w:numFmt w:val="bullet"/>
      <w:lvlText w:val="o"/>
      <w:lvlJc w:val="left"/>
      <w:pPr>
        <w:ind w:left="3600" w:hanging="360"/>
      </w:pPr>
      <w:rPr>
        <w:rFonts w:ascii="Courier New" w:hAnsi="Courier New" w:hint="default"/>
      </w:rPr>
    </w:lvl>
    <w:lvl w:ilvl="5" w:tplc="6B8C668A">
      <w:start w:val="1"/>
      <w:numFmt w:val="bullet"/>
      <w:lvlText w:val=""/>
      <w:lvlJc w:val="left"/>
      <w:pPr>
        <w:ind w:left="4320" w:hanging="360"/>
      </w:pPr>
      <w:rPr>
        <w:rFonts w:ascii="Wingdings" w:hAnsi="Wingdings" w:hint="default"/>
      </w:rPr>
    </w:lvl>
    <w:lvl w:ilvl="6" w:tplc="39E8C420">
      <w:start w:val="1"/>
      <w:numFmt w:val="bullet"/>
      <w:lvlText w:val=""/>
      <w:lvlJc w:val="left"/>
      <w:pPr>
        <w:ind w:left="5040" w:hanging="360"/>
      </w:pPr>
      <w:rPr>
        <w:rFonts w:ascii="Symbol" w:hAnsi="Symbol" w:hint="default"/>
      </w:rPr>
    </w:lvl>
    <w:lvl w:ilvl="7" w:tplc="94DC61A8">
      <w:start w:val="1"/>
      <w:numFmt w:val="bullet"/>
      <w:lvlText w:val="o"/>
      <w:lvlJc w:val="left"/>
      <w:pPr>
        <w:ind w:left="5760" w:hanging="360"/>
      </w:pPr>
      <w:rPr>
        <w:rFonts w:ascii="Courier New" w:hAnsi="Courier New" w:hint="default"/>
      </w:rPr>
    </w:lvl>
    <w:lvl w:ilvl="8" w:tplc="DC16F5A6">
      <w:start w:val="1"/>
      <w:numFmt w:val="bullet"/>
      <w:lvlText w:val=""/>
      <w:lvlJc w:val="left"/>
      <w:pPr>
        <w:ind w:left="6480" w:hanging="360"/>
      </w:pPr>
      <w:rPr>
        <w:rFonts w:ascii="Wingdings" w:hAnsi="Wingdings" w:hint="default"/>
      </w:rPr>
    </w:lvl>
  </w:abstractNum>
  <w:abstractNum w:abstractNumId="6" w15:restartNumberingAfterBreak="0">
    <w:nsid w:val="13C93A5D"/>
    <w:multiLevelType w:val="hybridMultilevel"/>
    <w:tmpl w:val="826A8D76"/>
    <w:lvl w:ilvl="0" w:tplc="8C3A3328">
      <w:start w:val="1"/>
      <w:numFmt w:val="bullet"/>
      <w:lvlText w:val="-"/>
      <w:lvlJc w:val="left"/>
      <w:pPr>
        <w:ind w:left="720" w:hanging="360"/>
      </w:pPr>
      <w:rPr>
        <w:rFonts w:ascii="Aptos" w:hAnsi="Aptos" w:hint="default"/>
      </w:rPr>
    </w:lvl>
    <w:lvl w:ilvl="1" w:tplc="081A280C">
      <w:start w:val="1"/>
      <w:numFmt w:val="bullet"/>
      <w:lvlText w:val="o"/>
      <w:lvlJc w:val="left"/>
      <w:pPr>
        <w:ind w:left="1440" w:hanging="360"/>
      </w:pPr>
      <w:rPr>
        <w:rFonts w:ascii="Courier New" w:hAnsi="Courier New" w:hint="default"/>
      </w:rPr>
    </w:lvl>
    <w:lvl w:ilvl="2" w:tplc="A732A1B8">
      <w:start w:val="1"/>
      <w:numFmt w:val="bullet"/>
      <w:lvlText w:val=""/>
      <w:lvlJc w:val="left"/>
      <w:pPr>
        <w:ind w:left="2160" w:hanging="360"/>
      </w:pPr>
      <w:rPr>
        <w:rFonts w:ascii="Wingdings" w:hAnsi="Wingdings" w:hint="default"/>
      </w:rPr>
    </w:lvl>
    <w:lvl w:ilvl="3" w:tplc="A84C1B3E">
      <w:start w:val="1"/>
      <w:numFmt w:val="bullet"/>
      <w:lvlText w:val=""/>
      <w:lvlJc w:val="left"/>
      <w:pPr>
        <w:ind w:left="2880" w:hanging="360"/>
      </w:pPr>
      <w:rPr>
        <w:rFonts w:ascii="Symbol" w:hAnsi="Symbol" w:hint="default"/>
      </w:rPr>
    </w:lvl>
    <w:lvl w:ilvl="4" w:tplc="72102CA8">
      <w:start w:val="1"/>
      <w:numFmt w:val="bullet"/>
      <w:lvlText w:val="o"/>
      <w:lvlJc w:val="left"/>
      <w:pPr>
        <w:ind w:left="3600" w:hanging="360"/>
      </w:pPr>
      <w:rPr>
        <w:rFonts w:ascii="Courier New" w:hAnsi="Courier New" w:hint="default"/>
      </w:rPr>
    </w:lvl>
    <w:lvl w:ilvl="5" w:tplc="800A6880">
      <w:start w:val="1"/>
      <w:numFmt w:val="bullet"/>
      <w:lvlText w:val=""/>
      <w:lvlJc w:val="left"/>
      <w:pPr>
        <w:ind w:left="4320" w:hanging="360"/>
      </w:pPr>
      <w:rPr>
        <w:rFonts w:ascii="Wingdings" w:hAnsi="Wingdings" w:hint="default"/>
      </w:rPr>
    </w:lvl>
    <w:lvl w:ilvl="6" w:tplc="88EE8380">
      <w:start w:val="1"/>
      <w:numFmt w:val="bullet"/>
      <w:lvlText w:val=""/>
      <w:lvlJc w:val="left"/>
      <w:pPr>
        <w:ind w:left="5040" w:hanging="360"/>
      </w:pPr>
      <w:rPr>
        <w:rFonts w:ascii="Symbol" w:hAnsi="Symbol" w:hint="default"/>
      </w:rPr>
    </w:lvl>
    <w:lvl w:ilvl="7" w:tplc="3CC24D3A">
      <w:start w:val="1"/>
      <w:numFmt w:val="bullet"/>
      <w:lvlText w:val="o"/>
      <w:lvlJc w:val="left"/>
      <w:pPr>
        <w:ind w:left="5760" w:hanging="360"/>
      </w:pPr>
      <w:rPr>
        <w:rFonts w:ascii="Courier New" w:hAnsi="Courier New" w:hint="default"/>
      </w:rPr>
    </w:lvl>
    <w:lvl w:ilvl="8" w:tplc="1300458E">
      <w:start w:val="1"/>
      <w:numFmt w:val="bullet"/>
      <w:lvlText w:val=""/>
      <w:lvlJc w:val="left"/>
      <w:pPr>
        <w:ind w:left="6480" w:hanging="360"/>
      </w:pPr>
      <w:rPr>
        <w:rFonts w:ascii="Wingdings" w:hAnsi="Wingdings" w:hint="default"/>
      </w:rPr>
    </w:lvl>
  </w:abstractNum>
  <w:abstractNum w:abstractNumId="7" w15:restartNumberingAfterBreak="0">
    <w:nsid w:val="13D3FA04"/>
    <w:multiLevelType w:val="hybridMultilevel"/>
    <w:tmpl w:val="10980422"/>
    <w:lvl w:ilvl="0" w:tplc="FFFC2E10">
      <w:start w:val="1"/>
      <w:numFmt w:val="bullet"/>
      <w:lvlText w:val=""/>
      <w:lvlJc w:val="left"/>
      <w:pPr>
        <w:ind w:left="360" w:hanging="360"/>
      </w:pPr>
      <w:rPr>
        <w:rFonts w:ascii="Symbol" w:hAnsi="Symbol" w:hint="default"/>
      </w:rPr>
    </w:lvl>
    <w:lvl w:ilvl="1" w:tplc="6734CDA4">
      <w:start w:val="1"/>
      <w:numFmt w:val="bullet"/>
      <w:lvlText w:val="o"/>
      <w:lvlJc w:val="left"/>
      <w:pPr>
        <w:ind w:left="1080" w:hanging="360"/>
      </w:pPr>
      <w:rPr>
        <w:rFonts w:ascii="Courier New" w:hAnsi="Courier New" w:hint="default"/>
      </w:rPr>
    </w:lvl>
    <w:lvl w:ilvl="2" w:tplc="A8A08354">
      <w:start w:val="1"/>
      <w:numFmt w:val="bullet"/>
      <w:lvlText w:val=""/>
      <w:lvlJc w:val="left"/>
      <w:pPr>
        <w:ind w:left="1800" w:hanging="360"/>
      </w:pPr>
      <w:rPr>
        <w:rFonts w:ascii="Wingdings" w:hAnsi="Wingdings" w:hint="default"/>
      </w:rPr>
    </w:lvl>
    <w:lvl w:ilvl="3" w:tplc="CFD01F96">
      <w:start w:val="1"/>
      <w:numFmt w:val="bullet"/>
      <w:lvlText w:val=""/>
      <w:lvlJc w:val="left"/>
      <w:pPr>
        <w:ind w:left="2520" w:hanging="360"/>
      </w:pPr>
      <w:rPr>
        <w:rFonts w:ascii="Symbol" w:hAnsi="Symbol" w:hint="default"/>
      </w:rPr>
    </w:lvl>
    <w:lvl w:ilvl="4" w:tplc="3AD445A0">
      <w:start w:val="1"/>
      <w:numFmt w:val="bullet"/>
      <w:lvlText w:val="o"/>
      <w:lvlJc w:val="left"/>
      <w:pPr>
        <w:ind w:left="3240" w:hanging="360"/>
      </w:pPr>
      <w:rPr>
        <w:rFonts w:ascii="Courier New" w:hAnsi="Courier New" w:hint="default"/>
      </w:rPr>
    </w:lvl>
    <w:lvl w:ilvl="5" w:tplc="9E8871B6">
      <w:start w:val="1"/>
      <w:numFmt w:val="bullet"/>
      <w:lvlText w:val=""/>
      <w:lvlJc w:val="left"/>
      <w:pPr>
        <w:ind w:left="3960" w:hanging="360"/>
      </w:pPr>
      <w:rPr>
        <w:rFonts w:ascii="Wingdings" w:hAnsi="Wingdings" w:hint="default"/>
      </w:rPr>
    </w:lvl>
    <w:lvl w:ilvl="6" w:tplc="BDE697BE">
      <w:start w:val="1"/>
      <w:numFmt w:val="bullet"/>
      <w:lvlText w:val=""/>
      <w:lvlJc w:val="left"/>
      <w:pPr>
        <w:ind w:left="4680" w:hanging="360"/>
      </w:pPr>
      <w:rPr>
        <w:rFonts w:ascii="Symbol" w:hAnsi="Symbol" w:hint="default"/>
      </w:rPr>
    </w:lvl>
    <w:lvl w:ilvl="7" w:tplc="C498B052">
      <w:start w:val="1"/>
      <w:numFmt w:val="bullet"/>
      <w:lvlText w:val="o"/>
      <w:lvlJc w:val="left"/>
      <w:pPr>
        <w:ind w:left="5400" w:hanging="360"/>
      </w:pPr>
      <w:rPr>
        <w:rFonts w:ascii="Courier New" w:hAnsi="Courier New" w:hint="default"/>
      </w:rPr>
    </w:lvl>
    <w:lvl w:ilvl="8" w:tplc="C8A4CE9C">
      <w:start w:val="1"/>
      <w:numFmt w:val="bullet"/>
      <w:lvlText w:val=""/>
      <w:lvlJc w:val="left"/>
      <w:pPr>
        <w:ind w:left="6120" w:hanging="360"/>
      </w:pPr>
      <w:rPr>
        <w:rFonts w:ascii="Wingdings" w:hAnsi="Wingdings" w:hint="default"/>
      </w:rPr>
    </w:lvl>
  </w:abstractNum>
  <w:abstractNum w:abstractNumId="8" w15:restartNumberingAfterBreak="0">
    <w:nsid w:val="1A9141CF"/>
    <w:multiLevelType w:val="hybridMultilevel"/>
    <w:tmpl w:val="3AEAAF06"/>
    <w:lvl w:ilvl="0" w:tplc="E88826D0">
      <w:start w:val="1"/>
      <w:numFmt w:val="bullet"/>
      <w:lvlText w:val="-"/>
      <w:lvlJc w:val="left"/>
      <w:pPr>
        <w:ind w:left="720" w:hanging="360"/>
      </w:pPr>
      <w:rPr>
        <w:rFonts w:ascii="Aptos" w:hAnsi="Aptos" w:hint="default"/>
      </w:rPr>
    </w:lvl>
    <w:lvl w:ilvl="1" w:tplc="4F82A684">
      <w:start w:val="1"/>
      <w:numFmt w:val="bullet"/>
      <w:lvlText w:val="o"/>
      <w:lvlJc w:val="left"/>
      <w:pPr>
        <w:ind w:left="1440" w:hanging="360"/>
      </w:pPr>
      <w:rPr>
        <w:rFonts w:ascii="Courier New" w:hAnsi="Courier New" w:hint="default"/>
      </w:rPr>
    </w:lvl>
    <w:lvl w:ilvl="2" w:tplc="963CF9C2">
      <w:start w:val="1"/>
      <w:numFmt w:val="bullet"/>
      <w:lvlText w:val=""/>
      <w:lvlJc w:val="left"/>
      <w:pPr>
        <w:ind w:left="2160" w:hanging="360"/>
      </w:pPr>
      <w:rPr>
        <w:rFonts w:ascii="Wingdings" w:hAnsi="Wingdings" w:hint="default"/>
      </w:rPr>
    </w:lvl>
    <w:lvl w:ilvl="3" w:tplc="2A9298E4">
      <w:start w:val="1"/>
      <w:numFmt w:val="bullet"/>
      <w:lvlText w:val=""/>
      <w:lvlJc w:val="left"/>
      <w:pPr>
        <w:ind w:left="2880" w:hanging="360"/>
      </w:pPr>
      <w:rPr>
        <w:rFonts w:ascii="Symbol" w:hAnsi="Symbol" w:hint="default"/>
      </w:rPr>
    </w:lvl>
    <w:lvl w:ilvl="4" w:tplc="FE103F32">
      <w:start w:val="1"/>
      <w:numFmt w:val="bullet"/>
      <w:lvlText w:val="o"/>
      <w:lvlJc w:val="left"/>
      <w:pPr>
        <w:ind w:left="3600" w:hanging="360"/>
      </w:pPr>
      <w:rPr>
        <w:rFonts w:ascii="Courier New" w:hAnsi="Courier New" w:hint="default"/>
      </w:rPr>
    </w:lvl>
    <w:lvl w:ilvl="5" w:tplc="EDF42EAE">
      <w:start w:val="1"/>
      <w:numFmt w:val="bullet"/>
      <w:lvlText w:val=""/>
      <w:lvlJc w:val="left"/>
      <w:pPr>
        <w:ind w:left="4320" w:hanging="360"/>
      </w:pPr>
      <w:rPr>
        <w:rFonts w:ascii="Wingdings" w:hAnsi="Wingdings" w:hint="default"/>
      </w:rPr>
    </w:lvl>
    <w:lvl w:ilvl="6" w:tplc="214EF7E0">
      <w:start w:val="1"/>
      <w:numFmt w:val="bullet"/>
      <w:lvlText w:val=""/>
      <w:lvlJc w:val="left"/>
      <w:pPr>
        <w:ind w:left="5040" w:hanging="360"/>
      </w:pPr>
      <w:rPr>
        <w:rFonts w:ascii="Symbol" w:hAnsi="Symbol" w:hint="default"/>
      </w:rPr>
    </w:lvl>
    <w:lvl w:ilvl="7" w:tplc="E9D66FF2">
      <w:start w:val="1"/>
      <w:numFmt w:val="bullet"/>
      <w:lvlText w:val="o"/>
      <w:lvlJc w:val="left"/>
      <w:pPr>
        <w:ind w:left="5760" w:hanging="360"/>
      </w:pPr>
      <w:rPr>
        <w:rFonts w:ascii="Courier New" w:hAnsi="Courier New" w:hint="default"/>
      </w:rPr>
    </w:lvl>
    <w:lvl w:ilvl="8" w:tplc="F30EE908">
      <w:start w:val="1"/>
      <w:numFmt w:val="bullet"/>
      <w:lvlText w:val=""/>
      <w:lvlJc w:val="left"/>
      <w:pPr>
        <w:ind w:left="6480" w:hanging="360"/>
      </w:pPr>
      <w:rPr>
        <w:rFonts w:ascii="Wingdings" w:hAnsi="Wingdings" w:hint="default"/>
      </w:rPr>
    </w:lvl>
  </w:abstractNum>
  <w:abstractNum w:abstractNumId="9" w15:restartNumberingAfterBreak="0">
    <w:nsid w:val="1C5E6DCB"/>
    <w:multiLevelType w:val="hybridMultilevel"/>
    <w:tmpl w:val="5088D02A"/>
    <w:lvl w:ilvl="0" w:tplc="FFFFFFFF">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D419D8"/>
    <w:multiLevelType w:val="multilevel"/>
    <w:tmpl w:val="C56C4176"/>
    <w:lvl w:ilvl="0">
      <w:start w:val="1"/>
      <w:numFmt w:val="decimal"/>
      <w:pStyle w:val="Estilo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0702A32"/>
    <w:multiLevelType w:val="hybridMultilevel"/>
    <w:tmpl w:val="EE74667C"/>
    <w:lvl w:ilvl="0" w:tplc="7160EF0A">
      <w:start w:val="1"/>
      <w:numFmt w:val="bullet"/>
      <w:lvlText w:val=""/>
      <w:lvlJc w:val="left"/>
      <w:pPr>
        <w:ind w:left="1069" w:hanging="360"/>
      </w:pPr>
      <w:rPr>
        <w:rFonts w:ascii="Wingdings" w:hAnsi="Wingdings" w:hint="default"/>
      </w:rPr>
    </w:lvl>
    <w:lvl w:ilvl="1" w:tplc="E9A84F0A" w:tentative="1">
      <w:start w:val="1"/>
      <w:numFmt w:val="bullet"/>
      <w:lvlText w:val="o"/>
      <w:lvlJc w:val="left"/>
      <w:pPr>
        <w:ind w:left="1789" w:hanging="360"/>
      </w:pPr>
      <w:rPr>
        <w:rFonts w:ascii="Courier New" w:hAnsi="Courier New" w:hint="default"/>
      </w:rPr>
    </w:lvl>
    <w:lvl w:ilvl="2" w:tplc="B142CE80" w:tentative="1">
      <w:start w:val="1"/>
      <w:numFmt w:val="bullet"/>
      <w:lvlText w:val=""/>
      <w:lvlJc w:val="left"/>
      <w:pPr>
        <w:ind w:left="2509" w:hanging="360"/>
      </w:pPr>
      <w:rPr>
        <w:rFonts w:ascii="Wingdings" w:hAnsi="Wingdings" w:hint="default"/>
      </w:rPr>
    </w:lvl>
    <w:lvl w:ilvl="3" w:tplc="7D7A34B4" w:tentative="1">
      <w:start w:val="1"/>
      <w:numFmt w:val="bullet"/>
      <w:lvlText w:val=""/>
      <w:lvlJc w:val="left"/>
      <w:pPr>
        <w:ind w:left="3229" w:hanging="360"/>
      </w:pPr>
      <w:rPr>
        <w:rFonts w:ascii="Symbol" w:hAnsi="Symbol" w:hint="default"/>
      </w:rPr>
    </w:lvl>
    <w:lvl w:ilvl="4" w:tplc="68388B94" w:tentative="1">
      <w:start w:val="1"/>
      <w:numFmt w:val="bullet"/>
      <w:lvlText w:val="o"/>
      <w:lvlJc w:val="left"/>
      <w:pPr>
        <w:ind w:left="3949" w:hanging="360"/>
      </w:pPr>
      <w:rPr>
        <w:rFonts w:ascii="Courier New" w:hAnsi="Courier New" w:hint="default"/>
      </w:rPr>
    </w:lvl>
    <w:lvl w:ilvl="5" w:tplc="1DCEEE3A" w:tentative="1">
      <w:start w:val="1"/>
      <w:numFmt w:val="bullet"/>
      <w:lvlText w:val=""/>
      <w:lvlJc w:val="left"/>
      <w:pPr>
        <w:ind w:left="4669" w:hanging="360"/>
      </w:pPr>
      <w:rPr>
        <w:rFonts w:ascii="Wingdings" w:hAnsi="Wingdings" w:hint="default"/>
      </w:rPr>
    </w:lvl>
    <w:lvl w:ilvl="6" w:tplc="B53C645C" w:tentative="1">
      <w:start w:val="1"/>
      <w:numFmt w:val="bullet"/>
      <w:lvlText w:val=""/>
      <w:lvlJc w:val="left"/>
      <w:pPr>
        <w:ind w:left="5389" w:hanging="360"/>
      </w:pPr>
      <w:rPr>
        <w:rFonts w:ascii="Symbol" w:hAnsi="Symbol" w:hint="default"/>
      </w:rPr>
    </w:lvl>
    <w:lvl w:ilvl="7" w:tplc="883027FC" w:tentative="1">
      <w:start w:val="1"/>
      <w:numFmt w:val="bullet"/>
      <w:lvlText w:val="o"/>
      <w:lvlJc w:val="left"/>
      <w:pPr>
        <w:ind w:left="6109" w:hanging="360"/>
      </w:pPr>
      <w:rPr>
        <w:rFonts w:ascii="Courier New" w:hAnsi="Courier New" w:hint="default"/>
      </w:rPr>
    </w:lvl>
    <w:lvl w:ilvl="8" w:tplc="63145012" w:tentative="1">
      <w:start w:val="1"/>
      <w:numFmt w:val="bullet"/>
      <w:lvlText w:val=""/>
      <w:lvlJc w:val="left"/>
      <w:pPr>
        <w:ind w:left="6829" w:hanging="360"/>
      </w:pPr>
      <w:rPr>
        <w:rFonts w:ascii="Wingdings" w:hAnsi="Wingdings" w:hint="default"/>
      </w:rPr>
    </w:lvl>
  </w:abstractNum>
  <w:abstractNum w:abstractNumId="12" w15:restartNumberingAfterBreak="0">
    <w:nsid w:val="25F90DB4"/>
    <w:multiLevelType w:val="multilevel"/>
    <w:tmpl w:val="3836C8E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ascii="Times New Roman" w:eastAsiaTheme="minorHAnsi" w:hAnsi="Times New Roman" w:cs="Segoe Scrip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C212E74"/>
    <w:multiLevelType w:val="hybridMultilevel"/>
    <w:tmpl w:val="FFAA9FEA"/>
    <w:lvl w:ilvl="0" w:tplc="240A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EF414DC"/>
    <w:multiLevelType w:val="hybridMultilevel"/>
    <w:tmpl w:val="BB065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4C28B2"/>
    <w:multiLevelType w:val="multilevel"/>
    <w:tmpl w:val="1AAECDEC"/>
    <w:name w:val="CMS-AN-Heading"/>
    <w:styleLink w:val="CMS-ANHeading"/>
    <w:lvl w:ilvl="0">
      <w:start w:val="1"/>
      <w:numFmt w:val="decimal"/>
      <w:pStyle w:val="CMSANMainHeading"/>
      <w:suff w:val="nothing"/>
      <w:lvlText w:val=""/>
      <w:lvlJc w:val="left"/>
      <w:pPr>
        <w:ind w:left="0" w:firstLine="0"/>
      </w:pPr>
    </w:lvl>
    <w:lvl w:ilvl="1">
      <w:start w:val="1"/>
      <w:numFmt w:val="decimal"/>
      <w:pStyle w:val="CMSANHeading1"/>
      <w:lvlText w:val="%2."/>
      <w:lvlJc w:val="left"/>
      <w:pPr>
        <w:tabs>
          <w:tab w:val="num" w:pos="1135"/>
        </w:tabs>
        <w:ind w:left="1135" w:hanging="851"/>
      </w:pPr>
    </w:lvl>
    <w:lvl w:ilvl="2">
      <w:start w:val="1"/>
      <w:numFmt w:val="decimal"/>
      <w:pStyle w:val="CMSANHeading2"/>
      <w:lvlText w:val="%2.%3"/>
      <w:lvlJc w:val="left"/>
      <w:pPr>
        <w:tabs>
          <w:tab w:val="num" w:pos="1844"/>
        </w:tabs>
        <w:ind w:left="1844" w:hanging="851"/>
      </w:pPr>
    </w:lvl>
    <w:lvl w:ilvl="3">
      <w:start w:val="1"/>
      <w:numFmt w:val="decimal"/>
      <w:pStyle w:val="CMSANHeading3"/>
      <w:lvlText w:val="%2.%3.%4"/>
      <w:lvlJc w:val="left"/>
      <w:pPr>
        <w:tabs>
          <w:tab w:val="num" w:pos="1701"/>
        </w:tabs>
        <w:ind w:left="1701" w:hanging="850"/>
      </w:pPr>
    </w:lvl>
    <w:lvl w:ilvl="4">
      <w:start w:val="1"/>
      <w:numFmt w:val="lowerLetter"/>
      <w:pStyle w:val="CMSANHeading4"/>
      <w:lvlText w:val="(%5)"/>
      <w:lvlJc w:val="left"/>
      <w:pPr>
        <w:tabs>
          <w:tab w:val="num" w:pos="2552"/>
        </w:tabs>
        <w:ind w:left="2552" w:hanging="851"/>
      </w:pPr>
    </w:lvl>
    <w:lvl w:ilvl="5">
      <w:start w:val="1"/>
      <w:numFmt w:val="lowerRoman"/>
      <w:pStyle w:val="CMSANHeading5"/>
      <w:lvlText w:val="(%6)"/>
      <w:lvlJc w:val="left"/>
      <w:pPr>
        <w:tabs>
          <w:tab w:val="num" w:pos="3402"/>
        </w:tabs>
        <w:ind w:left="3402" w:hanging="850"/>
      </w:pPr>
    </w:lvl>
    <w:lvl w:ilvl="6">
      <w:start w:val="1"/>
      <w:numFmt w:val="upperLetter"/>
      <w:pStyle w:val="CMSANHeading6"/>
      <w:lvlText w:val="(%7)"/>
      <w:lvlJc w:val="left"/>
      <w:pPr>
        <w:tabs>
          <w:tab w:val="num" w:pos="4253"/>
        </w:tabs>
        <w:ind w:left="4253" w:hanging="851"/>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6" w15:restartNumberingAfterBreak="0">
    <w:nsid w:val="3C5D7373"/>
    <w:multiLevelType w:val="multilevel"/>
    <w:tmpl w:val="E74E1E88"/>
    <w:lvl w:ilvl="0">
      <w:start w:val="1"/>
      <w:numFmt w:val="decimal"/>
      <w:pStyle w:val="TIT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859"/>
        </w:tabs>
        <w:ind w:left="1923"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3CFF33E2"/>
    <w:multiLevelType w:val="hybridMultilevel"/>
    <w:tmpl w:val="49E0A400"/>
    <w:lvl w:ilvl="0" w:tplc="29A062F8">
      <w:start w:val="1"/>
      <w:numFmt w:val="bullet"/>
      <w:lvlText w:val="-"/>
      <w:lvlJc w:val="left"/>
      <w:pPr>
        <w:ind w:left="720" w:hanging="360"/>
      </w:pPr>
      <w:rPr>
        <w:rFonts w:ascii="Aptos" w:hAnsi="Aptos" w:hint="default"/>
      </w:rPr>
    </w:lvl>
    <w:lvl w:ilvl="1" w:tplc="500EA64C">
      <w:start w:val="1"/>
      <w:numFmt w:val="bullet"/>
      <w:lvlText w:val="o"/>
      <w:lvlJc w:val="left"/>
      <w:pPr>
        <w:ind w:left="1440" w:hanging="360"/>
      </w:pPr>
      <w:rPr>
        <w:rFonts w:ascii="Courier New" w:hAnsi="Courier New" w:hint="default"/>
      </w:rPr>
    </w:lvl>
    <w:lvl w:ilvl="2" w:tplc="3A265022">
      <w:start w:val="1"/>
      <w:numFmt w:val="bullet"/>
      <w:lvlText w:val=""/>
      <w:lvlJc w:val="left"/>
      <w:pPr>
        <w:ind w:left="2160" w:hanging="360"/>
      </w:pPr>
      <w:rPr>
        <w:rFonts w:ascii="Wingdings" w:hAnsi="Wingdings" w:hint="default"/>
      </w:rPr>
    </w:lvl>
    <w:lvl w:ilvl="3" w:tplc="828CC08A">
      <w:start w:val="1"/>
      <w:numFmt w:val="bullet"/>
      <w:lvlText w:val=""/>
      <w:lvlJc w:val="left"/>
      <w:pPr>
        <w:ind w:left="2880" w:hanging="360"/>
      </w:pPr>
      <w:rPr>
        <w:rFonts w:ascii="Symbol" w:hAnsi="Symbol" w:hint="default"/>
      </w:rPr>
    </w:lvl>
    <w:lvl w:ilvl="4" w:tplc="E49E298E">
      <w:start w:val="1"/>
      <w:numFmt w:val="bullet"/>
      <w:lvlText w:val="o"/>
      <w:lvlJc w:val="left"/>
      <w:pPr>
        <w:ind w:left="3600" w:hanging="360"/>
      </w:pPr>
      <w:rPr>
        <w:rFonts w:ascii="Courier New" w:hAnsi="Courier New" w:hint="default"/>
      </w:rPr>
    </w:lvl>
    <w:lvl w:ilvl="5" w:tplc="B894AEFC">
      <w:start w:val="1"/>
      <w:numFmt w:val="bullet"/>
      <w:lvlText w:val=""/>
      <w:lvlJc w:val="left"/>
      <w:pPr>
        <w:ind w:left="4320" w:hanging="360"/>
      </w:pPr>
      <w:rPr>
        <w:rFonts w:ascii="Wingdings" w:hAnsi="Wingdings" w:hint="default"/>
      </w:rPr>
    </w:lvl>
    <w:lvl w:ilvl="6" w:tplc="770C6AC6">
      <w:start w:val="1"/>
      <w:numFmt w:val="bullet"/>
      <w:lvlText w:val=""/>
      <w:lvlJc w:val="left"/>
      <w:pPr>
        <w:ind w:left="5040" w:hanging="360"/>
      </w:pPr>
      <w:rPr>
        <w:rFonts w:ascii="Symbol" w:hAnsi="Symbol" w:hint="default"/>
      </w:rPr>
    </w:lvl>
    <w:lvl w:ilvl="7" w:tplc="AE9E6910">
      <w:start w:val="1"/>
      <w:numFmt w:val="bullet"/>
      <w:lvlText w:val="o"/>
      <w:lvlJc w:val="left"/>
      <w:pPr>
        <w:ind w:left="5760" w:hanging="360"/>
      </w:pPr>
      <w:rPr>
        <w:rFonts w:ascii="Courier New" w:hAnsi="Courier New" w:hint="default"/>
      </w:rPr>
    </w:lvl>
    <w:lvl w:ilvl="8" w:tplc="FA1EF386">
      <w:start w:val="1"/>
      <w:numFmt w:val="bullet"/>
      <w:lvlText w:val=""/>
      <w:lvlJc w:val="left"/>
      <w:pPr>
        <w:ind w:left="6480" w:hanging="360"/>
      </w:pPr>
      <w:rPr>
        <w:rFonts w:ascii="Wingdings" w:hAnsi="Wingdings" w:hint="default"/>
      </w:rPr>
    </w:lvl>
  </w:abstractNum>
  <w:abstractNum w:abstractNumId="18" w15:restartNumberingAfterBreak="0">
    <w:nsid w:val="402C0F01"/>
    <w:multiLevelType w:val="hybridMultilevel"/>
    <w:tmpl w:val="781E9B0C"/>
    <w:lvl w:ilvl="0" w:tplc="09D804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A744C"/>
    <w:multiLevelType w:val="hybridMultilevel"/>
    <w:tmpl w:val="3A622F30"/>
    <w:lvl w:ilvl="0" w:tplc="A3CEAEF4">
      <w:start w:val="1"/>
      <w:numFmt w:val="bullet"/>
      <w:lvlText w:val=""/>
      <w:lvlJc w:val="left"/>
      <w:pPr>
        <w:ind w:left="720" w:hanging="360"/>
      </w:pPr>
      <w:rPr>
        <w:rFonts w:ascii="Symbol" w:hAnsi="Symbol" w:hint="default"/>
      </w:rPr>
    </w:lvl>
    <w:lvl w:ilvl="1" w:tplc="6A4C7C44">
      <w:start w:val="1"/>
      <w:numFmt w:val="bullet"/>
      <w:lvlText w:val="o"/>
      <w:lvlJc w:val="left"/>
      <w:pPr>
        <w:ind w:left="1440" w:hanging="360"/>
      </w:pPr>
      <w:rPr>
        <w:rFonts w:ascii="Courier New" w:hAnsi="Courier New" w:hint="default"/>
      </w:rPr>
    </w:lvl>
    <w:lvl w:ilvl="2" w:tplc="D72E7B24">
      <w:start w:val="1"/>
      <w:numFmt w:val="bullet"/>
      <w:lvlText w:val=""/>
      <w:lvlJc w:val="left"/>
      <w:pPr>
        <w:ind w:left="2160" w:hanging="360"/>
      </w:pPr>
      <w:rPr>
        <w:rFonts w:ascii="Wingdings" w:hAnsi="Wingdings" w:hint="default"/>
      </w:rPr>
    </w:lvl>
    <w:lvl w:ilvl="3" w:tplc="8110B40A">
      <w:start w:val="1"/>
      <w:numFmt w:val="bullet"/>
      <w:lvlText w:val=""/>
      <w:lvlJc w:val="left"/>
      <w:pPr>
        <w:ind w:left="2880" w:hanging="360"/>
      </w:pPr>
      <w:rPr>
        <w:rFonts w:ascii="Symbol" w:hAnsi="Symbol" w:hint="default"/>
      </w:rPr>
    </w:lvl>
    <w:lvl w:ilvl="4" w:tplc="73284030">
      <w:start w:val="1"/>
      <w:numFmt w:val="bullet"/>
      <w:lvlText w:val="o"/>
      <w:lvlJc w:val="left"/>
      <w:pPr>
        <w:ind w:left="3600" w:hanging="360"/>
      </w:pPr>
      <w:rPr>
        <w:rFonts w:ascii="Courier New" w:hAnsi="Courier New" w:hint="default"/>
      </w:rPr>
    </w:lvl>
    <w:lvl w:ilvl="5" w:tplc="FA4013D4">
      <w:start w:val="1"/>
      <w:numFmt w:val="bullet"/>
      <w:lvlText w:val=""/>
      <w:lvlJc w:val="left"/>
      <w:pPr>
        <w:ind w:left="4320" w:hanging="360"/>
      </w:pPr>
      <w:rPr>
        <w:rFonts w:ascii="Wingdings" w:hAnsi="Wingdings" w:hint="default"/>
      </w:rPr>
    </w:lvl>
    <w:lvl w:ilvl="6" w:tplc="FF4800B6">
      <w:start w:val="1"/>
      <w:numFmt w:val="bullet"/>
      <w:lvlText w:val=""/>
      <w:lvlJc w:val="left"/>
      <w:pPr>
        <w:ind w:left="5040" w:hanging="360"/>
      </w:pPr>
      <w:rPr>
        <w:rFonts w:ascii="Symbol" w:hAnsi="Symbol" w:hint="default"/>
      </w:rPr>
    </w:lvl>
    <w:lvl w:ilvl="7" w:tplc="989AE178">
      <w:start w:val="1"/>
      <w:numFmt w:val="bullet"/>
      <w:lvlText w:val="o"/>
      <w:lvlJc w:val="left"/>
      <w:pPr>
        <w:ind w:left="5760" w:hanging="360"/>
      </w:pPr>
      <w:rPr>
        <w:rFonts w:ascii="Courier New" w:hAnsi="Courier New" w:hint="default"/>
      </w:rPr>
    </w:lvl>
    <w:lvl w:ilvl="8" w:tplc="5C0823D8">
      <w:start w:val="1"/>
      <w:numFmt w:val="bullet"/>
      <w:lvlText w:val=""/>
      <w:lvlJc w:val="left"/>
      <w:pPr>
        <w:ind w:left="6480" w:hanging="360"/>
      </w:pPr>
      <w:rPr>
        <w:rFonts w:ascii="Wingdings" w:hAnsi="Wingdings" w:hint="default"/>
      </w:rPr>
    </w:lvl>
  </w:abstractNum>
  <w:abstractNum w:abstractNumId="20" w15:restartNumberingAfterBreak="0">
    <w:nsid w:val="4D1F5DAE"/>
    <w:multiLevelType w:val="hybridMultilevel"/>
    <w:tmpl w:val="9CC26BDA"/>
    <w:lvl w:ilvl="0" w:tplc="FFFFFFFF">
      <w:start w:val="1"/>
      <w:numFmt w:val="bullet"/>
      <w:lvlText w:val=""/>
      <w:lvlJc w:val="left"/>
      <w:pPr>
        <w:ind w:left="720" w:hanging="360"/>
      </w:pPr>
      <w:rPr>
        <w:rFonts w:ascii="Symbol" w:hAnsi="Symbol" w:hint="default"/>
      </w:rPr>
    </w:lvl>
    <w:lvl w:ilvl="1" w:tplc="24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357A65"/>
    <w:multiLevelType w:val="hybridMultilevel"/>
    <w:tmpl w:val="93DA770A"/>
    <w:lvl w:ilvl="0" w:tplc="30CC4E98">
      <w:start w:val="1"/>
      <w:numFmt w:val="bullet"/>
      <w:lvlText w:val=""/>
      <w:lvlJc w:val="left"/>
      <w:pPr>
        <w:ind w:left="720" w:hanging="360"/>
      </w:pPr>
      <w:rPr>
        <w:rFonts w:ascii="Symbol" w:hAnsi="Symbol" w:hint="default"/>
      </w:rPr>
    </w:lvl>
    <w:lvl w:ilvl="1" w:tplc="6C149DCE">
      <w:start w:val="1"/>
      <w:numFmt w:val="bullet"/>
      <w:lvlText w:val="o"/>
      <w:lvlJc w:val="left"/>
      <w:pPr>
        <w:ind w:left="1440" w:hanging="360"/>
      </w:pPr>
      <w:rPr>
        <w:rFonts w:ascii="Courier New" w:hAnsi="Courier New" w:hint="default"/>
      </w:rPr>
    </w:lvl>
    <w:lvl w:ilvl="2" w:tplc="6F2E99D6">
      <w:start w:val="1"/>
      <w:numFmt w:val="bullet"/>
      <w:lvlText w:val=""/>
      <w:lvlJc w:val="left"/>
      <w:pPr>
        <w:ind w:left="2160" w:hanging="360"/>
      </w:pPr>
      <w:rPr>
        <w:rFonts w:ascii="Wingdings" w:hAnsi="Wingdings" w:hint="default"/>
      </w:rPr>
    </w:lvl>
    <w:lvl w:ilvl="3" w:tplc="1FC09516">
      <w:start w:val="1"/>
      <w:numFmt w:val="bullet"/>
      <w:lvlText w:val=""/>
      <w:lvlJc w:val="left"/>
      <w:pPr>
        <w:ind w:left="2880" w:hanging="360"/>
      </w:pPr>
      <w:rPr>
        <w:rFonts w:ascii="Symbol" w:hAnsi="Symbol" w:hint="default"/>
      </w:rPr>
    </w:lvl>
    <w:lvl w:ilvl="4" w:tplc="E6248E4E">
      <w:start w:val="1"/>
      <w:numFmt w:val="bullet"/>
      <w:lvlText w:val="o"/>
      <w:lvlJc w:val="left"/>
      <w:pPr>
        <w:ind w:left="3600" w:hanging="360"/>
      </w:pPr>
      <w:rPr>
        <w:rFonts w:ascii="Courier New" w:hAnsi="Courier New" w:hint="default"/>
      </w:rPr>
    </w:lvl>
    <w:lvl w:ilvl="5" w:tplc="DA1C1E6A">
      <w:start w:val="1"/>
      <w:numFmt w:val="bullet"/>
      <w:lvlText w:val=""/>
      <w:lvlJc w:val="left"/>
      <w:pPr>
        <w:ind w:left="4320" w:hanging="360"/>
      </w:pPr>
      <w:rPr>
        <w:rFonts w:ascii="Wingdings" w:hAnsi="Wingdings" w:hint="default"/>
      </w:rPr>
    </w:lvl>
    <w:lvl w:ilvl="6" w:tplc="47FACC8C">
      <w:start w:val="1"/>
      <w:numFmt w:val="bullet"/>
      <w:lvlText w:val=""/>
      <w:lvlJc w:val="left"/>
      <w:pPr>
        <w:ind w:left="5040" w:hanging="360"/>
      </w:pPr>
      <w:rPr>
        <w:rFonts w:ascii="Symbol" w:hAnsi="Symbol" w:hint="default"/>
      </w:rPr>
    </w:lvl>
    <w:lvl w:ilvl="7" w:tplc="B75E2FCE">
      <w:start w:val="1"/>
      <w:numFmt w:val="bullet"/>
      <w:lvlText w:val="o"/>
      <w:lvlJc w:val="left"/>
      <w:pPr>
        <w:ind w:left="5760" w:hanging="360"/>
      </w:pPr>
      <w:rPr>
        <w:rFonts w:ascii="Courier New" w:hAnsi="Courier New" w:hint="default"/>
      </w:rPr>
    </w:lvl>
    <w:lvl w:ilvl="8" w:tplc="4AD079FA">
      <w:start w:val="1"/>
      <w:numFmt w:val="bullet"/>
      <w:lvlText w:val=""/>
      <w:lvlJc w:val="left"/>
      <w:pPr>
        <w:ind w:left="6480" w:hanging="360"/>
      </w:pPr>
      <w:rPr>
        <w:rFonts w:ascii="Wingdings" w:hAnsi="Wingdings" w:hint="default"/>
      </w:rPr>
    </w:lvl>
  </w:abstractNum>
  <w:abstractNum w:abstractNumId="22" w15:restartNumberingAfterBreak="0">
    <w:nsid w:val="5EF064D8"/>
    <w:multiLevelType w:val="hybridMultilevel"/>
    <w:tmpl w:val="A7FE34CE"/>
    <w:lvl w:ilvl="0" w:tplc="064005D6">
      <w:start w:val="1"/>
      <w:numFmt w:val="decimal"/>
      <w:lvlText w:val="%1)"/>
      <w:lvlJc w:val="left"/>
      <w:pPr>
        <w:ind w:left="1069" w:hanging="360"/>
      </w:pPr>
    </w:lvl>
    <w:lvl w:ilvl="1" w:tplc="3B50B94E">
      <w:start w:val="1"/>
      <w:numFmt w:val="lowerLetter"/>
      <w:lvlText w:val="%2."/>
      <w:lvlJc w:val="left"/>
      <w:pPr>
        <w:ind w:left="787" w:hanging="360"/>
      </w:pPr>
    </w:lvl>
    <w:lvl w:ilvl="2" w:tplc="8BE2C390">
      <w:start w:val="1"/>
      <w:numFmt w:val="lowerRoman"/>
      <w:lvlText w:val="%3."/>
      <w:lvlJc w:val="right"/>
      <w:pPr>
        <w:ind w:left="2208" w:hanging="180"/>
      </w:pPr>
    </w:lvl>
    <w:lvl w:ilvl="3" w:tplc="032E3B98">
      <w:start w:val="1"/>
      <w:numFmt w:val="decimal"/>
      <w:lvlText w:val="%4."/>
      <w:lvlJc w:val="left"/>
      <w:pPr>
        <w:ind w:left="1075" w:hanging="360"/>
      </w:pPr>
    </w:lvl>
    <w:lvl w:ilvl="4" w:tplc="BBE6FCAA">
      <w:start w:val="1"/>
      <w:numFmt w:val="lowerLetter"/>
      <w:lvlText w:val="%5."/>
      <w:lvlJc w:val="left"/>
      <w:pPr>
        <w:ind w:left="1219" w:hanging="360"/>
      </w:pPr>
    </w:lvl>
    <w:lvl w:ilvl="5" w:tplc="89526F2C">
      <w:start w:val="1"/>
      <w:numFmt w:val="lowerRoman"/>
      <w:lvlText w:val="%6."/>
      <w:lvlJc w:val="right"/>
      <w:pPr>
        <w:ind w:left="1363" w:hanging="180"/>
      </w:pPr>
    </w:lvl>
    <w:lvl w:ilvl="6" w:tplc="84485794">
      <w:start w:val="1"/>
      <w:numFmt w:val="decimal"/>
      <w:lvlText w:val="%7."/>
      <w:lvlJc w:val="left"/>
      <w:pPr>
        <w:ind w:left="1507" w:hanging="360"/>
      </w:pPr>
    </w:lvl>
    <w:lvl w:ilvl="7" w:tplc="4EBAB774">
      <w:start w:val="1"/>
      <w:numFmt w:val="lowerLetter"/>
      <w:lvlText w:val="%8."/>
      <w:lvlJc w:val="left"/>
      <w:pPr>
        <w:ind w:left="1651" w:hanging="360"/>
      </w:pPr>
    </w:lvl>
    <w:lvl w:ilvl="8" w:tplc="6C266D6A">
      <w:start w:val="1"/>
      <w:numFmt w:val="lowerRoman"/>
      <w:lvlText w:val="%9."/>
      <w:lvlJc w:val="right"/>
      <w:pPr>
        <w:ind w:left="1795" w:hanging="180"/>
      </w:pPr>
    </w:lvl>
  </w:abstractNum>
  <w:abstractNum w:abstractNumId="23" w15:restartNumberingAfterBreak="0">
    <w:nsid w:val="60281D5D"/>
    <w:multiLevelType w:val="hybridMultilevel"/>
    <w:tmpl w:val="B22A9130"/>
    <w:lvl w:ilvl="0" w:tplc="1DA0F588">
      <w:start w:val="1"/>
      <w:numFmt w:val="bullet"/>
      <w:pStyle w:val="bullet1"/>
      <w:lvlText w:val=""/>
      <w:lvlJc w:val="left"/>
      <w:pPr>
        <w:tabs>
          <w:tab w:val="num" w:pos="720"/>
        </w:tabs>
        <w:ind w:left="720" w:hanging="360"/>
      </w:pPr>
      <w:rPr>
        <w:rFonts w:ascii="Symbol" w:hAnsi="Symbol" w:hint="default"/>
      </w:rPr>
    </w:lvl>
    <w:lvl w:ilvl="1" w:tplc="0C0A000F"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56701"/>
    <w:multiLevelType w:val="hybridMultilevel"/>
    <w:tmpl w:val="A7FE34CE"/>
    <w:lvl w:ilvl="0" w:tplc="361E6B72">
      <w:start w:val="1"/>
      <w:numFmt w:val="decimal"/>
      <w:lvlText w:val="%1)"/>
      <w:lvlJc w:val="left"/>
      <w:pPr>
        <w:ind w:left="1069" w:hanging="360"/>
      </w:pPr>
    </w:lvl>
    <w:lvl w:ilvl="1" w:tplc="759C53EE">
      <w:start w:val="1"/>
      <w:numFmt w:val="lowerLetter"/>
      <w:lvlText w:val="%2."/>
      <w:lvlJc w:val="left"/>
      <w:pPr>
        <w:ind w:left="787" w:hanging="360"/>
      </w:pPr>
    </w:lvl>
    <w:lvl w:ilvl="2" w:tplc="5D4C9DCC">
      <w:start w:val="1"/>
      <w:numFmt w:val="lowerRoman"/>
      <w:lvlText w:val="%3."/>
      <w:lvlJc w:val="right"/>
      <w:pPr>
        <w:ind w:left="2208" w:hanging="180"/>
      </w:pPr>
    </w:lvl>
    <w:lvl w:ilvl="3" w:tplc="2486AE42">
      <w:start w:val="1"/>
      <w:numFmt w:val="decimal"/>
      <w:lvlText w:val="%4."/>
      <w:lvlJc w:val="left"/>
      <w:pPr>
        <w:ind w:left="1075" w:hanging="360"/>
      </w:pPr>
    </w:lvl>
    <w:lvl w:ilvl="4" w:tplc="BE3A538E">
      <w:start w:val="1"/>
      <w:numFmt w:val="lowerLetter"/>
      <w:lvlText w:val="%5."/>
      <w:lvlJc w:val="left"/>
      <w:pPr>
        <w:ind w:left="1219" w:hanging="360"/>
      </w:pPr>
    </w:lvl>
    <w:lvl w:ilvl="5" w:tplc="E7F08618">
      <w:start w:val="1"/>
      <w:numFmt w:val="lowerRoman"/>
      <w:lvlText w:val="%6."/>
      <w:lvlJc w:val="right"/>
      <w:pPr>
        <w:ind w:left="1363" w:hanging="180"/>
      </w:pPr>
    </w:lvl>
    <w:lvl w:ilvl="6" w:tplc="C1DCB9F0">
      <w:start w:val="1"/>
      <w:numFmt w:val="decimal"/>
      <w:lvlText w:val="%7."/>
      <w:lvlJc w:val="left"/>
      <w:pPr>
        <w:ind w:left="1507" w:hanging="360"/>
      </w:pPr>
    </w:lvl>
    <w:lvl w:ilvl="7" w:tplc="C1F673FC">
      <w:start w:val="1"/>
      <w:numFmt w:val="lowerLetter"/>
      <w:lvlText w:val="%8."/>
      <w:lvlJc w:val="left"/>
      <w:pPr>
        <w:ind w:left="1651" w:hanging="360"/>
      </w:pPr>
    </w:lvl>
    <w:lvl w:ilvl="8" w:tplc="119C0622">
      <w:start w:val="1"/>
      <w:numFmt w:val="lowerRoman"/>
      <w:lvlText w:val="%9."/>
      <w:lvlJc w:val="right"/>
      <w:pPr>
        <w:ind w:left="1795" w:hanging="180"/>
      </w:pPr>
    </w:lvl>
  </w:abstractNum>
  <w:abstractNum w:abstractNumId="25" w15:restartNumberingAfterBreak="0">
    <w:nsid w:val="6BA5D2D4"/>
    <w:multiLevelType w:val="hybridMultilevel"/>
    <w:tmpl w:val="C26C51F8"/>
    <w:lvl w:ilvl="0" w:tplc="F13E959C">
      <w:start w:val="1"/>
      <w:numFmt w:val="decimal"/>
      <w:lvlText w:val="%1."/>
      <w:lvlJc w:val="left"/>
      <w:pPr>
        <w:ind w:left="720" w:hanging="360"/>
      </w:pPr>
    </w:lvl>
    <w:lvl w:ilvl="1" w:tplc="FF9A65B4">
      <w:start w:val="1"/>
      <w:numFmt w:val="lowerLetter"/>
      <w:lvlText w:val="%2."/>
      <w:lvlJc w:val="left"/>
      <w:pPr>
        <w:ind w:left="1440" w:hanging="360"/>
      </w:pPr>
    </w:lvl>
    <w:lvl w:ilvl="2" w:tplc="21865B36">
      <w:start w:val="1"/>
      <w:numFmt w:val="lowerRoman"/>
      <w:lvlText w:val="%3."/>
      <w:lvlJc w:val="right"/>
      <w:pPr>
        <w:ind w:left="2160" w:hanging="180"/>
      </w:pPr>
    </w:lvl>
    <w:lvl w:ilvl="3" w:tplc="825CA060">
      <w:start w:val="1"/>
      <w:numFmt w:val="decimal"/>
      <w:lvlText w:val="%4."/>
      <w:lvlJc w:val="left"/>
      <w:pPr>
        <w:ind w:left="2880" w:hanging="360"/>
      </w:pPr>
    </w:lvl>
    <w:lvl w:ilvl="4" w:tplc="EEF4B348">
      <w:start w:val="1"/>
      <w:numFmt w:val="lowerLetter"/>
      <w:lvlText w:val="%5."/>
      <w:lvlJc w:val="left"/>
      <w:pPr>
        <w:ind w:left="3600" w:hanging="360"/>
      </w:pPr>
    </w:lvl>
    <w:lvl w:ilvl="5" w:tplc="57641326">
      <w:start w:val="1"/>
      <w:numFmt w:val="lowerRoman"/>
      <w:lvlText w:val="%6."/>
      <w:lvlJc w:val="right"/>
      <w:pPr>
        <w:ind w:left="4320" w:hanging="180"/>
      </w:pPr>
    </w:lvl>
    <w:lvl w:ilvl="6" w:tplc="1C6EEE4C">
      <w:start w:val="1"/>
      <w:numFmt w:val="decimal"/>
      <w:lvlText w:val="%7."/>
      <w:lvlJc w:val="left"/>
      <w:pPr>
        <w:ind w:left="5040" w:hanging="360"/>
      </w:pPr>
    </w:lvl>
    <w:lvl w:ilvl="7" w:tplc="7EA4F916">
      <w:start w:val="1"/>
      <w:numFmt w:val="lowerLetter"/>
      <w:lvlText w:val="%8."/>
      <w:lvlJc w:val="left"/>
      <w:pPr>
        <w:ind w:left="5760" w:hanging="360"/>
      </w:pPr>
    </w:lvl>
    <w:lvl w:ilvl="8" w:tplc="83D2842A">
      <w:start w:val="1"/>
      <w:numFmt w:val="lowerRoman"/>
      <w:lvlText w:val="%9."/>
      <w:lvlJc w:val="right"/>
      <w:pPr>
        <w:ind w:left="6480" w:hanging="180"/>
      </w:pPr>
    </w:lvl>
  </w:abstractNum>
  <w:abstractNum w:abstractNumId="26" w15:restartNumberingAfterBreak="0">
    <w:nsid w:val="6CB52E02"/>
    <w:multiLevelType w:val="hybridMultilevel"/>
    <w:tmpl w:val="9BCAFB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DB74F7E"/>
    <w:multiLevelType w:val="hybridMultilevel"/>
    <w:tmpl w:val="A7D2C8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DB0B35"/>
    <w:multiLevelType w:val="hybridMultilevel"/>
    <w:tmpl w:val="BC12A6EE"/>
    <w:lvl w:ilvl="0" w:tplc="6178BBF4">
      <w:start w:val="1"/>
      <w:numFmt w:val="bullet"/>
      <w:lvlText w:val="-"/>
      <w:lvlJc w:val="left"/>
      <w:pPr>
        <w:ind w:left="720" w:hanging="360"/>
      </w:pPr>
      <w:rPr>
        <w:rFonts w:ascii="Aptos" w:hAnsi="Aptos" w:hint="default"/>
      </w:rPr>
    </w:lvl>
    <w:lvl w:ilvl="1" w:tplc="2BD60A68">
      <w:start w:val="1"/>
      <w:numFmt w:val="bullet"/>
      <w:lvlText w:val="o"/>
      <w:lvlJc w:val="left"/>
      <w:pPr>
        <w:ind w:left="1440" w:hanging="360"/>
      </w:pPr>
      <w:rPr>
        <w:rFonts w:ascii="Courier New" w:hAnsi="Courier New" w:hint="default"/>
      </w:rPr>
    </w:lvl>
    <w:lvl w:ilvl="2" w:tplc="A118B3C6">
      <w:start w:val="1"/>
      <w:numFmt w:val="bullet"/>
      <w:lvlText w:val=""/>
      <w:lvlJc w:val="left"/>
      <w:pPr>
        <w:ind w:left="2160" w:hanging="360"/>
      </w:pPr>
      <w:rPr>
        <w:rFonts w:ascii="Wingdings" w:hAnsi="Wingdings" w:hint="default"/>
      </w:rPr>
    </w:lvl>
    <w:lvl w:ilvl="3" w:tplc="3F56456E">
      <w:start w:val="1"/>
      <w:numFmt w:val="bullet"/>
      <w:lvlText w:val=""/>
      <w:lvlJc w:val="left"/>
      <w:pPr>
        <w:ind w:left="2880" w:hanging="360"/>
      </w:pPr>
      <w:rPr>
        <w:rFonts w:ascii="Symbol" w:hAnsi="Symbol" w:hint="default"/>
      </w:rPr>
    </w:lvl>
    <w:lvl w:ilvl="4" w:tplc="E1A055E0">
      <w:start w:val="1"/>
      <w:numFmt w:val="bullet"/>
      <w:lvlText w:val="o"/>
      <w:lvlJc w:val="left"/>
      <w:pPr>
        <w:ind w:left="3600" w:hanging="360"/>
      </w:pPr>
      <w:rPr>
        <w:rFonts w:ascii="Courier New" w:hAnsi="Courier New" w:hint="default"/>
      </w:rPr>
    </w:lvl>
    <w:lvl w:ilvl="5" w:tplc="C8502CD2">
      <w:start w:val="1"/>
      <w:numFmt w:val="bullet"/>
      <w:lvlText w:val=""/>
      <w:lvlJc w:val="left"/>
      <w:pPr>
        <w:ind w:left="4320" w:hanging="360"/>
      </w:pPr>
      <w:rPr>
        <w:rFonts w:ascii="Wingdings" w:hAnsi="Wingdings" w:hint="default"/>
      </w:rPr>
    </w:lvl>
    <w:lvl w:ilvl="6" w:tplc="C4DA8B66">
      <w:start w:val="1"/>
      <w:numFmt w:val="bullet"/>
      <w:lvlText w:val=""/>
      <w:lvlJc w:val="left"/>
      <w:pPr>
        <w:ind w:left="5040" w:hanging="360"/>
      </w:pPr>
      <w:rPr>
        <w:rFonts w:ascii="Symbol" w:hAnsi="Symbol" w:hint="default"/>
      </w:rPr>
    </w:lvl>
    <w:lvl w:ilvl="7" w:tplc="38742E04">
      <w:start w:val="1"/>
      <w:numFmt w:val="bullet"/>
      <w:lvlText w:val="o"/>
      <w:lvlJc w:val="left"/>
      <w:pPr>
        <w:ind w:left="5760" w:hanging="360"/>
      </w:pPr>
      <w:rPr>
        <w:rFonts w:ascii="Courier New" w:hAnsi="Courier New" w:hint="default"/>
      </w:rPr>
    </w:lvl>
    <w:lvl w:ilvl="8" w:tplc="A01CBDA0">
      <w:start w:val="1"/>
      <w:numFmt w:val="bullet"/>
      <w:lvlText w:val=""/>
      <w:lvlJc w:val="left"/>
      <w:pPr>
        <w:ind w:left="6480" w:hanging="360"/>
      </w:pPr>
      <w:rPr>
        <w:rFonts w:ascii="Wingdings" w:hAnsi="Wingdings" w:hint="default"/>
      </w:rPr>
    </w:lvl>
  </w:abstractNum>
  <w:num w:numId="1" w16cid:durableId="131218826">
    <w:abstractNumId w:val="7"/>
  </w:num>
  <w:num w:numId="2" w16cid:durableId="1816217127">
    <w:abstractNumId w:val="19"/>
  </w:num>
  <w:num w:numId="3" w16cid:durableId="41104009">
    <w:abstractNumId w:val="6"/>
  </w:num>
  <w:num w:numId="4" w16cid:durableId="44958790">
    <w:abstractNumId w:val="17"/>
  </w:num>
  <w:num w:numId="5" w16cid:durableId="1008363715">
    <w:abstractNumId w:val="28"/>
  </w:num>
  <w:num w:numId="6" w16cid:durableId="119954049">
    <w:abstractNumId w:val="8"/>
  </w:num>
  <w:num w:numId="7" w16cid:durableId="1430661243">
    <w:abstractNumId w:val="21"/>
  </w:num>
  <w:num w:numId="8" w16cid:durableId="1419594626">
    <w:abstractNumId w:val="5"/>
  </w:num>
  <w:num w:numId="9" w16cid:durableId="267010660">
    <w:abstractNumId w:val="25"/>
  </w:num>
  <w:num w:numId="10" w16cid:durableId="280767703">
    <w:abstractNumId w:val="1"/>
  </w:num>
  <w:num w:numId="11" w16cid:durableId="2098363805">
    <w:abstractNumId w:val="4"/>
  </w:num>
  <w:num w:numId="12" w16cid:durableId="1252204956">
    <w:abstractNumId w:val="2"/>
  </w:num>
  <w:num w:numId="13" w16cid:durableId="933513774">
    <w:abstractNumId w:val="16"/>
  </w:num>
  <w:num w:numId="14" w16cid:durableId="1825319325">
    <w:abstractNumId w:val="23"/>
  </w:num>
  <w:num w:numId="15" w16cid:durableId="560141674">
    <w:abstractNumId w:val="18"/>
  </w:num>
  <w:num w:numId="16" w16cid:durableId="718436239">
    <w:abstractNumId w:val="0"/>
  </w:num>
  <w:num w:numId="17" w16cid:durableId="541868623">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18" w16cid:durableId="969625010">
    <w:abstractNumId w:val="12"/>
  </w:num>
  <w:num w:numId="19" w16cid:durableId="1178882282">
    <w:abstractNumId w:val="15"/>
  </w:num>
  <w:num w:numId="20" w16cid:durableId="783884520">
    <w:abstractNumId w:val="10"/>
  </w:num>
  <w:num w:numId="21" w16cid:durableId="1740783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6469341">
    <w:abstractNumId w:val="9"/>
  </w:num>
  <w:num w:numId="23" w16cid:durableId="69692117">
    <w:abstractNumId w:val="14"/>
  </w:num>
  <w:num w:numId="24" w16cid:durableId="1674409508">
    <w:abstractNumId w:val="26"/>
  </w:num>
  <w:num w:numId="25" w16cid:durableId="1384792850">
    <w:abstractNumId w:val="15"/>
    <w:lvlOverride w:ilvl="0">
      <w:startOverride w:val="1"/>
      <w:lvl w:ilvl="0">
        <w:start w:val="1"/>
        <w:numFmt w:val="decimal"/>
        <w:pStyle w:val="CMSANMainHeading"/>
        <w:suff w:val="nothing"/>
        <w:lvlText w:val=""/>
        <w:lvlJc w:val="left"/>
        <w:pPr>
          <w:ind w:left="0" w:firstLine="0"/>
        </w:pPr>
      </w:lvl>
    </w:lvlOverride>
    <w:lvlOverride w:ilvl="1">
      <w:startOverride w:val="1"/>
      <w:lvl w:ilvl="1">
        <w:start w:val="1"/>
        <w:numFmt w:val="decimal"/>
        <w:pStyle w:val="CMSANHeading1"/>
        <w:lvlText w:val="%2."/>
        <w:lvlJc w:val="left"/>
        <w:pPr>
          <w:tabs>
            <w:tab w:val="num" w:pos="1135"/>
          </w:tabs>
          <w:ind w:left="1135" w:hanging="851"/>
        </w:pPr>
      </w:lvl>
    </w:lvlOverride>
    <w:lvlOverride w:ilvl="2">
      <w:startOverride w:val="1"/>
      <w:lvl w:ilvl="2">
        <w:start w:val="1"/>
        <w:numFmt w:val="decimal"/>
        <w:pStyle w:val="CMSANHeading2"/>
        <w:lvlText w:val="%2.%3"/>
        <w:lvlJc w:val="left"/>
        <w:pPr>
          <w:tabs>
            <w:tab w:val="num" w:pos="1844"/>
          </w:tabs>
          <w:ind w:left="1844" w:hanging="851"/>
        </w:pPr>
      </w:lvl>
    </w:lvlOverride>
    <w:lvlOverride w:ilvl="3">
      <w:startOverride w:val="1"/>
      <w:lvl w:ilvl="3">
        <w:start w:val="1"/>
        <w:numFmt w:val="decimal"/>
        <w:pStyle w:val="CMSANHeading3"/>
        <w:lvlText w:val="%2.%3.%4"/>
        <w:lvlJc w:val="left"/>
        <w:pPr>
          <w:tabs>
            <w:tab w:val="num" w:pos="1701"/>
          </w:tabs>
          <w:ind w:left="1701" w:hanging="850"/>
        </w:pPr>
      </w:lvl>
    </w:lvlOverride>
    <w:lvlOverride w:ilvl="4">
      <w:startOverride w:val="1"/>
      <w:lvl w:ilvl="4">
        <w:start w:val="1"/>
        <w:numFmt w:val="lowerLetter"/>
        <w:pStyle w:val="CMSANHeading4"/>
        <w:lvlText w:val="(%5)"/>
        <w:lvlJc w:val="left"/>
        <w:pPr>
          <w:tabs>
            <w:tab w:val="num" w:pos="2552"/>
          </w:tabs>
          <w:ind w:left="2552" w:hanging="851"/>
        </w:pPr>
      </w:lvl>
    </w:lvlOverride>
    <w:lvlOverride w:ilvl="5">
      <w:startOverride w:val="1"/>
      <w:lvl w:ilvl="5">
        <w:start w:val="1"/>
        <w:numFmt w:val="lowerRoman"/>
        <w:pStyle w:val="CMSANHeading5"/>
        <w:lvlText w:val="(%6)"/>
        <w:lvlJc w:val="left"/>
        <w:pPr>
          <w:tabs>
            <w:tab w:val="num" w:pos="3402"/>
          </w:tabs>
          <w:ind w:left="3402" w:hanging="850"/>
        </w:pPr>
      </w:lvl>
    </w:lvlOverride>
    <w:lvlOverride w:ilvl="6">
      <w:startOverride w:val="1"/>
      <w:lvl w:ilvl="6">
        <w:start w:val="1"/>
        <w:numFmt w:val="upperLetter"/>
        <w:pStyle w:val="CMSANHeading6"/>
        <w:lvlText w:val="(%7)"/>
        <w:lvlJc w:val="left"/>
        <w:pPr>
          <w:tabs>
            <w:tab w:val="num" w:pos="4253"/>
          </w:tabs>
          <w:ind w:left="4253" w:hanging="851"/>
        </w:pPr>
      </w:lvl>
    </w:lvlOverride>
    <w:lvlOverride w:ilvl="7">
      <w:startOverride w:val="1"/>
      <w:lvl w:ilvl="7">
        <w:start w:val="1"/>
        <w:numFmt w:val="decimal"/>
        <w:suff w:val="nothing"/>
        <w:lvlText w:val=""/>
        <w:lvlJc w:val="left"/>
        <w:pPr>
          <w:ind w:left="0" w:firstLine="0"/>
        </w:pPr>
      </w:lvl>
    </w:lvlOverride>
    <w:lvlOverride w:ilvl="8">
      <w:startOverride w:val="1"/>
      <w:lvl w:ilvl="8">
        <w:start w:val="1"/>
        <w:numFmt w:val="decimal"/>
        <w:suff w:val="nothing"/>
        <w:lvlText w:val=""/>
        <w:lvlJc w:val="left"/>
        <w:pPr>
          <w:ind w:left="0" w:firstLine="0"/>
        </w:pPr>
      </w:lvl>
    </w:lvlOverride>
  </w:num>
  <w:num w:numId="26" w16cid:durableId="849641154">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27" w16cid:durableId="1768575783">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28" w16cid:durableId="1972443715">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29" w16cid:durableId="1399085017">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0" w16cid:durableId="1507211126">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1" w16cid:durableId="1542936967">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2" w16cid:durableId="1081217048">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3" w16cid:durableId="1428236399">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4" w16cid:durableId="1546747805">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35" w16cid:durableId="1985159295">
    <w:abstractNumId w:val="3"/>
  </w:num>
  <w:num w:numId="36" w16cid:durableId="1169372165">
    <w:abstractNumId w:val="22"/>
  </w:num>
  <w:num w:numId="37" w16cid:durableId="1649240335">
    <w:abstractNumId w:val="11"/>
  </w:num>
  <w:num w:numId="38" w16cid:durableId="696850458">
    <w:abstractNumId w:val="20"/>
  </w:num>
  <w:num w:numId="39" w16cid:durableId="1499225300">
    <w:abstractNumId w:val="24"/>
  </w:num>
  <w:num w:numId="40" w16cid:durableId="316762055">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1" w16cid:durableId="1201475671">
    <w:abstractNumId w:val="15"/>
    <w:lvlOverride w:ilvl="0">
      <w:startOverride w:val="1"/>
      <w:lvl w:ilvl="0">
        <w:start w:val="1"/>
        <w:numFmt w:val="decimal"/>
        <w:pStyle w:val="CMSANMainHeading"/>
        <w:suff w:val="nothing"/>
        <w:lvlText w:val=""/>
        <w:lvlJc w:val="left"/>
        <w:pPr>
          <w:ind w:left="0" w:firstLine="0"/>
        </w:pPr>
      </w:lvl>
    </w:lvlOverride>
    <w:lvlOverride w:ilvl="1">
      <w:startOverride w:val="1"/>
      <w:lvl w:ilvl="1">
        <w:start w:val="1"/>
        <w:numFmt w:val="decimal"/>
        <w:pStyle w:val="CMSANHeading1"/>
        <w:lvlText w:val="%2."/>
        <w:lvlJc w:val="left"/>
        <w:pPr>
          <w:tabs>
            <w:tab w:val="num" w:pos="1135"/>
          </w:tabs>
          <w:ind w:left="1135" w:hanging="851"/>
        </w:pPr>
      </w:lvl>
    </w:lvlOverride>
    <w:lvlOverride w:ilvl="2">
      <w:startOverride w:val="1"/>
      <w:lvl w:ilvl="2">
        <w:start w:val="1"/>
        <w:numFmt w:val="decimal"/>
        <w:pStyle w:val="CMSANHeading2"/>
        <w:lvlText w:val="%2.%3"/>
        <w:lvlJc w:val="left"/>
        <w:pPr>
          <w:tabs>
            <w:tab w:val="num" w:pos="1844"/>
          </w:tabs>
          <w:ind w:left="1844" w:hanging="851"/>
        </w:pPr>
      </w:lvl>
    </w:lvlOverride>
    <w:lvlOverride w:ilvl="3">
      <w:startOverride w:val="1"/>
      <w:lvl w:ilvl="3">
        <w:start w:val="1"/>
        <w:numFmt w:val="decimal"/>
        <w:pStyle w:val="CMSANHeading3"/>
        <w:lvlText w:val="%2.%3.%4"/>
        <w:lvlJc w:val="left"/>
        <w:pPr>
          <w:tabs>
            <w:tab w:val="num" w:pos="1701"/>
          </w:tabs>
          <w:ind w:left="1701" w:hanging="850"/>
        </w:pPr>
      </w:lvl>
    </w:lvlOverride>
    <w:lvlOverride w:ilvl="4">
      <w:startOverride w:val="1"/>
      <w:lvl w:ilvl="4">
        <w:start w:val="1"/>
        <w:numFmt w:val="lowerLetter"/>
        <w:pStyle w:val="CMSANHeading4"/>
        <w:lvlText w:val="(%5)"/>
        <w:lvlJc w:val="left"/>
        <w:pPr>
          <w:tabs>
            <w:tab w:val="num" w:pos="2552"/>
          </w:tabs>
          <w:ind w:left="2552" w:hanging="851"/>
        </w:pPr>
      </w:lvl>
    </w:lvlOverride>
    <w:lvlOverride w:ilvl="5">
      <w:startOverride w:val="1"/>
      <w:lvl w:ilvl="5">
        <w:start w:val="1"/>
        <w:numFmt w:val="lowerRoman"/>
        <w:pStyle w:val="CMSANHeading5"/>
        <w:lvlText w:val="(%6)"/>
        <w:lvlJc w:val="left"/>
        <w:pPr>
          <w:tabs>
            <w:tab w:val="num" w:pos="3402"/>
          </w:tabs>
          <w:ind w:left="3402" w:hanging="850"/>
        </w:pPr>
      </w:lvl>
    </w:lvlOverride>
    <w:lvlOverride w:ilvl="6">
      <w:startOverride w:val="1"/>
      <w:lvl w:ilvl="6">
        <w:start w:val="1"/>
        <w:numFmt w:val="upperLetter"/>
        <w:pStyle w:val="CMSANHeading6"/>
        <w:lvlText w:val="(%7)"/>
        <w:lvlJc w:val="left"/>
        <w:pPr>
          <w:tabs>
            <w:tab w:val="num" w:pos="4253"/>
          </w:tabs>
          <w:ind w:left="4253" w:hanging="851"/>
        </w:pPr>
      </w:lvl>
    </w:lvlOverride>
    <w:lvlOverride w:ilvl="7">
      <w:startOverride w:val="1"/>
      <w:lvl w:ilvl="7">
        <w:start w:val="1"/>
        <w:numFmt w:val="decimal"/>
        <w:suff w:val="nothing"/>
        <w:lvlText w:val=""/>
        <w:lvlJc w:val="left"/>
        <w:pPr>
          <w:ind w:left="0" w:firstLine="0"/>
        </w:pPr>
      </w:lvl>
    </w:lvlOverride>
    <w:lvlOverride w:ilvl="8">
      <w:startOverride w:val="1"/>
      <w:lvl w:ilvl="8">
        <w:start w:val="1"/>
        <w:numFmt w:val="decimal"/>
        <w:suff w:val="nothing"/>
        <w:lvlText w:val=""/>
        <w:lvlJc w:val="left"/>
        <w:pPr>
          <w:ind w:left="0" w:firstLine="0"/>
        </w:pPr>
      </w:lvl>
    </w:lvlOverride>
  </w:num>
  <w:num w:numId="42" w16cid:durableId="1008948363">
    <w:abstractNumId w:val="15"/>
    <w:lvlOverride w:ilvl="0">
      <w:startOverride w:val="1"/>
      <w:lvl w:ilvl="0">
        <w:start w:val="1"/>
        <w:numFmt w:val="decimal"/>
        <w:pStyle w:val="CMSANMainHeading"/>
        <w:suff w:val="nothing"/>
        <w:lvlText w:val=""/>
        <w:lvlJc w:val="left"/>
        <w:pPr>
          <w:ind w:left="0" w:firstLine="0"/>
        </w:pPr>
      </w:lvl>
    </w:lvlOverride>
    <w:lvlOverride w:ilvl="1">
      <w:startOverride w:val="1"/>
      <w:lvl w:ilvl="1">
        <w:start w:val="1"/>
        <w:numFmt w:val="decimal"/>
        <w:pStyle w:val="CMSANHeading1"/>
        <w:lvlText w:val="%2."/>
        <w:lvlJc w:val="left"/>
        <w:pPr>
          <w:tabs>
            <w:tab w:val="num" w:pos="1135"/>
          </w:tabs>
          <w:ind w:left="1135" w:hanging="851"/>
        </w:pPr>
      </w:lvl>
    </w:lvlOverride>
    <w:lvlOverride w:ilvl="2">
      <w:startOverride w:val="1"/>
      <w:lvl w:ilvl="2">
        <w:start w:val="1"/>
        <w:numFmt w:val="decimal"/>
        <w:pStyle w:val="CMSANHeading2"/>
        <w:lvlText w:val="%2.%3"/>
        <w:lvlJc w:val="left"/>
        <w:pPr>
          <w:tabs>
            <w:tab w:val="num" w:pos="1844"/>
          </w:tabs>
          <w:ind w:left="1844" w:hanging="851"/>
        </w:pPr>
      </w:lvl>
    </w:lvlOverride>
    <w:lvlOverride w:ilvl="3">
      <w:startOverride w:val="1"/>
      <w:lvl w:ilvl="3">
        <w:start w:val="1"/>
        <w:numFmt w:val="decimal"/>
        <w:pStyle w:val="CMSANHeading3"/>
        <w:lvlText w:val="%2.%3.%4"/>
        <w:lvlJc w:val="left"/>
        <w:pPr>
          <w:tabs>
            <w:tab w:val="num" w:pos="1701"/>
          </w:tabs>
          <w:ind w:left="1701" w:hanging="850"/>
        </w:pPr>
      </w:lvl>
    </w:lvlOverride>
    <w:lvlOverride w:ilvl="4">
      <w:startOverride w:val="1"/>
      <w:lvl w:ilvl="4">
        <w:start w:val="1"/>
        <w:numFmt w:val="lowerLetter"/>
        <w:pStyle w:val="CMSANHeading4"/>
        <w:lvlText w:val="(%5)"/>
        <w:lvlJc w:val="left"/>
        <w:pPr>
          <w:tabs>
            <w:tab w:val="num" w:pos="2552"/>
          </w:tabs>
          <w:ind w:left="2552" w:hanging="851"/>
        </w:pPr>
      </w:lvl>
    </w:lvlOverride>
    <w:lvlOverride w:ilvl="5">
      <w:startOverride w:val="1"/>
      <w:lvl w:ilvl="5">
        <w:start w:val="1"/>
        <w:numFmt w:val="lowerRoman"/>
        <w:pStyle w:val="CMSANHeading5"/>
        <w:lvlText w:val="(%6)"/>
        <w:lvlJc w:val="left"/>
        <w:pPr>
          <w:tabs>
            <w:tab w:val="num" w:pos="3402"/>
          </w:tabs>
          <w:ind w:left="3402" w:hanging="850"/>
        </w:pPr>
      </w:lvl>
    </w:lvlOverride>
    <w:lvlOverride w:ilvl="6">
      <w:startOverride w:val="1"/>
      <w:lvl w:ilvl="6">
        <w:start w:val="1"/>
        <w:numFmt w:val="upperLetter"/>
        <w:pStyle w:val="CMSANHeading6"/>
        <w:lvlText w:val="(%7)"/>
        <w:lvlJc w:val="left"/>
        <w:pPr>
          <w:tabs>
            <w:tab w:val="num" w:pos="4253"/>
          </w:tabs>
          <w:ind w:left="4253" w:hanging="851"/>
        </w:pPr>
      </w:lvl>
    </w:lvlOverride>
    <w:lvlOverride w:ilvl="7">
      <w:startOverride w:val="1"/>
      <w:lvl w:ilvl="7">
        <w:start w:val="1"/>
        <w:numFmt w:val="decimal"/>
        <w:suff w:val="nothing"/>
        <w:lvlText w:val=""/>
        <w:lvlJc w:val="left"/>
        <w:pPr>
          <w:ind w:left="0" w:firstLine="0"/>
        </w:pPr>
      </w:lvl>
    </w:lvlOverride>
    <w:lvlOverride w:ilvl="8">
      <w:startOverride w:val="1"/>
      <w:lvl w:ilvl="8">
        <w:start w:val="1"/>
        <w:numFmt w:val="decimal"/>
        <w:suff w:val="nothing"/>
        <w:lvlText w:val=""/>
        <w:lvlJc w:val="left"/>
        <w:pPr>
          <w:ind w:left="0" w:firstLine="0"/>
        </w:pPr>
      </w:lvl>
    </w:lvlOverride>
  </w:num>
  <w:num w:numId="43" w16cid:durableId="138811479">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4" w16cid:durableId="1059016033">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5" w16cid:durableId="441195974">
    <w:abstractNumId w:val="15"/>
    <w:lvlOverride w:ilvl="0">
      <w:startOverride w:val="1"/>
      <w:lvl w:ilvl="0">
        <w:start w:val="1"/>
        <w:numFmt w:val="decimal"/>
        <w:pStyle w:val="CMSANMainHeading"/>
        <w:suff w:val="nothing"/>
        <w:lvlText w:val=""/>
        <w:lvlJc w:val="left"/>
        <w:pPr>
          <w:ind w:left="0" w:firstLine="0"/>
        </w:pPr>
      </w:lvl>
    </w:lvlOverride>
    <w:lvlOverride w:ilvl="1">
      <w:startOverride w:val="1"/>
      <w:lvl w:ilvl="1">
        <w:start w:val="1"/>
        <w:numFmt w:val="decimal"/>
        <w:pStyle w:val="CMSANHeading1"/>
        <w:lvlText w:val="%2."/>
        <w:lvlJc w:val="left"/>
        <w:pPr>
          <w:tabs>
            <w:tab w:val="num" w:pos="1135"/>
          </w:tabs>
          <w:ind w:left="1135" w:hanging="851"/>
        </w:pPr>
      </w:lvl>
    </w:lvlOverride>
    <w:lvlOverride w:ilvl="2">
      <w:startOverride w:val="1"/>
      <w:lvl w:ilvl="2">
        <w:start w:val="1"/>
        <w:numFmt w:val="decimal"/>
        <w:pStyle w:val="CMSANHeading2"/>
        <w:lvlText w:val="%2.%3"/>
        <w:lvlJc w:val="left"/>
        <w:pPr>
          <w:tabs>
            <w:tab w:val="num" w:pos="1844"/>
          </w:tabs>
          <w:ind w:left="1844" w:hanging="851"/>
        </w:pPr>
      </w:lvl>
    </w:lvlOverride>
    <w:lvlOverride w:ilvl="3">
      <w:startOverride w:val="1"/>
      <w:lvl w:ilvl="3">
        <w:start w:val="1"/>
        <w:numFmt w:val="decimal"/>
        <w:pStyle w:val="CMSANHeading3"/>
        <w:lvlText w:val="%2.%3.%4"/>
        <w:lvlJc w:val="left"/>
        <w:pPr>
          <w:tabs>
            <w:tab w:val="num" w:pos="1701"/>
          </w:tabs>
          <w:ind w:left="1701" w:hanging="850"/>
        </w:pPr>
      </w:lvl>
    </w:lvlOverride>
    <w:lvlOverride w:ilvl="4">
      <w:startOverride w:val="1"/>
      <w:lvl w:ilvl="4">
        <w:start w:val="1"/>
        <w:numFmt w:val="lowerLetter"/>
        <w:pStyle w:val="CMSANHeading4"/>
        <w:lvlText w:val="(%5)"/>
        <w:lvlJc w:val="left"/>
        <w:pPr>
          <w:tabs>
            <w:tab w:val="num" w:pos="2552"/>
          </w:tabs>
          <w:ind w:left="2552" w:hanging="851"/>
        </w:pPr>
      </w:lvl>
    </w:lvlOverride>
    <w:lvlOverride w:ilvl="5">
      <w:startOverride w:val="1"/>
      <w:lvl w:ilvl="5">
        <w:start w:val="1"/>
        <w:numFmt w:val="lowerRoman"/>
        <w:pStyle w:val="CMSANHeading5"/>
        <w:lvlText w:val="(%6)"/>
        <w:lvlJc w:val="left"/>
        <w:pPr>
          <w:tabs>
            <w:tab w:val="num" w:pos="3402"/>
          </w:tabs>
          <w:ind w:left="3402" w:hanging="850"/>
        </w:pPr>
      </w:lvl>
    </w:lvlOverride>
    <w:lvlOverride w:ilvl="6">
      <w:startOverride w:val="1"/>
      <w:lvl w:ilvl="6">
        <w:start w:val="1"/>
        <w:numFmt w:val="upperLetter"/>
        <w:pStyle w:val="CMSANHeading6"/>
        <w:lvlText w:val="(%7)"/>
        <w:lvlJc w:val="left"/>
        <w:pPr>
          <w:tabs>
            <w:tab w:val="num" w:pos="4253"/>
          </w:tabs>
          <w:ind w:left="4253" w:hanging="851"/>
        </w:pPr>
      </w:lvl>
    </w:lvlOverride>
    <w:lvlOverride w:ilvl="7">
      <w:startOverride w:val="1"/>
      <w:lvl w:ilvl="7">
        <w:start w:val="1"/>
        <w:numFmt w:val="decimal"/>
        <w:suff w:val="nothing"/>
        <w:lvlText w:val=""/>
        <w:lvlJc w:val="left"/>
        <w:pPr>
          <w:ind w:left="0" w:firstLine="0"/>
        </w:pPr>
      </w:lvl>
    </w:lvlOverride>
    <w:lvlOverride w:ilvl="8">
      <w:startOverride w:val="1"/>
      <w:lvl w:ilvl="8">
        <w:start w:val="1"/>
        <w:numFmt w:val="decimal"/>
        <w:suff w:val="nothing"/>
        <w:lvlText w:val=""/>
        <w:lvlJc w:val="left"/>
        <w:pPr>
          <w:ind w:left="0" w:firstLine="0"/>
        </w:pPr>
      </w:lvl>
    </w:lvlOverride>
  </w:num>
  <w:num w:numId="46" w16cid:durableId="1904245375">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7" w16cid:durableId="529684320">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8" w16cid:durableId="831526818">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49" w16cid:durableId="428350370">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0" w16cid:durableId="1151866538">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1" w16cid:durableId="1035541542">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2" w16cid:durableId="2045669944">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3" w16cid:durableId="488178611">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4" w16cid:durableId="337776428">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5" w16cid:durableId="915748455">
    <w:abstractNumId w:val="13"/>
  </w:num>
  <w:num w:numId="56" w16cid:durableId="20479789">
    <w:abstractNumId w:val="15"/>
    <w:lvlOverride w:ilvl="0">
      <w:lvl w:ilvl="0">
        <w:start w:val="1"/>
        <w:numFmt w:val="decimal"/>
        <w:pStyle w:val="CMSANMainHeading"/>
        <w:suff w:val="nothing"/>
        <w:lvlText w:val=""/>
        <w:lvlJc w:val="left"/>
        <w:pPr>
          <w:ind w:left="0" w:firstLine="0"/>
        </w:pPr>
      </w:lvl>
    </w:lvlOverride>
    <w:lvlOverride w:ilvl="1">
      <w:lvl w:ilvl="1">
        <w:start w:val="1"/>
        <w:numFmt w:val="decimal"/>
        <w:pStyle w:val="CMSANHeading1"/>
        <w:lvlText w:val="%2."/>
        <w:lvlJc w:val="left"/>
        <w:pPr>
          <w:tabs>
            <w:tab w:val="num" w:pos="1135"/>
          </w:tabs>
          <w:ind w:left="1135" w:hanging="851"/>
        </w:pPr>
      </w:lvl>
    </w:lvlOverride>
    <w:lvlOverride w:ilvl="2">
      <w:lvl w:ilvl="2">
        <w:start w:val="1"/>
        <w:numFmt w:val="decimal"/>
        <w:pStyle w:val="CMSANHeading2"/>
        <w:lvlText w:val="%2.%3"/>
        <w:lvlJc w:val="left"/>
        <w:pPr>
          <w:tabs>
            <w:tab w:val="num" w:pos="1844"/>
          </w:tabs>
          <w:ind w:left="1844" w:hanging="851"/>
        </w:pPr>
      </w:lvl>
    </w:lvlOverride>
    <w:lvlOverride w:ilvl="3">
      <w:lvl w:ilvl="3">
        <w:start w:val="1"/>
        <w:numFmt w:val="decimal"/>
        <w:pStyle w:val="CMSANHeading3"/>
        <w:lvlText w:val="%2.%3.%4"/>
        <w:lvlJc w:val="left"/>
        <w:pPr>
          <w:tabs>
            <w:tab w:val="num" w:pos="1701"/>
          </w:tabs>
          <w:ind w:left="1701" w:hanging="850"/>
        </w:pPr>
      </w:lvl>
    </w:lvlOverride>
    <w:lvlOverride w:ilvl="4">
      <w:lvl w:ilvl="4">
        <w:start w:val="1"/>
        <w:numFmt w:val="lowerLetter"/>
        <w:pStyle w:val="CMSANHeading4"/>
        <w:lvlText w:val="(%5)"/>
        <w:lvlJc w:val="left"/>
        <w:pPr>
          <w:tabs>
            <w:tab w:val="num" w:pos="2552"/>
          </w:tabs>
          <w:ind w:left="2552" w:hanging="851"/>
        </w:pPr>
      </w:lvl>
    </w:lvlOverride>
    <w:lvlOverride w:ilvl="5">
      <w:lvl w:ilvl="5">
        <w:start w:val="1"/>
        <w:numFmt w:val="lowerRoman"/>
        <w:pStyle w:val="CMSANHeading5"/>
        <w:lvlText w:val="(%6)"/>
        <w:lvlJc w:val="left"/>
        <w:pPr>
          <w:tabs>
            <w:tab w:val="num" w:pos="3402"/>
          </w:tabs>
          <w:ind w:left="3402" w:hanging="850"/>
        </w:pPr>
      </w:lvl>
    </w:lvlOverride>
    <w:lvlOverride w:ilvl="6">
      <w:lvl w:ilvl="6">
        <w:start w:val="1"/>
        <w:numFmt w:val="upperLetter"/>
        <w:pStyle w:val="CMSANHeading6"/>
        <w:lvlText w:val="(%7)"/>
        <w:lvlJc w:val="left"/>
        <w:pPr>
          <w:tabs>
            <w:tab w:val="num" w:pos="4253"/>
          </w:tabs>
          <w:ind w:left="4253" w:hanging="851"/>
        </w:pPr>
      </w:lvl>
    </w:lvlOverride>
    <w:lvlOverride w:ilvl="7">
      <w:lvl w:ilvl="7">
        <w:start w:val="1"/>
        <w:numFmt w:val="decimal"/>
        <w:suff w:val="nothing"/>
        <w:lvlText w:val=""/>
        <w:lvlJc w:val="left"/>
        <w:pPr>
          <w:ind w:left="0" w:firstLine="0"/>
        </w:pPr>
      </w:lvl>
    </w:lvlOverride>
    <w:lvlOverride w:ilvl="8">
      <w:lvl w:ilvl="8">
        <w:start w:val="1"/>
        <w:numFmt w:val="decimal"/>
        <w:suff w:val="nothing"/>
        <w:lvlText w:val=""/>
        <w:lvlJc w:val="left"/>
        <w:pPr>
          <w:ind w:left="0" w:firstLine="0"/>
        </w:pPr>
      </w:lvl>
    </w:lvlOverride>
  </w:num>
  <w:num w:numId="57" w16cid:durableId="1527324569">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02"/>
    <w:rsid w:val="000007DE"/>
    <w:rsid w:val="0000167E"/>
    <w:rsid w:val="00001A78"/>
    <w:rsid w:val="00001AE6"/>
    <w:rsid w:val="000032FB"/>
    <w:rsid w:val="000036C5"/>
    <w:rsid w:val="00006230"/>
    <w:rsid w:val="00012353"/>
    <w:rsid w:val="00012652"/>
    <w:rsid w:val="00012B6B"/>
    <w:rsid w:val="00015194"/>
    <w:rsid w:val="00015ABD"/>
    <w:rsid w:val="00015CC8"/>
    <w:rsid w:val="000163AD"/>
    <w:rsid w:val="00016822"/>
    <w:rsid w:val="00017185"/>
    <w:rsid w:val="0001723A"/>
    <w:rsid w:val="000179A5"/>
    <w:rsid w:val="00020210"/>
    <w:rsid w:val="00021860"/>
    <w:rsid w:val="000219FF"/>
    <w:rsid w:val="000229DE"/>
    <w:rsid w:val="00022F45"/>
    <w:rsid w:val="0002304C"/>
    <w:rsid w:val="00023181"/>
    <w:rsid w:val="00023200"/>
    <w:rsid w:val="00023502"/>
    <w:rsid w:val="0002371C"/>
    <w:rsid w:val="00023A50"/>
    <w:rsid w:val="00023CC5"/>
    <w:rsid w:val="000259D8"/>
    <w:rsid w:val="000262CB"/>
    <w:rsid w:val="00026334"/>
    <w:rsid w:val="0002785B"/>
    <w:rsid w:val="00031620"/>
    <w:rsid w:val="00031ADC"/>
    <w:rsid w:val="00032764"/>
    <w:rsid w:val="000332A6"/>
    <w:rsid w:val="00033E91"/>
    <w:rsid w:val="00034152"/>
    <w:rsid w:val="0003418E"/>
    <w:rsid w:val="00035550"/>
    <w:rsid w:val="00035E61"/>
    <w:rsid w:val="00036765"/>
    <w:rsid w:val="000369F7"/>
    <w:rsid w:val="0003727D"/>
    <w:rsid w:val="00037609"/>
    <w:rsid w:val="00037F93"/>
    <w:rsid w:val="0004070F"/>
    <w:rsid w:val="00041118"/>
    <w:rsid w:val="0004176B"/>
    <w:rsid w:val="0004189E"/>
    <w:rsid w:val="00042756"/>
    <w:rsid w:val="00043586"/>
    <w:rsid w:val="000440BF"/>
    <w:rsid w:val="00044179"/>
    <w:rsid w:val="00044BCF"/>
    <w:rsid w:val="00045491"/>
    <w:rsid w:val="000455A2"/>
    <w:rsid w:val="0004587B"/>
    <w:rsid w:val="00045D6B"/>
    <w:rsid w:val="000468BA"/>
    <w:rsid w:val="000471D2"/>
    <w:rsid w:val="00050B17"/>
    <w:rsid w:val="00050DE9"/>
    <w:rsid w:val="00051202"/>
    <w:rsid w:val="0005167B"/>
    <w:rsid w:val="0005172B"/>
    <w:rsid w:val="0005178F"/>
    <w:rsid w:val="00051DA0"/>
    <w:rsid w:val="00052355"/>
    <w:rsid w:val="0005541A"/>
    <w:rsid w:val="00055C1B"/>
    <w:rsid w:val="000567C8"/>
    <w:rsid w:val="00056BB9"/>
    <w:rsid w:val="000602B2"/>
    <w:rsid w:val="00060336"/>
    <w:rsid w:val="00060F12"/>
    <w:rsid w:val="00061406"/>
    <w:rsid w:val="00061525"/>
    <w:rsid w:val="00062D3B"/>
    <w:rsid w:val="0006367A"/>
    <w:rsid w:val="00066CF9"/>
    <w:rsid w:val="00066F94"/>
    <w:rsid w:val="00067909"/>
    <w:rsid w:val="00067AB8"/>
    <w:rsid w:val="0007080B"/>
    <w:rsid w:val="00071E16"/>
    <w:rsid w:val="00072059"/>
    <w:rsid w:val="00072199"/>
    <w:rsid w:val="00072944"/>
    <w:rsid w:val="000735A8"/>
    <w:rsid w:val="00073B3B"/>
    <w:rsid w:val="0007456C"/>
    <w:rsid w:val="00077AAF"/>
    <w:rsid w:val="00077C92"/>
    <w:rsid w:val="00080F95"/>
    <w:rsid w:val="00083158"/>
    <w:rsid w:val="00083DCC"/>
    <w:rsid w:val="000843F2"/>
    <w:rsid w:val="00085AEC"/>
    <w:rsid w:val="00085CC3"/>
    <w:rsid w:val="00087A09"/>
    <w:rsid w:val="00091A49"/>
    <w:rsid w:val="00091A75"/>
    <w:rsid w:val="00091CFB"/>
    <w:rsid w:val="000941CF"/>
    <w:rsid w:val="000961F1"/>
    <w:rsid w:val="00096527"/>
    <w:rsid w:val="00096B3C"/>
    <w:rsid w:val="00096F3B"/>
    <w:rsid w:val="00097F6F"/>
    <w:rsid w:val="000A05E8"/>
    <w:rsid w:val="000A095D"/>
    <w:rsid w:val="000A09F3"/>
    <w:rsid w:val="000A0AB1"/>
    <w:rsid w:val="000A0FAC"/>
    <w:rsid w:val="000A2428"/>
    <w:rsid w:val="000A4C1A"/>
    <w:rsid w:val="000A6B07"/>
    <w:rsid w:val="000A768C"/>
    <w:rsid w:val="000B255E"/>
    <w:rsid w:val="000B2A08"/>
    <w:rsid w:val="000B3805"/>
    <w:rsid w:val="000B549E"/>
    <w:rsid w:val="000B54A8"/>
    <w:rsid w:val="000B73A9"/>
    <w:rsid w:val="000B7AB7"/>
    <w:rsid w:val="000C12C9"/>
    <w:rsid w:val="000C24E8"/>
    <w:rsid w:val="000C34B6"/>
    <w:rsid w:val="000C353F"/>
    <w:rsid w:val="000C4FA2"/>
    <w:rsid w:val="000C62D6"/>
    <w:rsid w:val="000C736A"/>
    <w:rsid w:val="000D00B7"/>
    <w:rsid w:val="000D0476"/>
    <w:rsid w:val="000D0741"/>
    <w:rsid w:val="000D1061"/>
    <w:rsid w:val="000D1E6C"/>
    <w:rsid w:val="000D1E90"/>
    <w:rsid w:val="000D4AC5"/>
    <w:rsid w:val="000D59E8"/>
    <w:rsid w:val="000D5A3B"/>
    <w:rsid w:val="000D5AA1"/>
    <w:rsid w:val="000D6535"/>
    <w:rsid w:val="000D674A"/>
    <w:rsid w:val="000D7093"/>
    <w:rsid w:val="000D77F1"/>
    <w:rsid w:val="000D7DE8"/>
    <w:rsid w:val="000E0CFA"/>
    <w:rsid w:val="000E110F"/>
    <w:rsid w:val="000E16B3"/>
    <w:rsid w:val="000E225C"/>
    <w:rsid w:val="000E29D8"/>
    <w:rsid w:val="000E38A9"/>
    <w:rsid w:val="000E3EBA"/>
    <w:rsid w:val="000E47D1"/>
    <w:rsid w:val="000E5306"/>
    <w:rsid w:val="000E5B68"/>
    <w:rsid w:val="000E6D96"/>
    <w:rsid w:val="000E72F1"/>
    <w:rsid w:val="000F012F"/>
    <w:rsid w:val="000F0318"/>
    <w:rsid w:val="000F06EE"/>
    <w:rsid w:val="000F115C"/>
    <w:rsid w:val="000F268D"/>
    <w:rsid w:val="000F2A82"/>
    <w:rsid w:val="000F32AF"/>
    <w:rsid w:val="000F46A3"/>
    <w:rsid w:val="000F59F7"/>
    <w:rsid w:val="000F5BB6"/>
    <w:rsid w:val="000F64F7"/>
    <w:rsid w:val="000F66E1"/>
    <w:rsid w:val="000F6FCF"/>
    <w:rsid w:val="00100416"/>
    <w:rsid w:val="0010139C"/>
    <w:rsid w:val="00102A88"/>
    <w:rsid w:val="001036BB"/>
    <w:rsid w:val="00103DF8"/>
    <w:rsid w:val="001049A8"/>
    <w:rsid w:val="00104CD7"/>
    <w:rsid w:val="0010684E"/>
    <w:rsid w:val="001105E9"/>
    <w:rsid w:val="00110D34"/>
    <w:rsid w:val="00111169"/>
    <w:rsid w:val="00113897"/>
    <w:rsid w:val="001143EB"/>
    <w:rsid w:val="00114D90"/>
    <w:rsid w:val="001152DF"/>
    <w:rsid w:val="00115997"/>
    <w:rsid w:val="00115BE8"/>
    <w:rsid w:val="00116F6E"/>
    <w:rsid w:val="00117869"/>
    <w:rsid w:val="00120351"/>
    <w:rsid w:val="001208F6"/>
    <w:rsid w:val="0012262E"/>
    <w:rsid w:val="00123BBC"/>
    <w:rsid w:val="001261DA"/>
    <w:rsid w:val="00127B00"/>
    <w:rsid w:val="001326B5"/>
    <w:rsid w:val="00132A31"/>
    <w:rsid w:val="001337CE"/>
    <w:rsid w:val="00134944"/>
    <w:rsid w:val="001350E8"/>
    <w:rsid w:val="00137E6E"/>
    <w:rsid w:val="001405D6"/>
    <w:rsid w:val="00140B6B"/>
    <w:rsid w:val="0014109C"/>
    <w:rsid w:val="00141626"/>
    <w:rsid w:val="00143401"/>
    <w:rsid w:val="00145635"/>
    <w:rsid w:val="0014573E"/>
    <w:rsid w:val="00146465"/>
    <w:rsid w:val="00147025"/>
    <w:rsid w:val="00150450"/>
    <w:rsid w:val="001504EE"/>
    <w:rsid w:val="00150875"/>
    <w:rsid w:val="001515C3"/>
    <w:rsid w:val="00152857"/>
    <w:rsid w:val="001535FA"/>
    <w:rsid w:val="001545DA"/>
    <w:rsid w:val="00154F52"/>
    <w:rsid w:val="001559F6"/>
    <w:rsid w:val="00157296"/>
    <w:rsid w:val="001572F3"/>
    <w:rsid w:val="001605F0"/>
    <w:rsid w:val="00160648"/>
    <w:rsid w:val="0016129C"/>
    <w:rsid w:val="00162391"/>
    <w:rsid w:val="001628D0"/>
    <w:rsid w:val="00162D27"/>
    <w:rsid w:val="001634AB"/>
    <w:rsid w:val="00164637"/>
    <w:rsid w:val="00164744"/>
    <w:rsid w:val="00164850"/>
    <w:rsid w:val="00165373"/>
    <w:rsid w:val="00165719"/>
    <w:rsid w:val="00165A1B"/>
    <w:rsid w:val="00165DA4"/>
    <w:rsid w:val="00167B55"/>
    <w:rsid w:val="00171151"/>
    <w:rsid w:val="0017128A"/>
    <w:rsid w:val="00171BFB"/>
    <w:rsid w:val="001740DE"/>
    <w:rsid w:val="0017568A"/>
    <w:rsid w:val="00175D5E"/>
    <w:rsid w:val="00176B90"/>
    <w:rsid w:val="00177251"/>
    <w:rsid w:val="00177561"/>
    <w:rsid w:val="0017785A"/>
    <w:rsid w:val="00177F72"/>
    <w:rsid w:val="00180169"/>
    <w:rsid w:val="001805BB"/>
    <w:rsid w:val="00182705"/>
    <w:rsid w:val="001836F1"/>
    <w:rsid w:val="00183EE0"/>
    <w:rsid w:val="00184BEF"/>
    <w:rsid w:val="0018586B"/>
    <w:rsid w:val="001912A4"/>
    <w:rsid w:val="001918B9"/>
    <w:rsid w:val="00191C30"/>
    <w:rsid w:val="00191D93"/>
    <w:rsid w:val="001921E8"/>
    <w:rsid w:val="00192346"/>
    <w:rsid w:val="00192734"/>
    <w:rsid w:val="00192915"/>
    <w:rsid w:val="0019489E"/>
    <w:rsid w:val="00194EED"/>
    <w:rsid w:val="00195444"/>
    <w:rsid w:val="00195D63"/>
    <w:rsid w:val="00196A6D"/>
    <w:rsid w:val="00197C22"/>
    <w:rsid w:val="00197CCC"/>
    <w:rsid w:val="00197F16"/>
    <w:rsid w:val="001A0A34"/>
    <w:rsid w:val="001A242F"/>
    <w:rsid w:val="001A2BB7"/>
    <w:rsid w:val="001A337C"/>
    <w:rsid w:val="001A3D85"/>
    <w:rsid w:val="001A4AB2"/>
    <w:rsid w:val="001A4B03"/>
    <w:rsid w:val="001A4DA2"/>
    <w:rsid w:val="001A52E7"/>
    <w:rsid w:val="001A55C3"/>
    <w:rsid w:val="001A7781"/>
    <w:rsid w:val="001A7EA6"/>
    <w:rsid w:val="001B028E"/>
    <w:rsid w:val="001B0563"/>
    <w:rsid w:val="001B069B"/>
    <w:rsid w:val="001B0F91"/>
    <w:rsid w:val="001B1008"/>
    <w:rsid w:val="001B16BF"/>
    <w:rsid w:val="001B19B3"/>
    <w:rsid w:val="001B19FA"/>
    <w:rsid w:val="001B22AF"/>
    <w:rsid w:val="001B2ABC"/>
    <w:rsid w:val="001C0EBF"/>
    <w:rsid w:val="001C141D"/>
    <w:rsid w:val="001C1F8A"/>
    <w:rsid w:val="001C2316"/>
    <w:rsid w:val="001C25C5"/>
    <w:rsid w:val="001C39FA"/>
    <w:rsid w:val="001C44E0"/>
    <w:rsid w:val="001C4CF0"/>
    <w:rsid w:val="001C4F07"/>
    <w:rsid w:val="001C6456"/>
    <w:rsid w:val="001C65DC"/>
    <w:rsid w:val="001C69D9"/>
    <w:rsid w:val="001C795B"/>
    <w:rsid w:val="001D0BE8"/>
    <w:rsid w:val="001D15C7"/>
    <w:rsid w:val="001D1914"/>
    <w:rsid w:val="001D1FA6"/>
    <w:rsid w:val="001D21DD"/>
    <w:rsid w:val="001D3966"/>
    <w:rsid w:val="001D4774"/>
    <w:rsid w:val="001D4896"/>
    <w:rsid w:val="001D4C0D"/>
    <w:rsid w:val="001D4EB6"/>
    <w:rsid w:val="001D5221"/>
    <w:rsid w:val="001D577A"/>
    <w:rsid w:val="001D5B2F"/>
    <w:rsid w:val="001D5D32"/>
    <w:rsid w:val="001D6088"/>
    <w:rsid w:val="001D64C2"/>
    <w:rsid w:val="001D79DE"/>
    <w:rsid w:val="001D7D33"/>
    <w:rsid w:val="001E099B"/>
    <w:rsid w:val="001E18CB"/>
    <w:rsid w:val="001E2742"/>
    <w:rsid w:val="001E3320"/>
    <w:rsid w:val="001E3A51"/>
    <w:rsid w:val="001E4710"/>
    <w:rsid w:val="001E4CD6"/>
    <w:rsid w:val="001E5AAD"/>
    <w:rsid w:val="001E5D7F"/>
    <w:rsid w:val="001E63B8"/>
    <w:rsid w:val="001E7F89"/>
    <w:rsid w:val="001F0AED"/>
    <w:rsid w:val="001F1564"/>
    <w:rsid w:val="001F246D"/>
    <w:rsid w:val="001F29D8"/>
    <w:rsid w:val="001F2ACF"/>
    <w:rsid w:val="001F3F93"/>
    <w:rsid w:val="001F45E9"/>
    <w:rsid w:val="001F5015"/>
    <w:rsid w:val="001F6110"/>
    <w:rsid w:val="001F6FA0"/>
    <w:rsid w:val="002003FA"/>
    <w:rsid w:val="0020103A"/>
    <w:rsid w:val="002024F1"/>
    <w:rsid w:val="00203DFB"/>
    <w:rsid w:val="0020404C"/>
    <w:rsid w:val="002040CF"/>
    <w:rsid w:val="002048AE"/>
    <w:rsid w:val="00204AD4"/>
    <w:rsid w:val="00205111"/>
    <w:rsid w:val="0020521B"/>
    <w:rsid w:val="00205696"/>
    <w:rsid w:val="00205D24"/>
    <w:rsid w:val="00205E5C"/>
    <w:rsid w:val="002060AD"/>
    <w:rsid w:val="00206D2F"/>
    <w:rsid w:val="00207B85"/>
    <w:rsid w:val="00210964"/>
    <w:rsid w:val="00211941"/>
    <w:rsid w:val="00212C78"/>
    <w:rsid w:val="002131E8"/>
    <w:rsid w:val="00213A51"/>
    <w:rsid w:val="00214402"/>
    <w:rsid w:val="0021492F"/>
    <w:rsid w:val="00214B82"/>
    <w:rsid w:val="00216518"/>
    <w:rsid w:val="0022005B"/>
    <w:rsid w:val="00220929"/>
    <w:rsid w:val="002220D3"/>
    <w:rsid w:val="0022220B"/>
    <w:rsid w:val="00222682"/>
    <w:rsid w:val="00222893"/>
    <w:rsid w:val="002239E8"/>
    <w:rsid w:val="00223F45"/>
    <w:rsid w:val="0022431A"/>
    <w:rsid w:val="00224562"/>
    <w:rsid w:val="00224FB1"/>
    <w:rsid w:val="0023028A"/>
    <w:rsid w:val="00232E20"/>
    <w:rsid w:val="002331F8"/>
    <w:rsid w:val="00234DCE"/>
    <w:rsid w:val="0023570F"/>
    <w:rsid w:val="0023584E"/>
    <w:rsid w:val="00235902"/>
    <w:rsid w:val="0023596D"/>
    <w:rsid w:val="002361AB"/>
    <w:rsid w:val="00237B55"/>
    <w:rsid w:val="002415B9"/>
    <w:rsid w:val="002418A2"/>
    <w:rsid w:val="002430FC"/>
    <w:rsid w:val="00244536"/>
    <w:rsid w:val="00245989"/>
    <w:rsid w:val="00246C5D"/>
    <w:rsid w:val="002473AD"/>
    <w:rsid w:val="00247F0E"/>
    <w:rsid w:val="00250497"/>
    <w:rsid w:val="0025051E"/>
    <w:rsid w:val="00250829"/>
    <w:rsid w:val="00250FDC"/>
    <w:rsid w:val="002531D9"/>
    <w:rsid w:val="002534D0"/>
    <w:rsid w:val="00255182"/>
    <w:rsid w:val="00255383"/>
    <w:rsid w:val="002573C3"/>
    <w:rsid w:val="0026024B"/>
    <w:rsid w:val="002613E2"/>
    <w:rsid w:val="00261737"/>
    <w:rsid w:val="00261D41"/>
    <w:rsid w:val="002625A8"/>
    <w:rsid w:val="00262B16"/>
    <w:rsid w:val="00265039"/>
    <w:rsid w:val="00265B32"/>
    <w:rsid w:val="00266185"/>
    <w:rsid w:val="002668D2"/>
    <w:rsid w:val="00267774"/>
    <w:rsid w:val="0027190A"/>
    <w:rsid w:val="002729B1"/>
    <w:rsid w:val="00272CF6"/>
    <w:rsid w:val="002737DE"/>
    <w:rsid w:val="00273CF9"/>
    <w:rsid w:val="00273E1A"/>
    <w:rsid w:val="002745C1"/>
    <w:rsid w:val="002756E1"/>
    <w:rsid w:val="002763FE"/>
    <w:rsid w:val="00280A0F"/>
    <w:rsid w:val="00280A11"/>
    <w:rsid w:val="002811D9"/>
    <w:rsid w:val="002823B2"/>
    <w:rsid w:val="002829D2"/>
    <w:rsid w:val="002832ED"/>
    <w:rsid w:val="00284B7A"/>
    <w:rsid w:val="00284E83"/>
    <w:rsid w:val="00285021"/>
    <w:rsid w:val="002853F0"/>
    <w:rsid w:val="00285E19"/>
    <w:rsid w:val="00286144"/>
    <w:rsid w:val="0028638A"/>
    <w:rsid w:val="00286460"/>
    <w:rsid w:val="00287526"/>
    <w:rsid w:val="00291665"/>
    <w:rsid w:val="002916B9"/>
    <w:rsid w:val="00295902"/>
    <w:rsid w:val="00296D9A"/>
    <w:rsid w:val="002970DA"/>
    <w:rsid w:val="002977B9"/>
    <w:rsid w:val="00297EC1"/>
    <w:rsid w:val="002A159B"/>
    <w:rsid w:val="002A189A"/>
    <w:rsid w:val="002A1FB9"/>
    <w:rsid w:val="002A34C8"/>
    <w:rsid w:val="002A3BF3"/>
    <w:rsid w:val="002A40FC"/>
    <w:rsid w:val="002A454C"/>
    <w:rsid w:val="002A5A02"/>
    <w:rsid w:val="002A6D13"/>
    <w:rsid w:val="002A7010"/>
    <w:rsid w:val="002A76BA"/>
    <w:rsid w:val="002B044E"/>
    <w:rsid w:val="002B07D6"/>
    <w:rsid w:val="002B0930"/>
    <w:rsid w:val="002B0A99"/>
    <w:rsid w:val="002B0D2E"/>
    <w:rsid w:val="002B2449"/>
    <w:rsid w:val="002B2B79"/>
    <w:rsid w:val="002B2C45"/>
    <w:rsid w:val="002B3A99"/>
    <w:rsid w:val="002B403B"/>
    <w:rsid w:val="002B619E"/>
    <w:rsid w:val="002B67EF"/>
    <w:rsid w:val="002B6C3F"/>
    <w:rsid w:val="002B74D7"/>
    <w:rsid w:val="002B7B3C"/>
    <w:rsid w:val="002C001B"/>
    <w:rsid w:val="002C027F"/>
    <w:rsid w:val="002C1D5F"/>
    <w:rsid w:val="002C22E3"/>
    <w:rsid w:val="002C2310"/>
    <w:rsid w:val="002C3061"/>
    <w:rsid w:val="002C47A6"/>
    <w:rsid w:val="002C4907"/>
    <w:rsid w:val="002C5A30"/>
    <w:rsid w:val="002C6A29"/>
    <w:rsid w:val="002C747D"/>
    <w:rsid w:val="002D38EA"/>
    <w:rsid w:val="002D4330"/>
    <w:rsid w:val="002D51A4"/>
    <w:rsid w:val="002D51EE"/>
    <w:rsid w:val="002D5E36"/>
    <w:rsid w:val="002D7109"/>
    <w:rsid w:val="002D7C10"/>
    <w:rsid w:val="002E003F"/>
    <w:rsid w:val="002E0921"/>
    <w:rsid w:val="002E0CBF"/>
    <w:rsid w:val="002E14BB"/>
    <w:rsid w:val="002E1F3C"/>
    <w:rsid w:val="002E234C"/>
    <w:rsid w:val="002E281E"/>
    <w:rsid w:val="002E3B2C"/>
    <w:rsid w:val="002E3FD1"/>
    <w:rsid w:val="002E43F6"/>
    <w:rsid w:val="002E461E"/>
    <w:rsid w:val="002E70A1"/>
    <w:rsid w:val="002F0776"/>
    <w:rsid w:val="002F12DB"/>
    <w:rsid w:val="002F1660"/>
    <w:rsid w:val="002F1EB4"/>
    <w:rsid w:val="002F2414"/>
    <w:rsid w:val="002F25D6"/>
    <w:rsid w:val="002F3557"/>
    <w:rsid w:val="002F3D6B"/>
    <w:rsid w:val="002F7198"/>
    <w:rsid w:val="002F796E"/>
    <w:rsid w:val="003003A9"/>
    <w:rsid w:val="00300E9B"/>
    <w:rsid w:val="00301500"/>
    <w:rsid w:val="0030425C"/>
    <w:rsid w:val="00304AF1"/>
    <w:rsid w:val="00304D70"/>
    <w:rsid w:val="00305CDE"/>
    <w:rsid w:val="00305D33"/>
    <w:rsid w:val="00307B7F"/>
    <w:rsid w:val="003104D8"/>
    <w:rsid w:val="00310D92"/>
    <w:rsid w:val="00311544"/>
    <w:rsid w:val="003122C3"/>
    <w:rsid w:val="0031292A"/>
    <w:rsid w:val="00314395"/>
    <w:rsid w:val="00314C3C"/>
    <w:rsid w:val="00314D3C"/>
    <w:rsid w:val="00315422"/>
    <w:rsid w:val="003201DC"/>
    <w:rsid w:val="003207CA"/>
    <w:rsid w:val="00321033"/>
    <w:rsid w:val="0032121D"/>
    <w:rsid w:val="003213EE"/>
    <w:rsid w:val="00322128"/>
    <w:rsid w:val="00323669"/>
    <w:rsid w:val="00323B02"/>
    <w:rsid w:val="00323B15"/>
    <w:rsid w:val="00324553"/>
    <w:rsid w:val="00325707"/>
    <w:rsid w:val="003258EA"/>
    <w:rsid w:val="003262BA"/>
    <w:rsid w:val="003274DF"/>
    <w:rsid w:val="00327F64"/>
    <w:rsid w:val="003301AF"/>
    <w:rsid w:val="0033045F"/>
    <w:rsid w:val="0033093A"/>
    <w:rsid w:val="00330967"/>
    <w:rsid w:val="00333EBD"/>
    <w:rsid w:val="0033442C"/>
    <w:rsid w:val="0033533A"/>
    <w:rsid w:val="0033533D"/>
    <w:rsid w:val="00335E22"/>
    <w:rsid w:val="00337178"/>
    <w:rsid w:val="00337683"/>
    <w:rsid w:val="00337967"/>
    <w:rsid w:val="00337E0B"/>
    <w:rsid w:val="00340313"/>
    <w:rsid w:val="0034078C"/>
    <w:rsid w:val="0034105A"/>
    <w:rsid w:val="00341252"/>
    <w:rsid w:val="00341B0B"/>
    <w:rsid w:val="00341C7C"/>
    <w:rsid w:val="00342CAE"/>
    <w:rsid w:val="00343C24"/>
    <w:rsid w:val="00343E05"/>
    <w:rsid w:val="00343FA1"/>
    <w:rsid w:val="00344369"/>
    <w:rsid w:val="003451BD"/>
    <w:rsid w:val="00345B55"/>
    <w:rsid w:val="00346A32"/>
    <w:rsid w:val="00347263"/>
    <w:rsid w:val="00347CFF"/>
    <w:rsid w:val="0035116A"/>
    <w:rsid w:val="00352037"/>
    <w:rsid w:val="00352D34"/>
    <w:rsid w:val="00353D09"/>
    <w:rsid w:val="00353D45"/>
    <w:rsid w:val="00354CDD"/>
    <w:rsid w:val="003563B3"/>
    <w:rsid w:val="003574EC"/>
    <w:rsid w:val="00360524"/>
    <w:rsid w:val="003615A7"/>
    <w:rsid w:val="00362511"/>
    <w:rsid w:val="00363EF4"/>
    <w:rsid w:val="003642A5"/>
    <w:rsid w:val="0036487A"/>
    <w:rsid w:val="00364C83"/>
    <w:rsid w:val="003654A2"/>
    <w:rsid w:val="003663E0"/>
    <w:rsid w:val="003679F5"/>
    <w:rsid w:val="0037022D"/>
    <w:rsid w:val="0037033F"/>
    <w:rsid w:val="00371AFA"/>
    <w:rsid w:val="00372A8D"/>
    <w:rsid w:val="0037328C"/>
    <w:rsid w:val="0037546E"/>
    <w:rsid w:val="003758B6"/>
    <w:rsid w:val="003763ED"/>
    <w:rsid w:val="003764CE"/>
    <w:rsid w:val="00377D72"/>
    <w:rsid w:val="003805F3"/>
    <w:rsid w:val="003808A7"/>
    <w:rsid w:val="00380ACD"/>
    <w:rsid w:val="00380EF3"/>
    <w:rsid w:val="00381D73"/>
    <w:rsid w:val="0038210D"/>
    <w:rsid w:val="00382235"/>
    <w:rsid w:val="00383253"/>
    <w:rsid w:val="00384477"/>
    <w:rsid w:val="00384897"/>
    <w:rsid w:val="00384E82"/>
    <w:rsid w:val="00387900"/>
    <w:rsid w:val="00387C01"/>
    <w:rsid w:val="00390957"/>
    <w:rsid w:val="00390BF8"/>
    <w:rsid w:val="00390D3E"/>
    <w:rsid w:val="00391603"/>
    <w:rsid w:val="00391ACC"/>
    <w:rsid w:val="00391BB5"/>
    <w:rsid w:val="0039278C"/>
    <w:rsid w:val="00392F34"/>
    <w:rsid w:val="00393D80"/>
    <w:rsid w:val="003949E1"/>
    <w:rsid w:val="003949E4"/>
    <w:rsid w:val="00394CCC"/>
    <w:rsid w:val="003977F1"/>
    <w:rsid w:val="003A0E84"/>
    <w:rsid w:val="003A185D"/>
    <w:rsid w:val="003A2975"/>
    <w:rsid w:val="003A305E"/>
    <w:rsid w:val="003A485E"/>
    <w:rsid w:val="003A540C"/>
    <w:rsid w:val="003A5E58"/>
    <w:rsid w:val="003A616E"/>
    <w:rsid w:val="003A65DB"/>
    <w:rsid w:val="003A66E8"/>
    <w:rsid w:val="003A7B8A"/>
    <w:rsid w:val="003B01F1"/>
    <w:rsid w:val="003B0B69"/>
    <w:rsid w:val="003B0B75"/>
    <w:rsid w:val="003B13FF"/>
    <w:rsid w:val="003B180E"/>
    <w:rsid w:val="003B1B4D"/>
    <w:rsid w:val="003B30DE"/>
    <w:rsid w:val="003B36AF"/>
    <w:rsid w:val="003B4483"/>
    <w:rsid w:val="003B4A08"/>
    <w:rsid w:val="003B5177"/>
    <w:rsid w:val="003B5561"/>
    <w:rsid w:val="003B6B81"/>
    <w:rsid w:val="003B7230"/>
    <w:rsid w:val="003B7820"/>
    <w:rsid w:val="003B7A93"/>
    <w:rsid w:val="003C106C"/>
    <w:rsid w:val="003C2F82"/>
    <w:rsid w:val="003C3181"/>
    <w:rsid w:val="003C461C"/>
    <w:rsid w:val="003C474C"/>
    <w:rsid w:val="003C483F"/>
    <w:rsid w:val="003C55D1"/>
    <w:rsid w:val="003C6A4C"/>
    <w:rsid w:val="003C70C0"/>
    <w:rsid w:val="003C752E"/>
    <w:rsid w:val="003C7ECA"/>
    <w:rsid w:val="003C7ED7"/>
    <w:rsid w:val="003D010C"/>
    <w:rsid w:val="003D084A"/>
    <w:rsid w:val="003D0E73"/>
    <w:rsid w:val="003D159E"/>
    <w:rsid w:val="003D2365"/>
    <w:rsid w:val="003D24F3"/>
    <w:rsid w:val="003D2512"/>
    <w:rsid w:val="003D48B1"/>
    <w:rsid w:val="003D4EED"/>
    <w:rsid w:val="003D4F89"/>
    <w:rsid w:val="003D5FB4"/>
    <w:rsid w:val="003D62D8"/>
    <w:rsid w:val="003D63DB"/>
    <w:rsid w:val="003D7C41"/>
    <w:rsid w:val="003D7F0E"/>
    <w:rsid w:val="003E006D"/>
    <w:rsid w:val="003E018B"/>
    <w:rsid w:val="003E03B0"/>
    <w:rsid w:val="003E0A3F"/>
    <w:rsid w:val="003E1361"/>
    <w:rsid w:val="003E1389"/>
    <w:rsid w:val="003E1392"/>
    <w:rsid w:val="003E1AAF"/>
    <w:rsid w:val="003E1DBA"/>
    <w:rsid w:val="003E3710"/>
    <w:rsid w:val="003E386E"/>
    <w:rsid w:val="003E573B"/>
    <w:rsid w:val="003E6277"/>
    <w:rsid w:val="003E665E"/>
    <w:rsid w:val="003E7B74"/>
    <w:rsid w:val="003F0B84"/>
    <w:rsid w:val="003F17FB"/>
    <w:rsid w:val="003F2591"/>
    <w:rsid w:val="003F2629"/>
    <w:rsid w:val="003F2705"/>
    <w:rsid w:val="003F3BEB"/>
    <w:rsid w:val="003F4139"/>
    <w:rsid w:val="003F49BA"/>
    <w:rsid w:val="003F4C61"/>
    <w:rsid w:val="003F556C"/>
    <w:rsid w:val="003F6D1F"/>
    <w:rsid w:val="003F7AFC"/>
    <w:rsid w:val="00400764"/>
    <w:rsid w:val="00400E61"/>
    <w:rsid w:val="00402449"/>
    <w:rsid w:val="00403703"/>
    <w:rsid w:val="00404A5C"/>
    <w:rsid w:val="00404DCC"/>
    <w:rsid w:val="00405159"/>
    <w:rsid w:val="004061F1"/>
    <w:rsid w:val="00407AC1"/>
    <w:rsid w:val="00407E98"/>
    <w:rsid w:val="00410A2B"/>
    <w:rsid w:val="00413458"/>
    <w:rsid w:val="00413C8E"/>
    <w:rsid w:val="00415018"/>
    <w:rsid w:val="0041601B"/>
    <w:rsid w:val="004162DD"/>
    <w:rsid w:val="00416631"/>
    <w:rsid w:val="00417105"/>
    <w:rsid w:val="004171A1"/>
    <w:rsid w:val="00417880"/>
    <w:rsid w:val="00417EAB"/>
    <w:rsid w:val="004201D0"/>
    <w:rsid w:val="0042034C"/>
    <w:rsid w:val="00422520"/>
    <w:rsid w:val="00423370"/>
    <w:rsid w:val="00423A6E"/>
    <w:rsid w:val="004249F8"/>
    <w:rsid w:val="0042689E"/>
    <w:rsid w:val="004272F2"/>
    <w:rsid w:val="00427DD3"/>
    <w:rsid w:val="00430480"/>
    <w:rsid w:val="004304E6"/>
    <w:rsid w:val="00431091"/>
    <w:rsid w:val="00433086"/>
    <w:rsid w:val="004334EC"/>
    <w:rsid w:val="004335C6"/>
    <w:rsid w:val="004344BD"/>
    <w:rsid w:val="00434C56"/>
    <w:rsid w:val="00435692"/>
    <w:rsid w:val="004372D8"/>
    <w:rsid w:val="00437611"/>
    <w:rsid w:val="0043778D"/>
    <w:rsid w:val="0044161D"/>
    <w:rsid w:val="00442359"/>
    <w:rsid w:val="00443968"/>
    <w:rsid w:val="00443A89"/>
    <w:rsid w:val="00444957"/>
    <w:rsid w:val="00445CDE"/>
    <w:rsid w:val="00445D17"/>
    <w:rsid w:val="004463B4"/>
    <w:rsid w:val="00446C4F"/>
    <w:rsid w:val="004518AA"/>
    <w:rsid w:val="0045278E"/>
    <w:rsid w:val="004529A4"/>
    <w:rsid w:val="00453191"/>
    <w:rsid w:val="004531AA"/>
    <w:rsid w:val="004532FA"/>
    <w:rsid w:val="00453A3A"/>
    <w:rsid w:val="004545CC"/>
    <w:rsid w:val="00454EF2"/>
    <w:rsid w:val="0045539A"/>
    <w:rsid w:val="00456973"/>
    <w:rsid w:val="00456E27"/>
    <w:rsid w:val="00457618"/>
    <w:rsid w:val="00460D22"/>
    <w:rsid w:val="004615F0"/>
    <w:rsid w:val="00461909"/>
    <w:rsid w:val="0046365F"/>
    <w:rsid w:val="00465536"/>
    <w:rsid w:val="00466102"/>
    <w:rsid w:val="004678BB"/>
    <w:rsid w:val="0046DD05"/>
    <w:rsid w:val="00470EBA"/>
    <w:rsid w:val="004720DE"/>
    <w:rsid w:val="00472245"/>
    <w:rsid w:val="00473844"/>
    <w:rsid w:val="00473CEF"/>
    <w:rsid w:val="00474024"/>
    <w:rsid w:val="0047441E"/>
    <w:rsid w:val="004745BE"/>
    <w:rsid w:val="00474C41"/>
    <w:rsid w:val="004752FC"/>
    <w:rsid w:val="0047610A"/>
    <w:rsid w:val="0047615F"/>
    <w:rsid w:val="00476329"/>
    <w:rsid w:val="0047659F"/>
    <w:rsid w:val="004803CE"/>
    <w:rsid w:val="00480AD8"/>
    <w:rsid w:val="004817E8"/>
    <w:rsid w:val="00481942"/>
    <w:rsid w:val="00482A24"/>
    <w:rsid w:val="00482BB5"/>
    <w:rsid w:val="004833E8"/>
    <w:rsid w:val="004842B8"/>
    <w:rsid w:val="004874BE"/>
    <w:rsid w:val="00491647"/>
    <w:rsid w:val="00491F0F"/>
    <w:rsid w:val="004923BE"/>
    <w:rsid w:val="00492FDE"/>
    <w:rsid w:val="00494B0F"/>
    <w:rsid w:val="00495617"/>
    <w:rsid w:val="00495956"/>
    <w:rsid w:val="00496951"/>
    <w:rsid w:val="00496C6E"/>
    <w:rsid w:val="00497066"/>
    <w:rsid w:val="00497950"/>
    <w:rsid w:val="004A0F6F"/>
    <w:rsid w:val="004A143F"/>
    <w:rsid w:val="004A147E"/>
    <w:rsid w:val="004A455C"/>
    <w:rsid w:val="004A4B92"/>
    <w:rsid w:val="004A6378"/>
    <w:rsid w:val="004A64AA"/>
    <w:rsid w:val="004A6E04"/>
    <w:rsid w:val="004B1D8B"/>
    <w:rsid w:val="004B1FDF"/>
    <w:rsid w:val="004B23F2"/>
    <w:rsid w:val="004B26BB"/>
    <w:rsid w:val="004B327D"/>
    <w:rsid w:val="004B44F1"/>
    <w:rsid w:val="004B4F56"/>
    <w:rsid w:val="004B6528"/>
    <w:rsid w:val="004B68BB"/>
    <w:rsid w:val="004B6DA9"/>
    <w:rsid w:val="004B7AF5"/>
    <w:rsid w:val="004B7B2F"/>
    <w:rsid w:val="004B7E66"/>
    <w:rsid w:val="004C0EDD"/>
    <w:rsid w:val="004C1A38"/>
    <w:rsid w:val="004C1BBF"/>
    <w:rsid w:val="004C20F5"/>
    <w:rsid w:val="004C2D46"/>
    <w:rsid w:val="004C33E6"/>
    <w:rsid w:val="004C3740"/>
    <w:rsid w:val="004C41D0"/>
    <w:rsid w:val="004C598F"/>
    <w:rsid w:val="004C5ECE"/>
    <w:rsid w:val="004C7768"/>
    <w:rsid w:val="004C7B4A"/>
    <w:rsid w:val="004D2550"/>
    <w:rsid w:val="004D2669"/>
    <w:rsid w:val="004D30B1"/>
    <w:rsid w:val="004D4263"/>
    <w:rsid w:val="004D6FD7"/>
    <w:rsid w:val="004D7983"/>
    <w:rsid w:val="004E022D"/>
    <w:rsid w:val="004E040B"/>
    <w:rsid w:val="004E0E2B"/>
    <w:rsid w:val="004E26F1"/>
    <w:rsid w:val="004E27FD"/>
    <w:rsid w:val="004E2CAB"/>
    <w:rsid w:val="004E48FD"/>
    <w:rsid w:val="004E5169"/>
    <w:rsid w:val="004E707F"/>
    <w:rsid w:val="004F0776"/>
    <w:rsid w:val="004F0EA6"/>
    <w:rsid w:val="004F2C89"/>
    <w:rsid w:val="004F2CE3"/>
    <w:rsid w:val="004F2F8C"/>
    <w:rsid w:val="004F316F"/>
    <w:rsid w:val="004F31DE"/>
    <w:rsid w:val="004F4C7B"/>
    <w:rsid w:val="004F5368"/>
    <w:rsid w:val="004F58DB"/>
    <w:rsid w:val="004F69DC"/>
    <w:rsid w:val="004F713E"/>
    <w:rsid w:val="00501812"/>
    <w:rsid w:val="0050191A"/>
    <w:rsid w:val="0050454C"/>
    <w:rsid w:val="005061B3"/>
    <w:rsid w:val="00510BDD"/>
    <w:rsid w:val="00510FFB"/>
    <w:rsid w:val="00511E26"/>
    <w:rsid w:val="00512398"/>
    <w:rsid w:val="0051269F"/>
    <w:rsid w:val="00512C5E"/>
    <w:rsid w:val="00512D26"/>
    <w:rsid w:val="0051464B"/>
    <w:rsid w:val="005151F4"/>
    <w:rsid w:val="00515C6E"/>
    <w:rsid w:val="00515CD5"/>
    <w:rsid w:val="00515E3A"/>
    <w:rsid w:val="0051606C"/>
    <w:rsid w:val="00516658"/>
    <w:rsid w:val="00516B2F"/>
    <w:rsid w:val="00517019"/>
    <w:rsid w:val="005174F9"/>
    <w:rsid w:val="00517FDC"/>
    <w:rsid w:val="005213BD"/>
    <w:rsid w:val="005213D6"/>
    <w:rsid w:val="0052194A"/>
    <w:rsid w:val="00522387"/>
    <w:rsid w:val="005224A8"/>
    <w:rsid w:val="005226F5"/>
    <w:rsid w:val="005244AB"/>
    <w:rsid w:val="00525197"/>
    <w:rsid w:val="0052541A"/>
    <w:rsid w:val="00525CF6"/>
    <w:rsid w:val="00526828"/>
    <w:rsid w:val="00526EDB"/>
    <w:rsid w:val="00527B92"/>
    <w:rsid w:val="00527DF0"/>
    <w:rsid w:val="0053034D"/>
    <w:rsid w:val="005303BD"/>
    <w:rsid w:val="00530783"/>
    <w:rsid w:val="0053084D"/>
    <w:rsid w:val="00530F2C"/>
    <w:rsid w:val="00531FBA"/>
    <w:rsid w:val="005321A2"/>
    <w:rsid w:val="00532D47"/>
    <w:rsid w:val="00533192"/>
    <w:rsid w:val="00534667"/>
    <w:rsid w:val="00535BAC"/>
    <w:rsid w:val="00536DEC"/>
    <w:rsid w:val="0053744B"/>
    <w:rsid w:val="00537656"/>
    <w:rsid w:val="005405E2"/>
    <w:rsid w:val="00540BDC"/>
    <w:rsid w:val="00542254"/>
    <w:rsid w:val="00542C14"/>
    <w:rsid w:val="005452F0"/>
    <w:rsid w:val="00545941"/>
    <w:rsid w:val="0054609A"/>
    <w:rsid w:val="00546515"/>
    <w:rsid w:val="00546876"/>
    <w:rsid w:val="0055017F"/>
    <w:rsid w:val="00550D4E"/>
    <w:rsid w:val="00551242"/>
    <w:rsid w:val="005512A8"/>
    <w:rsid w:val="00552562"/>
    <w:rsid w:val="00552F3D"/>
    <w:rsid w:val="0055332B"/>
    <w:rsid w:val="00554884"/>
    <w:rsid w:val="0055522A"/>
    <w:rsid w:val="005555C6"/>
    <w:rsid w:val="0055567A"/>
    <w:rsid w:val="00555F6E"/>
    <w:rsid w:val="0055744C"/>
    <w:rsid w:val="005576F2"/>
    <w:rsid w:val="005604C4"/>
    <w:rsid w:val="0056152D"/>
    <w:rsid w:val="00564507"/>
    <w:rsid w:val="00564566"/>
    <w:rsid w:val="00565BC6"/>
    <w:rsid w:val="0056694E"/>
    <w:rsid w:val="00566A39"/>
    <w:rsid w:val="005705EF"/>
    <w:rsid w:val="00570625"/>
    <w:rsid w:val="00571D50"/>
    <w:rsid w:val="0057245C"/>
    <w:rsid w:val="00573071"/>
    <w:rsid w:val="00573E69"/>
    <w:rsid w:val="0057508E"/>
    <w:rsid w:val="00576B0D"/>
    <w:rsid w:val="005770EB"/>
    <w:rsid w:val="00577EE9"/>
    <w:rsid w:val="00581458"/>
    <w:rsid w:val="00581920"/>
    <w:rsid w:val="00581C21"/>
    <w:rsid w:val="00581C36"/>
    <w:rsid w:val="00582710"/>
    <w:rsid w:val="00583857"/>
    <w:rsid w:val="005859B3"/>
    <w:rsid w:val="00587B8B"/>
    <w:rsid w:val="00591388"/>
    <w:rsid w:val="00591EAC"/>
    <w:rsid w:val="00593227"/>
    <w:rsid w:val="00593557"/>
    <w:rsid w:val="0059427D"/>
    <w:rsid w:val="00595A69"/>
    <w:rsid w:val="005965B1"/>
    <w:rsid w:val="0059697E"/>
    <w:rsid w:val="00597690"/>
    <w:rsid w:val="00597B81"/>
    <w:rsid w:val="005A151E"/>
    <w:rsid w:val="005A166F"/>
    <w:rsid w:val="005A175D"/>
    <w:rsid w:val="005A1F61"/>
    <w:rsid w:val="005A2282"/>
    <w:rsid w:val="005A29D8"/>
    <w:rsid w:val="005A2EC1"/>
    <w:rsid w:val="005A34C4"/>
    <w:rsid w:val="005A34DF"/>
    <w:rsid w:val="005A4185"/>
    <w:rsid w:val="005A47C7"/>
    <w:rsid w:val="005A4DEB"/>
    <w:rsid w:val="005A7D2B"/>
    <w:rsid w:val="005B05F7"/>
    <w:rsid w:val="005B25E7"/>
    <w:rsid w:val="005B366C"/>
    <w:rsid w:val="005B3D8D"/>
    <w:rsid w:val="005B420C"/>
    <w:rsid w:val="005B4EC4"/>
    <w:rsid w:val="005B559F"/>
    <w:rsid w:val="005B59D0"/>
    <w:rsid w:val="005B6190"/>
    <w:rsid w:val="005B6D7D"/>
    <w:rsid w:val="005B70D3"/>
    <w:rsid w:val="005B756F"/>
    <w:rsid w:val="005B788A"/>
    <w:rsid w:val="005B7E96"/>
    <w:rsid w:val="005C00F5"/>
    <w:rsid w:val="005C12E2"/>
    <w:rsid w:val="005C1E40"/>
    <w:rsid w:val="005C1E4A"/>
    <w:rsid w:val="005C36F4"/>
    <w:rsid w:val="005C51B0"/>
    <w:rsid w:val="005C54BA"/>
    <w:rsid w:val="005C5501"/>
    <w:rsid w:val="005C57A5"/>
    <w:rsid w:val="005C62D5"/>
    <w:rsid w:val="005C6C15"/>
    <w:rsid w:val="005C705F"/>
    <w:rsid w:val="005C787D"/>
    <w:rsid w:val="005D069A"/>
    <w:rsid w:val="005D0E60"/>
    <w:rsid w:val="005D169D"/>
    <w:rsid w:val="005D1948"/>
    <w:rsid w:val="005D3263"/>
    <w:rsid w:val="005D4147"/>
    <w:rsid w:val="005D45E4"/>
    <w:rsid w:val="005D496D"/>
    <w:rsid w:val="005D58A2"/>
    <w:rsid w:val="005E1708"/>
    <w:rsid w:val="005E27CB"/>
    <w:rsid w:val="005E28C3"/>
    <w:rsid w:val="005E39EC"/>
    <w:rsid w:val="005E3E49"/>
    <w:rsid w:val="005E5473"/>
    <w:rsid w:val="005E5FBF"/>
    <w:rsid w:val="005F10EC"/>
    <w:rsid w:val="005F2197"/>
    <w:rsid w:val="005F33F3"/>
    <w:rsid w:val="005F35B9"/>
    <w:rsid w:val="005F36BD"/>
    <w:rsid w:val="005F4D67"/>
    <w:rsid w:val="005F56B0"/>
    <w:rsid w:val="005F7A4A"/>
    <w:rsid w:val="00600501"/>
    <w:rsid w:val="00602A81"/>
    <w:rsid w:val="00602BB8"/>
    <w:rsid w:val="00603200"/>
    <w:rsid w:val="0060440E"/>
    <w:rsid w:val="00605C8F"/>
    <w:rsid w:val="006062B7"/>
    <w:rsid w:val="0060671C"/>
    <w:rsid w:val="0060730C"/>
    <w:rsid w:val="006103B1"/>
    <w:rsid w:val="00611A9B"/>
    <w:rsid w:val="00614335"/>
    <w:rsid w:val="00614C8F"/>
    <w:rsid w:val="00615359"/>
    <w:rsid w:val="00616C38"/>
    <w:rsid w:val="00616E8D"/>
    <w:rsid w:val="00617C0B"/>
    <w:rsid w:val="006215A6"/>
    <w:rsid w:val="00621889"/>
    <w:rsid w:val="006226D3"/>
    <w:rsid w:val="006233B6"/>
    <w:rsid w:val="006235B5"/>
    <w:rsid w:val="006243C3"/>
    <w:rsid w:val="0062474F"/>
    <w:rsid w:val="00624EBD"/>
    <w:rsid w:val="00625188"/>
    <w:rsid w:val="006257F0"/>
    <w:rsid w:val="00625CAA"/>
    <w:rsid w:val="00626586"/>
    <w:rsid w:val="00626C54"/>
    <w:rsid w:val="006304AC"/>
    <w:rsid w:val="0063084B"/>
    <w:rsid w:val="00632207"/>
    <w:rsid w:val="00632490"/>
    <w:rsid w:val="00632E2F"/>
    <w:rsid w:val="006332FA"/>
    <w:rsid w:val="00633DE5"/>
    <w:rsid w:val="00634B31"/>
    <w:rsid w:val="006352D4"/>
    <w:rsid w:val="00635D56"/>
    <w:rsid w:val="00636D85"/>
    <w:rsid w:val="006370AB"/>
    <w:rsid w:val="00640369"/>
    <w:rsid w:val="00640507"/>
    <w:rsid w:val="00640E32"/>
    <w:rsid w:val="00641979"/>
    <w:rsid w:val="00641A67"/>
    <w:rsid w:val="00641EC8"/>
    <w:rsid w:val="00642E74"/>
    <w:rsid w:val="006431B2"/>
    <w:rsid w:val="006454EC"/>
    <w:rsid w:val="006455A1"/>
    <w:rsid w:val="00645AEB"/>
    <w:rsid w:val="00646507"/>
    <w:rsid w:val="00650AA3"/>
    <w:rsid w:val="00650E10"/>
    <w:rsid w:val="00650EB6"/>
    <w:rsid w:val="00650F60"/>
    <w:rsid w:val="006519D6"/>
    <w:rsid w:val="00652C3D"/>
    <w:rsid w:val="00652DAE"/>
    <w:rsid w:val="00653E1F"/>
    <w:rsid w:val="0065651D"/>
    <w:rsid w:val="00656560"/>
    <w:rsid w:val="0065679D"/>
    <w:rsid w:val="00656A65"/>
    <w:rsid w:val="00656BE1"/>
    <w:rsid w:val="00656C94"/>
    <w:rsid w:val="006571EB"/>
    <w:rsid w:val="00657305"/>
    <w:rsid w:val="0065783E"/>
    <w:rsid w:val="00657A7E"/>
    <w:rsid w:val="006606E2"/>
    <w:rsid w:val="00661023"/>
    <w:rsid w:val="00661292"/>
    <w:rsid w:val="00663C96"/>
    <w:rsid w:val="006648FC"/>
    <w:rsid w:val="00664A63"/>
    <w:rsid w:val="00664E73"/>
    <w:rsid w:val="0066631C"/>
    <w:rsid w:val="00666A33"/>
    <w:rsid w:val="00666BEE"/>
    <w:rsid w:val="00667062"/>
    <w:rsid w:val="00670A9A"/>
    <w:rsid w:val="00671998"/>
    <w:rsid w:val="006726CF"/>
    <w:rsid w:val="006737A1"/>
    <w:rsid w:val="0067484B"/>
    <w:rsid w:val="00675634"/>
    <w:rsid w:val="00677723"/>
    <w:rsid w:val="00677C12"/>
    <w:rsid w:val="006809B0"/>
    <w:rsid w:val="00681A73"/>
    <w:rsid w:val="00681C7F"/>
    <w:rsid w:val="00681D85"/>
    <w:rsid w:val="00682452"/>
    <w:rsid w:val="0068256F"/>
    <w:rsid w:val="00682E0B"/>
    <w:rsid w:val="0068365E"/>
    <w:rsid w:val="00684155"/>
    <w:rsid w:val="006853DA"/>
    <w:rsid w:val="00685CA9"/>
    <w:rsid w:val="00685E06"/>
    <w:rsid w:val="00686D58"/>
    <w:rsid w:val="00686F03"/>
    <w:rsid w:val="00687153"/>
    <w:rsid w:val="00687CE0"/>
    <w:rsid w:val="00687E23"/>
    <w:rsid w:val="00690DF2"/>
    <w:rsid w:val="006914B0"/>
    <w:rsid w:val="0069188E"/>
    <w:rsid w:val="00691F9D"/>
    <w:rsid w:val="006921F9"/>
    <w:rsid w:val="00692F1C"/>
    <w:rsid w:val="0069302C"/>
    <w:rsid w:val="006933CB"/>
    <w:rsid w:val="0069386E"/>
    <w:rsid w:val="006946C0"/>
    <w:rsid w:val="00697721"/>
    <w:rsid w:val="006A02F4"/>
    <w:rsid w:val="006A0EE3"/>
    <w:rsid w:val="006A2108"/>
    <w:rsid w:val="006A2784"/>
    <w:rsid w:val="006A2915"/>
    <w:rsid w:val="006A2AB1"/>
    <w:rsid w:val="006A3391"/>
    <w:rsid w:val="006A6052"/>
    <w:rsid w:val="006A6C5D"/>
    <w:rsid w:val="006A7523"/>
    <w:rsid w:val="006A76CB"/>
    <w:rsid w:val="006B07C6"/>
    <w:rsid w:val="006B1DEA"/>
    <w:rsid w:val="006B1FB3"/>
    <w:rsid w:val="006B2521"/>
    <w:rsid w:val="006B3839"/>
    <w:rsid w:val="006B407B"/>
    <w:rsid w:val="006B460D"/>
    <w:rsid w:val="006B4F41"/>
    <w:rsid w:val="006B5BAA"/>
    <w:rsid w:val="006B5CD0"/>
    <w:rsid w:val="006B67AF"/>
    <w:rsid w:val="006B718B"/>
    <w:rsid w:val="006B73A8"/>
    <w:rsid w:val="006C01AE"/>
    <w:rsid w:val="006C1D02"/>
    <w:rsid w:val="006C27A7"/>
    <w:rsid w:val="006C3C3E"/>
    <w:rsid w:val="006C3ECA"/>
    <w:rsid w:val="006C4267"/>
    <w:rsid w:val="006C505C"/>
    <w:rsid w:val="006C52AF"/>
    <w:rsid w:val="006D0030"/>
    <w:rsid w:val="006D04BA"/>
    <w:rsid w:val="006D0F5B"/>
    <w:rsid w:val="006D142E"/>
    <w:rsid w:val="006D15D7"/>
    <w:rsid w:val="006D2735"/>
    <w:rsid w:val="006D2AEB"/>
    <w:rsid w:val="006D3630"/>
    <w:rsid w:val="006D556F"/>
    <w:rsid w:val="006D58A2"/>
    <w:rsid w:val="006D5D7E"/>
    <w:rsid w:val="006D744F"/>
    <w:rsid w:val="006E009A"/>
    <w:rsid w:val="006E03B4"/>
    <w:rsid w:val="006E09FD"/>
    <w:rsid w:val="006E18E9"/>
    <w:rsid w:val="006E499E"/>
    <w:rsid w:val="006E713F"/>
    <w:rsid w:val="006E7818"/>
    <w:rsid w:val="006F0B96"/>
    <w:rsid w:val="006F14C4"/>
    <w:rsid w:val="006F1C2D"/>
    <w:rsid w:val="006F1C3C"/>
    <w:rsid w:val="006F1CAD"/>
    <w:rsid w:val="006F22E6"/>
    <w:rsid w:val="006F2F3F"/>
    <w:rsid w:val="006F30EB"/>
    <w:rsid w:val="006F40BA"/>
    <w:rsid w:val="006F5CEC"/>
    <w:rsid w:val="006F7C2F"/>
    <w:rsid w:val="007001F9"/>
    <w:rsid w:val="007017EA"/>
    <w:rsid w:val="00702166"/>
    <w:rsid w:val="007032EB"/>
    <w:rsid w:val="007033FC"/>
    <w:rsid w:val="00704652"/>
    <w:rsid w:val="007057A3"/>
    <w:rsid w:val="007059A8"/>
    <w:rsid w:val="00707014"/>
    <w:rsid w:val="007079D0"/>
    <w:rsid w:val="00707C26"/>
    <w:rsid w:val="007102D7"/>
    <w:rsid w:val="0071063F"/>
    <w:rsid w:val="00712905"/>
    <w:rsid w:val="0071299D"/>
    <w:rsid w:val="00712AEB"/>
    <w:rsid w:val="00712F2C"/>
    <w:rsid w:val="00713133"/>
    <w:rsid w:val="007140F4"/>
    <w:rsid w:val="00714177"/>
    <w:rsid w:val="00714805"/>
    <w:rsid w:val="007152AD"/>
    <w:rsid w:val="007157B4"/>
    <w:rsid w:val="00717D1F"/>
    <w:rsid w:val="00720C1E"/>
    <w:rsid w:val="007211C5"/>
    <w:rsid w:val="007222AD"/>
    <w:rsid w:val="00723B07"/>
    <w:rsid w:val="007245D4"/>
    <w:rsid w:val="00726810"/>
    <w:rsid w:val="007273B3"/>
    <w:rsid w:val="007273ED"/>
    <w:rsid w:val="0072777D"/>
    <w:rsid w:val="007312F3"/>
    <w:rsid w:val="007318FE"/>
    <w:rsid w:val="00732AA1"/>
    <w:rsid w:val="00734BF8"/>
    <w:rsid w:val="0073570E"/>
    <w:rsid w:val="00735C44"/>
    <w:rsid w:val="00736142"/>
    <w:rsid w:val="00736D75"/>
    <w:rsid w:val="0073766E"/>
    <w:rsid w:val="007413AB"/>
    <w:rsid w:val="00741451"/>
    <w:rsid w:val="00743682"/>
    <w:rsid w:val="00744446"/>
    <w:rsid w:val="00744A97"/>
    <w:rsid w:val="00744EEA"/>
    <w:rsid w:val="007473F5"/>
    <w:rsid w:val="0074753A"/>
    <w:rsid w:val="007476EB"/>
    <w:rsid w:val="00750172"/>
    <w:rsid w:val="00751148"/>
    <w:rsid w:val="0075187A"/>
    <w:rsid w:val="00751D8A"/>
    <w:rsid w:val="007536A2"/>
    <w:rsid w:val="0075666F"/>
    <w:rsid w:val="00756F0B"/>
    <w:rsid w:val="007578D3"/>
    <w:rsid w:val="00757D17"/>
    <w:rsid w:val="0076078B"/>
    <w:rsid w:val="007620A5"/>
    <w:rsid w:val="007627E2"/>
    <w:rsid w:val="007631EF"/>
    <w:rsid w:val="00764F9F"/>
    <w:rsid w:val="00765E39"/>
    <w:rsid w:val="007665F5"/>
    <w:rsid w:val="00766BDA"/>
    <w:rsid w:val="007727FC"/>
    <w:rsid w:val="00773883"/>
    <w:rsid w:val="0077412C"/>
    <w:rsid w:val="00774321"/>
    <w:rsid w:val="00774D33"/>
    <w:rsid w:val="0077608F"/>
    <w:rsid w:val="00782B65"/>
    <w:rsid w:val="0078451C"/>
    <w:rsid w:val="00784734"/>
    <w:rsid w:val="007901FC"/>
    <w:rsid w:val="007913D7"/>
    <w:rsid w:val="0079160A"/>
    <w:rsid w:val="00791BE4"/>
    <w:rsid w:val="00792EC5"/>
    <w:rsid w:val="00793A66"/>
    <w:rsid w:val="00793BD5"/>
    <w:rsid w:val="00794E46"/>
    <w:rsid w:val="00795D16"/>
    <w:rsid w:val="007961ED"/>
    <w:rsid w:val="0079693A"/>
    <w:rsid w:val="007A0F97"/>
    <w:rsid w:val="007A1371"/>
    <w:rsid w:val="007A19CA"/>
    <w:rsid w:val="007A1C65"/>
    <w:rsid w:val="007A2D8E"/>
    <w:rsid w:val="007A2EC4"/>
    <w:rsid w:val="007A3E01"/>
    <w:rsid w:val="007A469E"/>
    <w:rsid w:val="007A4B92"/>
    <w:rsid w:val="007A5C9D"/>
    <w:rsid w:val="007A6713"/>
    <w:rsid w:val="007A6C14"/>
    <w:rsid w:val="007A78C8"/>
    <w:rsid w:val="007A7F1E"/>
    <w:rsid w:val="007B1F95"/>
    <w:rsid w:val="007B2418"/>
    <w:rsid w:val="007B29E7"/>
    <w:rsid w:val="007B2B72"/>
    <w:rsid w:val="007B2CA1"/>
    <w:rsid w:val="007B3E08"/>
    <w:rsid w:val="007B4749"/>
    <w:rsid w:val="007B4CBF"/>
    <w:rsid w:val="007B657F"/>
    <w:rsid w:val="007C0770"/>
    <w:rsid w:val="007C0A34"/>
    <w:rsid w:val="007C1C62"/>
    <w:rsid w:val="007C2D24"/>
    <w:rsid w:val="007C3794"/>
    <w:rsid w:val="007C4288"/>
    <w:rsid w:val="007C4F49"/>
    <w:rsid w:val="007C4F72"/>
    <w:rsid w:val="007C5AFC"/>
    <w:rsid w:val="007C63C9"/>
    <w:rsid w:val="007C6996"/>
    <w:rsid w:val="007D04BA"/>
    <w:rsid w:val="007D1DD6"/>
    <w:rsid w:val="007D2B8C"/>
    <w:rsid w:val="007D2C49"/>
    <w:rsid w:val="007D2EBA"/>
    <w:rsid w:val="007D3BD4"/>
    <w:rsid w:val="007D3E60"/>
    <w:rsid w:val="007D4EF3"/>
    <w:rsid w:val="007D53F5"/>
    <w:rsid w:val="007E0651"/>
    <w:rsid w:val="007E07F5"/>
    <w:rsid w:val="007E13A6"/>
    <w:rsid w:val="007E1684"/>
    <w:rsid w:val="007E1C83"/>
    <w:rsid w:val="007E1F77"/>
    <w:rsid w:val="007E22F0"/>
    <w:rsid w:val="007E3815"/>
    <w:rsid w:val="007E3B15"/>
    <w:rsid w:val="007E52E1"/>
    <w:rsid w:val="007E54F2"/>
    <w:rsid w:val="007E5792"/>
    <w:rsid w:val="007E611C"/>
    <w:rsid w:val="007E72AC"/>
    <w:rsid w:val="007E7533"/>
    <w:rsid w:val="007E7AEB"/>
    <w:rsid w:val="007E7DE9"/>
    <w:rsid w:val="007F2040"/>
    <w:rsid w:val="007F25EA"/>
    <w:rsid w:val="007F3313"/>
    <w:rsid w:val="007F3554"/>
    <w:rsid w:val="007F477E"/>
    <w:rsid w:val="007F5EFE"/>
    <w:rsid w:val="007F63A0"/>
    <w:rsid w:val="007F6BC4"/>
    <w:rsid w:val="007F6F48"/>
    <w:rsid w:val="007F7AAC"/>
    <w:rsid w:val="0080006A"/>
    <w:rsid w:val="0080055E"/>
    <w:rsid w:val="00800648"/>
    <w:rsid w:val="008016E6"/>
    <w:rsid w:val="008018B1"/>
    <w:rsid w:val="00802187"/>
    <w:rsid w:val="0080353A"/>
    <w:rsid w:val="0080367F"/>
    <w:rsid w:val="008045FD"/>
    <w:rsid w:val="00804D7C"/>
    <w:rsid w:val="00804E18"/>
    <w:rsid w:val="008058B9"/>
    <w:rsid w:val="00805CC8"/>
    <w:rsid w:val="00806327"/>
    <w:rsid w:val="00806EA4"/>
    <w:rsid w:val="008072BA"/>
    <w:rsid w:val="00812AED"/>
    <w:rsid w:val="00812C38"/>
    <w:rsid w:val="008132EF"/>
    <w:rsid w:val="008151B7"/>
    <w:rsid w:val="0081630A"/>
    <w:rsid w:val="00816684"/>
    <w:rsid w:val="00816792"/>
    <w:rsid w:val="00820781"/>
    <w:rsid w:val="00823993"/>
    <w:rsid w:val="00824F8E"/>
    <w:rsid w:val="0082749D"/>
    <w:rsid w:val="00827749"/>
    <w:rsid w:val="00830DD1"/>
    <w:rsid w:val="00830FB3"/>
    <w:rsid w:val="00831579"/>
    <w:rsid w:val="00831A70"/>
    <w:rsid w:val="008345C0"/>
    <w:rsid w:val="00834CA9"/>
    <w:rsid w:val="00835874"/>
    <w:rsid w:val="00835AC0"/>
    <w:rsid w:val="00835D7B"/>
    <w:rsid w:val="0083663B"/>
    <w:rsid w:val="00837BC8"/>
    <w:rsid w:val="00840047"/>
    <w:rsid w:val="008401FB"/>
    <w:rsid w:val="008403FC"/>
    <w:rsid w:val="0084079A"/>
    <w:rsid w:val="00840C16"/>
    <w:rsid w:val="00840D08"/>
    <w:rsid w:val="00844331"/>
    <w:rsid w:val="0084453F"/>
    <w:rsid w:val="00844B99"/>
    <w:rsid w:val="008450DC"/>
    <w:rsid w:val="00845217"/>
    <w:rsid w:val="00845D15"/>
    <w:rsid w:val="00846233"/>
    <w:rsid w:val="00846336"/>
    <w:rsid w:val="0084743B"/>
    <w:rsid w:val="00850EE4"/>
    <w:rsid w:val="00850F3E"/>
    <w:rsid w:val="00851708"/>
    <w:rsid w:val="00851E0E"/>
    <w:rsid w:val="0085270B"/>
    <w:rsid w:val="0085397E"/>
    <w:rsid w:val="0085399C"/>
    <w:rsid w:val="00853EF1"/>
    <w:rsid w:val="0085437F"/>
    <w:rsid w:val="0085490F"/>
    <w:rsid w:val="0085577C"/>
    <w:rsid w:val="008557D4"/>
    <w:rsid w:val="00855D12"/>
    <w:rsid w:val="00856D19"/>
    <w:rsid w:val="00856E3F"/>
    <w:rsid w:val="008573D9"/>
    <w:rsid w:val="00857ED3"/>
    <w:rsid w:val="00862823"/>
    <w:rsid w:val="00862838"/>
    <w:rsid w:val="00862B3B"/>
    <w:rsid w:val="00864981"/>
    <w:rsid w:val="00865A60"/>
    <w:rsid w:val="00865F0D"/>
    <w:rsid w:val="0086713A"/>
    <w:rsid w:val="008679FE"/>
    <w:rsid w:val="00867C33"/>
    <w:rsid w:val="008708A7"/>
    <w:rsid w:val="00870925"/>
    <w:rsid w:val="00870A42"/>
    <w:rsid w:val="00870AA9"/>
    <w:rsid w:val="00871CD5"/>
    <w:rsid w:val="00872F42"/>
    <w:rsid w:val="008733C5"/>
    <w:rsid w:val="00873E49"/>
    <w:rsid w:val="00873F38"/>
    <w:rsid w:val="008753B5"/>
    <w:rsid w:val="00875700"/>
    <w:rsid w:val="0087666C"/>
    <w:rsid w:val="00877065"/>
    <w:rsid w:val="008775A6"/>
    <w:rsid w:val="00877922"/>
    <w:rsid w:val="00877C7E"/>
    <w:rsid w:val="00880255"/>
    <w:rsid w:val="0088314A"/>
    <w:rsid w:val="0088517C"/>
    <w:rsid w:val="00885527"/>
    <w:rsid w:val="00885649"/>
    <w:rsid w:val="00885F83"/>
    <w:rsid w:val="00886CE7"/>
    <w:rsid w:val="00886EFC"/>
    <w:rsid w:val="008877D1"/>
    <w:rsid w:val="008877E9"/>
    <w:rsid w:val="00887F60"/>
    <w:rsid w:val="0089061D"/>
    <w:rsid w:val="00890697"/>
    <w:rsid w:val="008937F8"/>
    <w:rsid w:val="00893AF7"/>
    <w:rsid w:val="00893AFC"/>
    <w:rsid w:val="00894310"/>
    <w:rsid w:val="00895A5B"/>
    <w:rsid w:val="00895DA0"/>
    <w:rsid w:val="00896B04"/>
    <w:rsid w:val="008977D6"/>
    <w:rsid w:val="008A0383"/>
    <w:rsid w:val="008A12D6"/>
    <w:rsid w:val="008A1DB2"/>
    <w:rsid w:val="008A2087"/>
    <w:rsid w:val="008A4377"/>
    <w:rsid w:val="008A6724"/>
    <w:rsid w:val="008B09A0"/>
    <w:rsid w:val="008B0D5A"/>
    <w:rsid w:val="008B17FB"/>
    <w:rsid w:val="008B48FE"/>
    <w:rsid w:val="008B4D10"/>
    <w:rsid w:val="008B5D85"/>
    <w:rsid w:val="008B67D0"/>
    <w:rsid w:val="008B6EE6"/>
    <w:rsid w:val="008B7C51"/>
    <w:rsid w:val="008C00C6"/>
    <w:rsid w:val="008C05A5"/>
    <w:rsid w:val="008C0FFF"/>
    <w:rsid w:val="008C1573"/>
    <w:rsid w:val="008C171A"/>
    <w:rsid w:val="008C1937"/>
    <w:rsid w:val="008C298B"/>
    <w:rsid w:val="008C3157"/>
    <w:rsid w:val="008C3851"/>
    <w:rsid w:val="008C3946"/>
    <w:rsid w:val="008C3A1C"/>
    <w:rsid w:val="008C5199"/>
    <w:rsid w:val="008C592C"/>
    <w:rsid w:val="008C66F8"/>
    <w:rsid w:val="008C6706"/>
    <w:rsid w:val="008C754F"/>
    <w:rsid w:val="008D1161"/>
    <w:rsid w:val="008D1204"/>
    <w:rsid w:val="008D1A9B"/>
    <w:rsid w:val="008D1D85"/>
    <w:rsid w:val="008D2427"/>
    <w:rsid w:val="008D2FFD"/>
    <w:rsid w:val="008D3138"/>
    <w:rsid w:val="008D3EC1"/>
    <w:rsid w:val="008D530B"/>
    <w:rsid w:val="008D5472"/>
    <w:rsid w:val="008D57CA"/>
    <w:rsid w:val="008D5859"/>
    <w:rsid w:val="008D5A57"/>
    <w:rsid w:val="008D5AC9"/>
    <w:rsid w:val="008D5E78"/>
    <w:rsid w:val="008D7492"/>
    <w:rsid w:val="008E1343"/>
    <w:rsid w:val="008E15F5"/>
    <w:rsid w:val="008E2455"/>
    <w:rsid w:val="008E33DD"/>
    <w:rsid w:val="008E36BE"/>
    <w:rsid w:val="008E3C6A"/>
    <w:rsid w:val="008E47BD"/>
    <w:rsid w:val="008E7193"/>
    <w:rsid w:val="008F025A"/>
    <w:rsid w:val="008F1F51"/>
    <w:rsid w:val="008F21C4"/>
    <w:rsid w:val="008F2387"/>
    <w:rsid w:val="008F318C"/>
    <w:rsid w:val="008F3504"/>
    <w:rsid w:val="008F3643"/>
    <w:rsid w:val="008F3938"/>
    <w:rsid w:val="008F3BC3"/>
    <w:rsid w:val="008F58EB"/>
    <w:rsid w:val="008F59F4"/>
    <w:rsid w:val="008F6454"/>
    <w:rsid w:val="008F71A7"/>
    <w:rsid w:val="008F7425"/>
    <w:rsid w:val="008F7BCD"/>
    <w:rsid w:val="009016F4"/>
    <w:rsid w:val="0090218F"/>
    <w:rsid w:val="0090256A"/>
    <w:rsid w:val="00904A94"/>
    <w:rsid w:val="0090560B"/>
    <w:rsid w:val="00906054"/>
    <w:rsid w:val="0090657D"/>
    <w:rsid w:val="00906AFD"/>
    <w:rsid w:val="00906E62"/>
    <w:rsid w:val="00910BF9"/>
    <w:rsid w:val="00913D73"/>
    <w:rsid w:val="00914008"/>
    <w:rsid w:val="009142DB"/>
    <w:rsid w:val="00914F90"/>
    <w:rsid w:val="0091636D"/>
    <w:rsid w:val="0091743D"/>
    <w:rsid w:val="00917565"/>
    <w:rsid w:val="009175A8"/>
    <w:rsid w:val="00917C56"/>
    <w:rsid w:val="00920469"/>
    <w:rsid w:val="009217D3"/>
    <w:rsid w:val="009240BF"/>
    <w:rsid w:val="009245D8"/>
    <w:rsid w:val="00924BCF"/>
    <w:rsid w:val="00924FFC"/>
    <w:rsid w:val="00925CB5"/>
    <w:rsid w:val="00930419"/>
    <w:rsid w:val="00930F61"/>
    <w:rsid w:val="00931408"/>
    <w:rsid w:val="00931DA8"/>
    <w:rsid w:val="0093239A"/>
    <w:rsid w:val="009327E8"/>
    <w:rsid w:val="00932C17"/>
    <w:rsid w:val="00932F55"/>
    <w:rsid w:val="0093356E"/>
    <w:rsid w:val="009346E2"/>
    <w:rsid w:val="00934806"/>
    <w:rsid w:val="0093568A"/>
    <w:rsid w:val="00937362"/>
    <w:rsid w:val="00940802"/>
    <w:rsid w:val="00940BCC"/>
    <w:rsid w:val="009411C9"/>
    <w:rsid w:val="00941CE8"/>
    <w:rsid w:val="009422F0"/>
    <w:rsid w:val="00942427"/>
    <w:rsid w:val="009429F9"/>
    <w:rsid w:val="009445D5"/>
    <w:rsid w:val="0094473A"/>
    <w:rsid w:val="009467FD"/>
    <w:rsid w:val="00946A3A"/>
    <w:rsid w:val="0094732E"/>
    <w:rsid w:val="0095094A"/>
    <w:rsid w:val="00951F0C"/>
    <w:rsid w:val="009534F6"/>
    <w:rsid w:val="00954DD1"/>
    <w:rsid w:val="00955127"/>
    <w:rsid w:val="009560BC"/>
    <w:rsid w:val="00956B71"/>
    <w:rsid w:val="00957702"/>
    <w:rsid w:val="00960F51"/>
    <w:rsid w:val="009621A2"/>
    <w:rsid w:val="009629B9"/>
    <w:rsid w:val="0096366B"/>
    <w:rsid w:val="0096425C"/>
    <w:rsid w:val="009643D6"/>
    <w:rsid w:val="009647EE"/>
    <w:rsid w:val="00966014"/>
    <w:rsid w:val="00966B32"/>
    <w:rsid w:val="00966B5A"/>
    <w:rsid w:val="009677D1"/>
    <w:rsid w:val="00967A43"/>
    <w:rsid w:val="00971F04"/>
    <w:rsid w:val="00972441"/>
    <w:rsid w:val="0097374D"/>
    <w:rsid w:val="0097476E"/>
    <w:rsid w:val="009754A8"/>
    <w:rsid w:val="00975F82"/>
    <w:rsid w:val="00976346"/>
    <w:rsid w:val="009767E4"/>
    <w:rsid w:val="00976CA8"/>
    <w:rsid w:val="009804E8"/>
    <w:rsid w:val="00981435"/>
    <w:rsid w:val="00981829"/>
    <w:rsid w:val="00981F03"/>
    <w:rsid w:val="009821FA"/>
    <w:rsid w:val="00984075"/>
    <w:rsid w:val="009841C3"/>
    <w:rsid w:val="00985055"/>
    <w:rsid w:val="009867A6"/>
    <w:rsid w:val="00990485"/>
    <w:rsid w:val="00990C5A"/>
    <w:rsid w:val="00990F9D"/>
    <w:rsid w:val="0099225E"/>
    <w:rsid w:val="00994064"/>
    <w:rsid w:val="00994093"/>
    <w:rsid w:val="0099458C"/>
    <w:rsid w:val="00995766"/>
    <w:rsid w:val="009958A3"/>
    <w:rsid w:val="00996273"/>
    <w:rsid w:val="00996A41"/>
    <w:rsid w:val="00996E2A"/>
    <w:rsid w:val="009972A4"/>
    <w:rsid w:val="009973C6"/>
    <w:rsid w:val="009976AB"/>
    <w:rsid w:val="009A067C"/>
    <w:rsid w:val="009A1240"/>
    <w:rsid w:val="009A1271"/>
    <w:rsid w:val="009A1931"/>
    <w:rsid w:val="009A29AD"/>
    <w:rsid w:val="009A4929"/>
    <w:rsid w:val="009A5E1F"/>
    <w:rsid w:val="009A6131"/>
    <w:rsid w:val="009B0A81"/>
    <w:rsid w:val="009B13E9"/>
    <w:rsid w:val="009B14C5"/>
    <w:rsid w:val="009B14EB"/>
    <w:rsid w:val="009B305D"/>
    <w:rsid w:val="009B33F9"/>
    <w:rsid w:val="009B3628"/>
    <w:rsid w:val="009B3AF4"/>
    <w:rsid w:val="009B3DF8"/>
    <w:rsid w:val="009B400B"/>
    <w:rsid w:val="009B4C23"/>
    <w:rsid w:val="009B71B6"/>
    <w:rsid w:val="009C0D54"/>
    <w:rsid w:val="009C1845"/>
    <w:rsid w:val="009C213E"/>
    <w:rsid w:val="009C251C"/>
    <w:rsid w:val="009C4BAB"/>
    <w:rsid w:val="009C4CC6"/>
    <w:rsid w:val="009C5005"/>
    <w:rsid w:val="009C528A"/>
    <w:rsid w:val="009C68FC"/>
    <w:rsid w:val="009C6E86"/>
    <w:rsid w:val="009C7443"/>
    <w:rsid w:val="009D10D4"/>
    <w:rsid w:val="009D1637"/>
    <w:rsid w:val="009D1E57"/>
    <w:rsid w:val="009D35D8"/>
    <w:rsid w:val="009D465B"/>
    <w:rsid w:val="009D4732"/>
    <w:rsid w:val="009D648A"/>
    <w:rsid w:val="009E0314"/>
    <w:rsid w:val="009E0426"/>
    <w:rsid w:val="009E0F01"/>
    <w:rsid w:val="009E1516"/>
    <w:rsid w:val="009E1CF1"/>
    <w:rsid w:val="009E2DD1"/>
    <w:rsid w:val="009E3620"/>
    <w:rsid w:val="009E3E1F"/>
    <w:rsid w:val="009E47DD"/>
    <w:rsid w:val="009E6CB9"/>
    <w:rsid w:val="009F02F9"/>
    <w:rsid w:val="009F036B"/>
    <w:rsid w:val="009F0E1B"/>
    <w:rsid w:val="009F13B5"/>
    <w:rsid w:val="009F18F1"/>
    <w:rsid w:val="009F2C68"/>
    <w:rsid w:val="009F3BD3"/>
    <w:rsid w:val="009F4EA6"/>
    <w:rsid w:val="009F5205"/>
    <w:rsid w:val="009F52B3"/>
    <w:rsid w:val="009F63A8"/>
    <w:rsid w:val="00A00062"/>
    <w:rsid w:val="00A02791"/>
    <w:rsid w:val="00A03048"/>
    <w:rsid w:val="00A040C4"/>
    <w:rsid w:val="00A047C2"/>
    <w:rsid w:val="00A0485A"/>
    <w:rsid w:val="00A04BA5"/>
    <w:rsid w:val="00A04CE0"/>
    <w:rsid w:val="00A04CF1"/>
    <w:rsid w:val="00A0512E"/>
    <w:rsid w:val="00A0538A"/>
    <w:rsid w:val="00A054F6"/>
    <w:rsid w:val="00A05C83"/>
    <w:rsid w:val="00A065A1"/>
    <w:rsid w:val="00A07F33"/>
    <w:rsid w:val="00A100B3"/>
    <w:rsid w:val="00A108DC"/>
    <w:rsid w:val="00A11124"/>
    <w:rsid w:val="00A11196"/>
    <w:rsid w:val="00A11831"/>
    <w:rsid w:val="00A11E0A"/>
    <w:rsid w:val="00A11EB6"/>
    <w:rsid w:val="00A1211E"/>
    <w:rsid w:val="00A12878"/>
    <w:rsid w:val="00A130D6"/>
    <w:rsid w:val="00A13263"/>
    <w:rsid w:val="00A1432E"/>
    <w:rsid w:val="00A14373"/>
    <w:rsid w:val="00A1484B"/>
    <w:rsid w:val="00A150EF"/>
    <w:rsid w:val="00A1512A"/>
    <w:rsid w:val="00A15C5F"/>
    <w:rsid w:val="00A16E56"/>
    <w:rsid w:val="00A17394"/>
    <w:rsid w:val="00A202EC"/>
    <w:rsid w:val="00A20805"/>
    <w:rsid w:val="00A21D5B"/>
    <w:rsid w:val="00A222A8"/>
    <w:rsid w:val="00A24787"/>
    <w:rsid w:val="00A24BB9"/>
    <w:rsid w:val="00A24F20"/>
    <w:rsid w:val="00A2568E"/>
    <w:rsid w:val="00A26E72"/>
    <w:rsid w:val="00A270BF"/>
    <w:rsid w:val="00A271E1"/>
    <w:rsid w:val="00A2758F"/>
    <w:rsid w:val="00A302AE"/>
    <w:rsid w:val="00A30814"/>
    <w:rsid w:val="00A319C7"/>
    <w:rsid w:val="00A319FE"/>
    <w:rsid w:val="00A3281F"/>
    <w:rsid w:val="00A32D0B"/>
    <w:rsid w:val="00A32DC4"/>
    <w:rsid w:val="00A339CD"/>
    <w:rsid w:val="00A34B1D"/>
    <w:rsid w:val="00A34ED1"/>
    <w:rsid w:val="00A356AF"/>
    <w:rsid w:val="00A35B72"/>
    <w:rsid w:val="00A3636E"/>
    <w:rsid w:val="00A36509"/>
    <w:rsid w:val="00A36C48"/>
    <w:rsid w:val="00A40D13"/>
    <w:rsid w:val="00A418B5"/>
    <w:rsid w:val="00A422C9"/>
    <w:rsid w:val="00A42703"/>
    <w:rsid w:val="00A438CD"/>
    <w:rsid w:val="00A44752"/>
    <w:rsid w:val="00A44813"/>
    <w:rsid w:val="00A45348"/>
    <w:rsid w:val="00A4585A"/>
    <w:rsid w:val="00A4796B"/>
    <w:rsid w:val="00A47E0D"/>
    <w:rsid w:val="00A5036F"/>
    <w:rsid w:val="00A50380"/>
    <w:rsid w:val="00A50955"/>
    <w:rsid w:val="00A52B51"/>
    <w:rsid w:val="00A54E7C"/>
    <w:rsid w:val="00A55829"/>
    <w:rsid w:val="00A56A60"/>
    <w:rsid w:val="00A56F86"/>
    <w:rsid w:val="00A6028B"/>
    <w:rsid w:val="00A60D24"/>
    <w:rsid w:val="00A61DDE"/>
    <w:rsid w:val="00A62CBF"/>
    <w:rsid w:val="00A63809"/>
    <w:rsid w:val="00A63E1E"/>
    <w:rsid w:val="00A6438A"/>
    <w:rsid w:val="00A65352"/>
    <w:rsid w:val="00A65B55"/>
    <w:rsid w:val="00A66218"/>
    <w:rsid w:val="00A6665F"/>
    <w:rsid w:val="00A66DFF"/>
    <w:rsid w:val="00A66FF4"/>
    <w:rsid w:val="00A67484"/>
    <w:rsid w:val="00A67A8D"/>
    <w:rsid w:val="00A70435"/>
    <w:rsid w:val="00A70D69"/>
    <w:rsid w:val="00A738DE"/>
    <w:rsid w:val="00A742F4"/>
    <w:rsid w:val="00A74CE4"/>
    <w:rsid w:val="00A75015"/>
    <w:rsid w:val="00A75372"/>
    <w:rsid w:val="00A77A24"/>
    <w:rsid w:val="00A81345"/>
    <w:rsid w:val="00A81486"/>
    <w:rsid w:val="00A839E6"/>
    <w:rsid w:val="00A84168"/>
    <w:rsid w:val="00A84352"/>
    <w:rsid w:val="00A85529"/>
    <w:rsid w:val="00A8563D"/>
    <w:rsid w:val="00A860C4"/>
    <w:rsid w:val="00A87271"/>
    <w:rsid w:val="00A87B19"/>
    <w:rsid w:val="00A9007D"/>
    <w:rsid w:val="00A9008E"/>
    <w:rsid w:val="00A90B97"/>
    <w:rsid w:val="00A91272"/>
    <w:rsid w:val="00A91891"/>
    <w:rsid w:val="00A91962"/>
    <w:rsid w:val="00A9197B"/>
    <w:rsid w:val="00A91B25"/>
    <w:rsid w:val="00A93370"/>
    <w:rsid w:val="00A935A8"/>
    <w:rsid w:val="00A935C3"/>
    <w:rsid w:val="00A93B6B"/>
    <w:rsid w:val="00A95D1A"/>
    <w:rsid w:val="00A96021"/>
    <w:rsid w:val="00A962C2"/>
    <w:rsid w:val="00A96DC5"/>
    <w:rsid w:val="00A97506"/>
    <w:rsid w:val="00AA01EA"/>
    <w:rsid w:val="00AA0F11"/>
    <w:rsid w:val="00AA133A"/>
    <w:rsid w:val="00AA1A4B"/>
    <w:rsid w:val="00AA1F78"/>
    <w:rsid w:val="00AA22DE"/>
    <w:rsid w:val="00AA239C"/>
    <w:rsid w:val="00AA2999"/>
    <w:rsid w:val="00AA2F56"/>
    <w:rsid w:val="00AA335E"/>
    <w:rsid w:val="00AA5934"/>
    <w:rsid w:val="00AA67F9"/>
    <w:rsid w:val="00AA71AE"/>
    <w:rsid w:val="00AB0C34"/>
    <w:rsid w:val="00AB12E7"/>
    <w:rsid w:val="00AB2BB9"/>
    <w:rsid w:val="00AB3001"/>
    <w:rsid w:val="00AB31A1"/>
    <w:rsid w:val="00AB5571"/>
    <w:rsid w:val="00AC0DA2"/>
    <w:rsid w:val="00AC1C68"/>
    <w:rsid w:val="00AC20B8"/>
    <w:rsid w:val="00AC3331"/>
    <w:rsid w:val="00AC3358"/>
    <w:rsid w:val="00AC351A"/>
    <w:rsid w:val="00AC56D3"/>
    <w:rsid w:val="00AC5F5E"/>
    <w:rsid w:val="00AC601F"/>
    <w:rsid w:val="00AC6715"/>
    <w:rsid w:val="00AC6C09"/>
    <w:rsid w:val="00AD0080"/>
    <w:rsid w:val="00AD014F"/>
    <w:rsid w:val="00AD0DA4"/>
    <w:rsid w:val="00AD236E"/>
    <w:rsid w:val="00AD2C5B"/>
    <w:rsid w:val="00AD2E6C"/>
    <w:rsid w:val="00AD34D7"/>
    <w:rsid w:val="00AD368B"/>
    <w:rsid w:val="00AD4A5E"/>
    <w:rsid w:val="00AD655D"/>
    <w:rsid w:val="00AD69A7"/>
    <w:rsid w:val="00AD7D80"/>
    <w:rsid w:val="00AE1EA4"/>
    <w:rsid w:val="00AE2284"/>
    <w:rsid w:val="00AE253C"/>
    <w:rsid w:val="00AE358F"/>
    <w:rsid w:val="00AE39AF"/>
    <w:rsid w:val="00AE40E3"/>
    <w:rsid w:val="00AE4247"/>
    <w:rsid w:val="00AE542A"/>
    <w:rsid w:val="00AE585C"/>
    <w:rsid w:val="00AE7746"/>
    <w:rsid w:val="00AE77A5"/>
    <w:rsid w:val="00AF0B75"/>
    <w:rsid w:val="00AF230E"/>
    <w:rsid w:val="00AF2391"/>
    <w:rsid w:val="00AF29F5"/>
    <w:rsid w:val="00AF30CA"/>
    <w:rsid w:val="00AF3A66"/>
    <w:rsid w:val="00AF3B87"/>
    <w:rsid w:val="00AF4306"/>
    <w:rsid w:val="00AF6DBA"/>
    <w:rsid w:val="00AF6E11"/>
    <w:rsid w:val="00AF78BF"/>
    <w:rsid w:val="00B0027D"/>
    <w:rsid w:val="00B00289"/>
    <w:rsid w:val="00B006BC"/>
    <w:rsid w:val="00B0109A"/>
    <w:rsid w:val="00B01153"/>
    <w:rsid w:val="00B01208"/>
    <w:rsid w:val="00B019DF"/>
    <w:rsid w:val="00B01AC0"/>
    <w:rsid w:val="00B02DCA"/>
    <w:rsid w:val="00B032BE"/>
    <w:rsid w:val="00B038D2"/>
    <w:rsid w:val="00B03D7C"/>
    <w:rsid w:val="00B03F4A"/>
    <w:rsid w:val="00B05C2F"/>
    <w:rsid w:val="00B05F19"/>
    <w:rsid w:val="00B0646C"/>
    <w:rsid w:val="00B06D49"/>
    <w:rsid w:val="00B07545"/>
    <w:rsid w:val="00B077F9"/>
    <w:rsid w:val="00B077FF"/>
    <w:rsid w:val="00B07A33"/>
    <w:rsid w:val="00B07F56"/>
    <w:rsid w:val="00B10E4A"/>
    <w:rsid w:val="00B118A5"/>
    <w:rsid w:val="00B11F8F"/>
    <w:rsid w:val="00B12A34"/>
    <w:rsid w:val="00B13839"/>
    <w:rsid w:val="00B155CA"/>
    <w:rsid w:val="00B16DB0"/>
    <w:rsid w:val="00B173F9"/>
    <w:rsid w:val="00B2063A"/>
    <w:rsid w:val="00B21410"/>
    <w:rsid w:val="00B21AAA"/>
    <w:rsid w:val="00B21D62"/>
    <w:rsid w:val="00B2367F"/>
    <w:rsid w:val="00B24070"/>
    <w:rsid w:val="00B24A73"/>
    <w:rsid w:val="00B24E8F"/>
    <w:rsid w:val="00B2508A"/>
    <w:rsid w:val="00B25224"/>
    <w:rsid w:val="00B256E7"/>
    <w:rsid w:val="00B26B52"/>
    <w:rsid w:val="00B27E5A"/>
    <w:rsid w:val="00B3055A"/>
    <w:rsid w:val="00B307BE"/>
    <w:rsid w:val="00B30ACF"/>
    <w:rsid w:val="00B3117E"/>
    <w:rsid w:val="00B31676"/>
    <w:rsid w:val="00B3173E"/>
    <w:rsid w:val="00B31F1A"/>
    <w:rsid w:val="00B347EC"/>
    <w:rsid w:val="00B34A5D"/>
    <w:rsid w:val="00B35BA0"/>
    <w:rsid w:val="00B35D88"/>
    <w:rsid w:val="00B3671B"/>
    <w:rsid w:val="00B36755"/>
    <w:rsid w:val="00B374A9"/>
    <w:rsid w:val="00B379E1"/>
    <w:rsid w:val="00B40041"/>
    <w:rsid w:val="00B4079F"/>
    <w:rsid w:val="00B41726"/>
    <w:rsid w:val="00B42317"/>
    <w:rsid w:val="00B43497"/>
    <w:rsid w:val="00B4368B"/>
    <w:rsid w:val="00B43D15"/>
    <w:rsid w:val="00B43E28"/>
    <w:rsid w:val="00B44419"/>
    <w:rsid w:val="00B46111"/>
    <w:rsid w:val="00B46C8B"/>
    <w:rsid w:val="00B46D48"/>
    <w:rsid w:val="00B476C5"/>
    <w:rsid w:val="00B47C2C"/>
    <w:rsid w:val="00B47F61"/>
    <w:rsid w:val="00B50559"/>
    <w:rsid w:val="00B5269D"/>
    <w:rsid w:val="00B52760"/>
    <w:rsid w:val="00B52B1C"/>
    <w:rsid w:val="00B53443"/>
    <w:rsid w:val="00B534A1"/>
    <w:rsid w:val="00B53E57"/>
    <w:rsid w:val="00B54183"/>
    <w:rsid w:val="00B54C76"/>
    <w:rsid w:val="00B60496"/>
    <w:rsid w:val="00B6051D"/>
    <w:rsid w:val="00B60942"/>
    <w:rsid w:val="00B61E03"/>
    <w:rsid w:val="00B62136"/>
    <w:rsid w:val="00B626F6"/>
    <w:rsid w:val="00B6392B"/>
    <w:rsid w:val="00B6398F"/>
    <w:rsid w:val="00B640B3"/>
    <w:rsid w:val="00B64D5C"/>
    <w:rsid w:val="00B6588A"/>
    <w:rsid w:val="00B679A2"/>
    <w:rsid w:val="00B70E29"/>
    <w:rsid w:val="00B71067"/>
    <w:rsid w:val="00B7253E"/>
    <w:rsid w:val="00B7294F"/>
    <w:rsid w:val="00B72B4F"/>
    <w:rsid w:val="00B72F39"/>
    <w:rsid w:val="00B744ED"/>
    <w:rsid w:val="00B74985"/>
    <w:rsid w:val="00B74FF8"/>
    <w:rsid w:val="00B763AA"/>
    <w:rsid w:val="00B764B5"/>
    <w:rsid w:val="00B7772B"/>
    <w:rsid w:val="00B77D0E"/>
    <w:rsid w:val="00B802D7"/>
    <w:rsid w:val="00B81046"/>
    <w:rsid w:val="00B8118C"/>
    <w:rsid w:val="00B81B85"/>
    <w:rsid w:val="00B82006"/>
    <w:rsid w:val="00B8579E"/>
    <w:rsid w:val="00B870A2"/>
    <w:rsid w:val="00B9137E"/>
    <w:rsid w:val="00B9171C"/>
    <w:rsid w:val="00B91EB9"/>
    <w:rsid w:val="00B922E6"/>
    <w:rsid w:val="00B930C2"/>
    <w:rsid w:val="00B93A72"/>
    <w:rsid w:val="00B93E4E"/>
    <w:rsid w:val="00B93FC2"/>
    <w:rsid w:val="00B94DE9"/>
    <w:rsid w:val="00B95DB0"/>
    <w:rsid w:val="00B963CF"/>
    <w:rsid w:val="00B966D5"/>
    <w:rsid w:val="00BA0556"/>
    <w:rsid w:val="00BA06C2"/>
    <w:rsid w:val="00BA0E04"/>
    <w:rsid w:val="00BA2B01"/>
    <w:rsid w:val="00BA3625"/>
    <w:rsid w:val="00BA480E"/>
    <w:rsid w:val="00BA4F42"/>
    <w:rsid w:val="00BA5080"/>
    <w:rsid w:val="00BA5DD6"/>
    <w:rsid w:val="00BB02CE"/>
    <w:rsid w:val="00BB3D3E"/>
    <w:rsid w:val="00BB4032"/>
    <w:rsid w:val="00BB67DF"/>
    <w:rsid w:val="00BC020E"/>
    <w:rsid w:val="00BC04DD"/>
    <w:rsid w:val="00BC05B8"/>
    <w:rsid w:val="00BC07A1"/>
    <w:rsid w:val="00BC0996"/>
    <w:rsid w:val="00BC0B30"/>
    <w:rsid w:val="00BC21AC"/>
    <w:rsid w:val="00BC27FF"/>
    <w:rsid w:val="00BC2EA0"/>
    <w:rsid w:val="00BC3BA4"/>
    <w:rsid w:val="00BC3E3B"/>
    <w:rsid w:val="00BC4B14"/>
    <w:rsid w:val="00BC572F"/>
    <w:rsid w:val="00BC5843"/>
    <w:rsid w:val="00BC63B6"/>
    <w:rsid w:val="00BC6886"/>
    <w:rsid w:val="00BC696C"/>
    <w:rsid w:val="00BD016B"/>
    <w:rsid w:val="00BD0487"/>
    <w:rsid w:val="00BD08D1"/>
    <w:rsid w:val="00BD0E0D"/>
    <w:rsid w:val="00BD3909"/>
    <w:rsid w:val="00BD4772"/>
    <w:rsid w:val="00BD4FAF"/>
    <w:rsid w:val="00BD5A5B"/>
    <w:rsid w:val="00BD7FEA"/>
    <w:rsid w:val="00BE0661"/>
    <w:rsid w:val="00BE096C"/>
    <w:rsid w:val="00BE0C29"/>
    <w:rsid w:val="00BE20D6"/>
    <w:rsid w:val="00BE2949"/>
    <w:rsid w:val="00BE2C18"/>
    <w:rsid w:val="00BE3009"/>
    <w:rsid w:val="00BE40A2"/>
    <w:rsid w:val="00BE410F"/>
    <w:rsid w:val="00BE4BA7"/>
    <w:rsid w:val="00BE4E65"/>
    <w:rsid w:val="00BE6840"/>
    <w:rsid w:val="00BE6CE7"/>
    <w:rsid w:val="00BE71C6"/>
    <w:rsid w:val="00BF1840"/>
    <w:rsid w:val="00BF186C"/>
    <w:rsid w:val="00BF2150"/>
    <w:rsid w:val="00BF2455"/>
    <w:rsid w:val="00BF2785"/>
    <w:rsid w:val="00BF286E"/>
    <w:rsid w:val="00BF28BF"/>
    <w:rsid w:val="00BF2E2C"/>
    <w:rsid w:val="00BF383C"/>
    <w:rsid w:val="00BF3B80"/>
    <w:rsid w:val="00BF4194"/>
    <w:rsid w:val="00BF4684"/>
    <w:rsid w:val="00BF5934"/>
    <w:rsid w:val="00BF59CC"/>
    <w:rsid w:val="00BF63D6"/>
    <w:rsid w:val="00BF6AEF"/>
    <w:rsid w:val="00BF6BB1"/>
    <w:rsid w:val="00BF6FED"/>
    <w:rsid w:val="00BF7A3E"/>
    <w:rsid w:val="00C01E95"/>
    <w:rsid w:val="00C0247F"/>
    <w:rsid w:val="00C0252A"/>
    <w:rsid w:val="00C0330B"/>
    <w:rsid w:val="00C034A3"/>
    <w:rsid w:val="00C06706"/>
    <w:rsid w:val="00C06887"/>
    <w:rsid w:val="00C101A1"/>
    <w:rsid w:val="00C102B3"/>
    <w:rsid w:val="00C10B69"/>
    <w:rsid w:val="00C1190A"/>
    <w:rsid w:val="00C13A79"/>
    <w:rsid w:val="00C14D75"/>
    <w:rsid w:val="00C17015"/>
    <w:rsid w:val="00C17606"/>
    <w:rsid w:val="00C1784A"/>
    <w:rsid w:val="00C204DB"/>
    <w:rsid w:val="00C20E7D"/>
    <w:rsid w:val="00C2162E"/>
    <w:rsid w:val="00C225D7"/>
    <w:rsid w:val="00C2398D"/>
    <w:rsid w:val="00C25E18"/>
    <w:rsid w:val="00C26AB0"/>
    <w:rsid w:val="00C27400"/>
    <w:rsid w:val="00C27E21"/>
    <w:rsid w:val="00C300DD"/>
    <w:rsid w:val="00C303DD"/>
    <w:rsid w:val="00C3049A"/>
    <w:rsid w:val="00C3054E"/>
    <w:rsid w:val="00C31406"/>
    <w:rsid w:val="00C317D6"/>
    <w:rsid w:val="00C31AF7"/>
    <w:rsid w:val="00C31CBE"/>
    <w:rsid w:val="00C3271F"/>
    <w:rsid w:val="00C32F29"/>
    <w:rsid w:val="00C331CE"/>
    <w:rsid w:val="00C3384E"/>
    <w:rsid w:val="00C34686"/>
    <w:rsid w:val="00C34E14"/>
    <w:rsid w:val="00C3631D"/>
    <w:rsid w:val="00C40C39"/>
    <w:rsid w:val="00C42BB3"/>
    <w:rsid w:val="00C42E64"/>
    <w:rsid w:val="00C431DB"/>
    <w:rsid w:val="00C43546"/>
    <w:rsid w:val="00C437DC"/>
    <w:rsid w:val="00C43ABD"/>
    <w:rsid w:val="00C44ABE"/>
    <w:rsid w:val="00C454B7"/>
    <w:rsid w:val="00C465D3"/>
    <w:rsid w:val="00C4716E"/>
    <w:rsid w:val="00C477A7"/>
    <w:rsid w:val="00C47E84"/>
    <w:rsid w:val="00C50FE1"/>
    <w:rsid w:val="00C5184C"/>
    <w:rsid w:val="00C51B1F"/>
    <w:rsid w:val="00C5258B"/>
    <w:rsid w:val="00C52B82"/>
    <w:rsid w:val="00C52F8B"/>
    <w:rsid w:val="00C5369B"/>
    <w:rsid w:val="00C559AD"/>
    <w:rsid w:val="00C561E5"/>
    <w:rsid w:val="00C5641E"/>
    <w:rsid w:val="00C56BA0"/>
    <w:rsid w:val="00C57368"/>
    <w:rsid w:val="00C605D7"/>
    <w:rsid w:val="00C61243"/>
    <w:rsid w:val="00C61BC6"/>
    <w:rsid w:val="00C6244B"/>
    <w:rsid w:val="00C639DE"/>
    <w:rsid w:val="00C64319"/>
    <w:rsid w:val="00C660B4"/>
    <w:rsid w:val="00C66FFA"/>
    <w:rsid w:val="00C67214"/>
    <w:rsid w:val="00C67F51"/>
    <w:rsid w:val="00C7028C"/>
    <w:rsid w:val="00C725FC"/>
    <w:rsid w:val="00C73028"/>
    <w:rsid w:val="00C74833"/>
    <w:rsid w:val="00C74D19"/>
    <w:rsid w:val="00C75F23"/>
    <w:rsid w:val="00C77163"/>
    <w:rsid w:val="00C776EC"/>
    <w:rsid w:val="00C80B4C"/>
    <w:rsid w:val="00C83BB2"/>
    <w:rsid w:val="00C84474"/>
    <w:rsid w:val="00C85CBA"/>
    <w:rsid w:val="00C861D2"/>
    <w:rsid w:val="00C8626B"/>
    <w:rsid w:val="00C86501"/>
    <w:rsid w:val="00C86AF2"/>
    <w:rsid w:val="00C87B2B"/>
    <w:rsid w:val="00C906AB"/>
    <w:rsid w:val="00C90717"/>
    <w:rsid w:val="00C92B4C"/>
    <w:rsid w:val="00C9372C"/>
    <w:rsid w:val="00C937B7"/>
    <w:rsid w:val="00C93A9B"/>
    <w:rsid w:val="00C950F5"/>
    <w:rsid w:val="00C95BAD"/>
    <w:rsid w:val="00C97499"/>
    <w:rsid w:val="00CA031A"/>
    <w:rsid w:val="00CA0C2E"/>
    <w:rsid w:val="00CA14EF"/>
    <w:rsid w:val="00CA34D1"/>
    <w:rsid w:val="00CA4587"/>
    <w:rsid w:val="00CA4ADB"/>
    <w:rsid w:val="00CA4BE3"/>
    <w:rsid w:val="00CA59A1"/>
    <w:rsid w:val="00CA59B7"/>
    <w:rsid w:val="00CA6731"/>
    <w:rsid w:val="00CA6F31"/>
    <w:rsid w:val="00CA715A"/>
    <w:rsid w:val="00CA7743"/>
    <w:rsid w:val="00CB1E8B"/>
    <w:rsid w:val="00CB3016"/>
    <w:rsid w:val="00CB4654"/>
    <w:rsid w:val="00CB4D95"/>
    <w:rsid w:val="00CB57BB"/>
    <w:rsid w:val="00CB7545"/>
    <w:rsid w:val="00CB7764"/>
    <w:rsid w:val="00CC02A3"/>
    <w:rsid w:val="00CC1CA5"/>
    <w:rsid w:val="00CC2A6D"/>
    <w:rsid w:val="00CC3309"/>
    <w:rsid w:val="00CC39BC"/>
    <w:rsid w:val="00CC4A8A"/>
    <w:rsid w:val="00CC4E21"/>
    <w:rsid w:val="00CC6093"/>
    <w:rsid w:val="00CC6496"/>
    <w:rsid w:val="00CC6CD3"/>
    <w:rsid w:val="00CC6D2F"/>
    <w:rsid w:val="00CD09A0"/>
    <w:rsid w:val="00CD0D3D"/>
    <w:rsid w:val="00CD19EF"/>
    <w:rsid w:val="00CD1E1E"/>
    <w:rsid w:val="00CD313E"/>
    <w:rsid w:val="00CD3498"/>
    <w:rsid w:val="00CD3B1F"/>
    <w:rsid w:val="00CD3E5A"/>
    <w:rsid w:val="00CD5CDD"/>
    <w:rsid w:val="00CD63B9"/>
    <w:rsid w:val="00CD7896"/>
    <w:rsid w:val="00CD7D81"/>
    <w:rsid w:val="00CE140C"/>
    <w:rsid w:val="00CE2334"/>
    <w:rsid w:val="00CE29B2"/>
    <w:rsid w:val="00CE4061"/>
    <w:rsid w:val="00CE4250"/>
    <w:rsid w:val="00CE4320"/>
    <w:rsid w:val="00CE451C"/>
    <w:rsid w:val="00CE4EB7"/>
    <w:rsid w:val="00CE50F0"/>
    <w:rsid w:val="00CE65E7"/>
    <w:rsid w:val="00CE7121"/>
    <w:rsid w:val="00CE7925"/>
    <w:rsid w:val="00CF0DE4"/>
    <w:rsid w:val="00CF290C"/>
    <w:rsid w:val="00CF2ECF"/>
    <w:rsid w:val="00CF3D43"/>
    <w:rsid w:val="00CF4F44"/>
    <w:rsid w:val="00CF5647"/>
    <w:rsid w:val="00CF57DE"/>
    <w:rsid w:val="00CF60BB"/>
    <w:rsid w:val="00CF6F60"/>
    <w:rsid w:val="00CF7D09"/>
    <w:rsid w:val="00D00099"/>
    <w:rsid w:val="00D00F9D"/>
    <w:rsid w:val="00D019A0"/>
    <w:rsid w:val="00D01B72"/>
    <w:rsid w:val="00D0304E"/>
    <w:rsid w:val="00D04211"/>
    <w:rsid w:val="00D04630"/>
    <w:rsid w:val="00D047CF"/>
    <w:rsid w:val="00D05238"/>
    <w:rsid w:val="00D056EC"/>
    <w:rsid w:val="00D060D0"/>
    <w:rsid w:val="00D078F9"/>
    <w:rsid w:val="00D07E5E"/>
    <w:rsid w:val="00D07FE9"/>
    <w:rsid w:val="00D10052"/>
    <w:rsid w:val="00D103C8"/>
    <w:rsid w:val="00D11EDC"/>
    <w:rsid w:val="00D12738"/>
    <w:rsid w:val="00D12E94"/>
    <w:rsid w:val="00D137CA"/>
    <w:rsid w:val="00D142E3"/>
    <w:rsid w:val="00D143F6"/>
    <w:rsid w:val="00D15114"/>
    <w:rsid w:val="00D1667A"/>
    <w:rsid w:val="00D16D52"/>
    <w:rsid w:val="00D17F00"/>
    <w:rsid w:val="00D2016B"/>
    <w:rsid w:val="00D20747"/>
    <w:rsid w:val="00D211BD"/>
    <w:rsid w:val="00D21235"/>
    <w:rsid w:val="00D22014"/>
    <w:rsid w:val="00D2307A"/>
    <w:rsid w:val="00D239D1"/>
    <w:rsid w:val="00D24B4D"/>
    <w:rsid w:val="00D252E1"/>
    <w:rsid w:val="00D27707"/>
    <w:rsid w:val="00D300B4"/>
    <w:rsid w:val="00D3067B"/>
    <w:rsid w:val="00D315BD"/>
    <w:rsid w:val="00D31E45"/>
    <w:rsid w:val="00D3324D"/>
    <w:rsid w:val="00D332BE"/>
    <w:rsid w:val="00D33959"/>
    <w:rsid w:val="00D34EFA"/>
    <w:rsid w:val="00D35349"/>
    <w:rsid w:val="00D3631F"/>
    <w:rsid w:val="00D4080C"/>
    <w:rsid w:val="00D40A67"/>
    <w:rsid w:val="00D41D83"/>
    <w:rsid w:val="00D41EF8"/>
    <w:rsid w:val="00D41F2C"/>
    <w:rsid w:val="00D41F92"/>
    <w:rsid w:val="00D42191"/>
    <w:rsid w:val="00D42280"/>
    <w:rsid w:val="00D4353D"/>
    <w:rsid w:val="00D440A7"/>
    <w:rsid w:val="00D44560"/>
    <w:rsid w:val="00D44EB7"/>
    <w:rsid w:val="00D45DD7"/>
    <w:rsid w:val="00D46494"/>
    <w:rsid w:val="00D46705"/>
    <w:rsid w:val="00D46DB3"/>
    <w:rsid w:val="00D46E65"/>
    <w:rsid w:val="00D474AD"/>
    <w:rsid w:val="00D4995A"/>
    <w:rsid w:val="00D513B4"/>
    <w:rsid w:val="00D51E21"/>
    <w:rsid w:val="00D52C07"/>
    <w:rsid w:val="00D53122"/>
    <w:rsid w:val="00D5385A"/>
    <w:rsid w:val="00D53CD8"/>
    <w:rsid w:val="00D54072"/>
    <w:rsid w:val="00D5418F"/>
    <w:rsid w:val="00D54833"/>
    <w:rsid w:val="00D54D3A"/>
    <w:rsid w:val="00D56109"/>
    <w:rsid w:val="00D5670F"/>
    <w:rsid w:val="00D56FA3"/>
    <w:rsid w:val="00D60394"/>
    <w:rsid w:val="00D643A3"/>
    <w:rsid w:val="00D64630"/>
    <w:rsid w:val="00D655DF"/>
    <w:rsid w:val="00D6621E"/>
    <w:rsid w:val="00D6688E"/>
    <w:rsid w:val="00D6702B"/>
    <w:rsid w:val="00D705E1"/>
    <w:rsid w:val="00D70696"/>
    <w:rsid w:val="00D70940"/>
    <w:rsid w:val="00D70B5D"/>
    <w:rsid w:val="00D71D9D"/>
    <w:rsid w:val="00D72BBD"/>
    <w:rsid w:val="00D73EA0"/>
    <w:rsid w:val="00D73EAD"/>
    <w:rsid w:val="00D75A6B"/>
    <w:rsid w:val="00D75BDF"/>
    <w:rsid w:val="00D767AD"/>
    <w:rsid w:val="00D7680F"/>
    <w:rsid w:val="00D76DD4"/>
    <w:rsid w:val="00D81701"/>
    <w:rsid w:val="00D8175A"/>
    <w:rsid w:val="00D8207C"/>
    <w:rsid w:val="00D820FF"/>
    <w:rsid w:val="00D83478"/>
    <w:rsid w:val="00D83860"/>
    <w:rsid w:val="00D8425E"/>
    <w:rsid w:val="00D842FA"/>
    <w:rsid w:val="00D84F33"/>
    <w:rsid w:val="00D85865"/>
    <w:rsid w:val="00D85B55"/>
    <w:rsid w:val="00D85C65"/>
    <w:rsid w:val="00D86A19"/>
    <w:rsid w:val="00D870CA"/>
    <w:rsid w:val="00D8740F"/>
    <w:rsid w:val="00D8BE7C"/>
    <w:rsid w:val="00D90F98"/>
    <w:rsid w:val="00D91D12"/>
    <w:rsid w:val="00D91F73"/>
    <w:rsid w:val="00D929A4"/>
    <w:rsid w:val="00D92D30"/>
    <w:rsid w:val="00D92D46"/>
    <w:rsid w:val="00D939AF"/>
    <w:rsid w:val="00D93A48"/>
    <w:rsid w:val="00D94991"/>
    <w:rsid w:val="00D95F69"/>
    <w:rsid w:val="00D965DE"/>
    <w:rsid w:val="00D969C4"/>
    <w:rsid w:val="00D97FCE"/>
    <w:rsid w:val="00DA0392"/>
    <w:rsid w:val="00DA178D"/>
    <w:rsid w:val="00DA20E3"/>
    <w:rsid w:val="00DA2853"/>
    <w:rsid w:val="00DA285E"/>
    <w:rsid w:val="00DA2C3B"/>
    <w:rsid w:val="00DA30DD"/>
    <w:rsid w:val="00DA3525"/>
    <w:rsid w:val="00DA5665"/>
    <w:rsid w:val="00DB0ABF"/>
    <w:rsid w:val="00DB311A"/>
    <w:rsid w:val="00DB39BD"/>
    <w:rsid w:val="00DB5077"/>
    <w:rsid w:val="00DB5339"/>
    <w:rsid w:val="00DB5C7A"/>
    <w:rsid w:val="00DB5CFA"/>
    <w:rsid w:val="00DB64D9"/>
    <w:rsid w:val="00DB701E"/>
    <w:rsid w:val="00DB781D"/>
    <w:rsid w:val="00DC0E2D"/>
    <w:rsid w:val="00DC10FA"/>
    <w:rsid w:val="00DC126B"/>
    <w:rsid w:val="00DC188F"/>
    <w:rsid w:val="00DC1B30"/>
    <w:rsid w:val="00DC2009"/>
    <w:rsid w:val="00DC2189"/>
    <w:rsid w:val="00DC2261"/>
    <w:rsid w:val="00DC2EA1"/>
    <w:rsid w:val="00DC32F6"/>
    <w:rsid w:val="00DC4769"/>
    <w:rsid w:val="00DC5724"/>
    <w:rsid w:val="00DD0086"/>
    <w:rsid w:val="00DD0124"/>
    <w:rsid w:val="00DD0459"/>
    <w:rsid w:val="00DD0A5F"/>
    <w:rsid w:val="00DD12C9"/>
    <w:rsid w:val="00DD2572"/>
    <w:rsid w:val="00DD2758"/>
    <w:rsid w:val="00DD2DBC"/>
    <w:rsid w:val="00DD372D"/>
    <w:rsid w:val="00DD3E67"/>
    <w:rsid w:val="00DD52FB"/>
    <w:rsid w:val="00DD5A57"/>
    <w:rsid w:val="00DD6259"/>
    <w:rsid w:val="00DD6A67"/>
    <w:rsid w:val="00DE082A"/>
    <w:rsid w:val="00DE1537"/>
    <w:rsid w:val="00DE23FF"/>
    <w:rsid w:val="00DE3A89"/>
    <w:rsid w:val="00DE7594"/>
    <w:rsid w:val="00DE773F"/>
    <w:rsid w:val="00DE7853"/>
    <w:rsid w:val="00DF1092"/>
    <w:rsid w:val="00DF14E5"/>
    <w:rsid w:val="00DF1F4A"/>
    <w:rsid w:val="00DF212F"/>
    <w:rsid w:val="00DF2672"/>
    <w:rsid w:val="00DF3B97"/>
    <w:rsid w:val="00DF41E2"/>
    <w:rsid w:val="00DF4AE4"/>
    <w:rsid w:val="00DF5E7A"/>
    <w:rsid w:val="00DF5EDB"/>
    <w:rsid w:val="00DF7735"/>
    <w:rsid w:val="00DF78B1"/>
    <w:rsid w:val="00DF7A9B"/>
    <w:rsid w:val="00DF7FE5"/>
    <w:rsid w:val="00E0079D"/>
    <w:rsid w:val="00E00957"/>
    <w:rsid w:val="00E00970"/>
    <w:rsid w:val="00E0144D"/>
    <w:rsid w:val="00E01735"/>
    <w:rsid w:val="00E02DE6"/>
    <w:rsid w:val="00E05FF3"/>
    <w:rsid w:val="00E10196"/>
    <w:rsid w:val="00E11D75"/>
    <w:rsid w:val="00E1272A"/>
    <w:rsid w:val="00E1274F"/>
    <w:rsid w:val="00E12FB1"/>
    <w:rsid w:val="00E130FE"/>
    <w:rsid w:val="00E154C2"/>
    <w:rsid w:val="00E16868"/>
    <w:rsid w:val="00E202EB"/>
    <w:rsid w:val="00E20D80"/>
    <w:rsid w:val="00E2165B"/>
    <w:rsid w:val="00E24C43"/>
    <w:rsid w:val="00E25559"/>
    <w:rsid w:val="00E257A3"/>
    <w:rsid w:val="00E26CEA"/>
    <w:rsid w:val="00E26D60"/>
    <w:rsid w:val="00E3002D"/>
    <w:rsid w:val="00E30DB4"/>
    <w:rsid w:val="00E31704"/>
    <w:rsid w:val="00E319FE"/>
    <w:rsid w:val="00E3289F"/>
    <w:rsid w:val="00E34513"/>
    <w:rsid w:val="00E34F40"/>
    <w:rsid w:val="00E35200"/>
    <w:rsid w:val="00E35CD5"/>
    <w:rsid w:val="00E374CC"/>
    <w:rsid w:val="00E37593"/>
    <w:rsid w:val="00E41C6D"/>
    <w:rsid w:val="00E43669"/>
    <w:rsid w:val="00E458EF"/>
    <w:rsid w:val="00E468FA"/>
    <w:rsid w:val="00E47DFA"/>
    <w:rsid w:val="00E503DA"/>
    <w:rsid w:val="00E511FE"/>
    <w:rsid w:val="00E5126A"/>
    <w:rsid w:val="00E53ABD"/>
    <w:rsid w:val="00E53D84"/>
    <w:rsid w:val="00E5402F"/>
    <w:rsid w:val="00E54227"/>
    <w:rsid w:val="00E54551"/>
    <w:rsid w:val="00E54B66"/>
    <w:rsid w:val="00E5513D"/>
    <w:rsid w:val="00E551E2"/>
    <w:rsid w:val="00E55FEC"/>
    <w:rsid w:val="00E56135"/>
    <w:rsid w:val="00E60248"/>
    <w:rsid w:val="00E60716"/>
    <w:rsid w:val="00E60CFC"/>
    <w:rsid w:val="00E61410"/>
    <w:rsid w:val="00E620E3"/>
    <w:rsid w:val="00E63291"/>
    <w:rsid w:val="00E63CC5"/>
    <w:rsid w:val="00E65485"/>
    <w:rsid w:val="00E65A3F"/>
    <w:rsid w:val="00E65F66"/>
    <w:rsid w:val="00E661BE"/>
    <w:rsid w:val="00E66F34"/>
    <w:rsid w:val="00E671B6"/>
    <w:rsid w:val="00E7110A"/>
    <w:rsid w:val="00E71F43"/>
    <w:rsid w:val="00E72066"/>
    <w:rsid w:val="00E721E9"/>
    <w:rsid w:val="00E723AE"/>
    <w:rsid w:val="00E7299C"/>
    <w:rsid w:val="00E729F6"/>
    <w:rsid w:val="00E73A7E"/>
    <w:rsid w:val="00E75015"/>
    <w:rsid w:val="00E750B2"/>
    <w:rsid w:val="00E755CB"/>
    <w:rsid w:val="00E755DA"/>
    <w:rsid w:val="00E766F0"/>
    <w:rsid w:val="00E76A7D"/>
    <w:rsid w:val="00E76B4E"/>
    <w:rsid w:val="00E77795"/>
    <w:rsid w:val="00E77926"/>
    <w:rsid w:val="00E802AD"/>
    <w:rsid w:val="00E80D15"/>
    <w:rsid w:val="00E80FD2"/>
    <w:rsid w:val="00E82702"/>
    <w:rsid w:val="00E829E2"/>
    <w:rsid w:val="00E84C2D"/>
    <w:rsid w:val="00E86047"/>
    <w:rsid w:val="00E8715A"/>
    <w:rsid w:val="00E87568"/>
    <w:rsid w:val="00E87571"/>
    <w:rsid w:val="00E878B0"/>
    <w:rsid w:val="00E879AC"/>
    <w:rsid w:val="00E87D82"/>
    <w:rsid w:val="00E905CC"/>
    <w:rsid w:val="00E907C7"/>
    <w:rsid w:val="00E9104A"/>
    <w:rsid w:val="00E91980"/>
    <w:rsid w:val="00E91ECA"/>
    <w:rsid w:val="00E926FF"/>
    <w:rsid w:val="00E92776"/>
    <w:rsid w:val="00E92BC6"/>
    <w:rsid w:val="00E934F8"/>
    <w:rsid w:val="00E94435"/>
    <w:rsid w:val="00E9496D"/>
    <w:rsid w:val="00E950D3"/>
    <w:rsid w:val="00E9581F"/>
    <w:rsid w:val="00E95A77"/>
    <w:rsid w:val="00E97548"/>
    <w:rsid w:val="00EA0EAC"/>
    <w:rsid w:val="00EA0FBC"/>
    <w:rsid w:val="00EA104B"/>
    <w:rsid w:val="00EA14EA"/>
    <w:rsid w:val="00EA1513"/>
    <w:rsid w:val="00EA2910"/>
    <w:rsid w:val="00EA3C73"/>
    <w:rsid w:val="00EA3CA0"/>
    <w:rsid w:val="00EA47F8"/>
    <w:rsid w:val="00EA4CEC"/>
    <w:rsid w:val="00EA4D17"/>
    <w:rsid w:val="00EA594F"/>
    <w:rsid w:val="00EA5978"/>
    <w:rsid w:val="00EB0962"/>
    <w:rsid w:val="00EB0FA7"/>
    <w:rsid w:val="00EB12BE"/>
    <w:rsid w:val="00EB19A1"/>
    <w:rsid w:val="00EB23F6"/>
    <w:rsid w:val="00EB36E2"/>
    <w:rsid w:val="00EB447D"/>
    <w:rsid w:val="00EB5527"/>
    <w:rsid w:val="00EB5ABF"/>
    <w:rsid w:val="00EB6646"/>
    <w:rsid w:val="00EB7729"/>
    <w:rsid w:val="00EC089E"/>
    <w:rsid w:val="00EC1306"/>
    <w:rsid w:val="00EC1C1E"/>
    <w:rsid w:val="00EC30A6"/>
    <w:rsid w:val="00EC5576"/>
    <w:rsid w:val="00EC56C2"/>
    <w:rsid w:val="00EC5EAF"/>
    <w:rsid w:val="00EC61E6"/>
    <w:rsid w:val="00EC760C"/>
    <w:rsid w:val="00ED025A"/>
    <w:rsid w:val="00ED0384"/>
    <w:rsid w:val="00ED06AD"/>
    <w:rsid w:val="00ED099C"/>
    <w:rsid w:val="00ED0DC2"/>
    <w:rsid w:val="00ED0F36"/>
    <w:rsid w:val="00ED27CC"/>
    <w:rsid w:val="00ED3024"/>
    <w:rsid w:val="00ED4A2A"/>
    <w:rsid w:val="00ED590C"/>
    <w:rsid w:val="00ED7BCE"/>
    <w:rsid w:val="00EE0825"/>
    <w:rsid w:val="00EE124F"/>
    <w:rsid w:val="00EE153E"/>
    <w:rsid w:val="00EE1C56"/>
    <w:rsid w:val="00EE3151"/>
    <w:rsid w:val="00EE3646"/>
    <w:rsid w:val="00EE3959"/>
    <w:rsid w:val="00EE43DF"/>
    <w:rsid w:val="00EE54E8"/>
    <w:rsid w:val="00EE63B7"/>
    <w:rsid w:val="00EE643C"/>
    <w:rsid w:val="00EE7DC2"/>
    <w:rsid w:val="00EF2AC1"/>
    <w:rsid w:val="00EF3339"/>
    <w:rsid w:val="00EF35C5"/>
    <w:rsid w:val="00EF40F1"/>
    <w:rsid w:val="00EF4948"/>
    <w:rsid w:val="00EF4CD4"/>
    <w:rsid w:val="00EF54F4"/>
    <w:rsid w:val="00EF5F48"/>
    <w:rsid w:val="00EF641D"/>
    <w:rsid w:val="00EF6452"/>
    <w:rsid w:val="00EF7197"/>
    <w:rsid w:val="00EF77B9"/>
    <w:rsid w:val="00F0037C"/>
    <w:rsid w:val="00F00BFA"/>
    <w:rsid w:val="00F00D84"/>
    <w:rsid w:val="00F014C9"/>
    <w:rsid w:val="00F01935"/>
    <w:rsid w:val="00F029BC"/>
    <w:rsid w:val="00F033F2"/>
    <w:rsid w:val="00F042BD"/>
    <w:rsid w:val="00F04550"/>
    <w:rsid w:val="00F0652F"/>
    <w:rsid w:val="00F068E7"/>
    <w:rsid w:val="00F07069"/>
    <w:rsid w:val="00F079B4"/>
    <w:rsid w:val="00F10C74"/>
    <w:rsid w:val="00F10E5F"/>
    <w:rsid w:val="00F1101C"/>
    <w:rsid w:val="00F132A2"/>
    <w:rsid w:val="00F1375C"/>
    <w:rsid w:val="00F148AF"/>
    <w:rsid w:val="00F1586B"/>
    <w:rsid w:val="00F16970"/>
    <w:rsid w:val="00F16F6E"/>
    <w:rsid w:val="00F175E9"/>
    <w:rsid w:val="00F209CD"/>
    <w:rsid w:val="00F20DF1"/>
    <w:rsid w:val="00F212E0"/>
    <w:rsid w:val="00F2179D"/>
    <w:rsid w:val="00F2254B"/>
    <w:rsid w:val="00F22735"/>
    <w:rsid w:val="00F2392E"/>
    <w:rsid w:val="00F2424E"/>
    <w:rsid w:val="00F24B11"/>
    <w:rsid w:val="00F24F6E"/>
    <w:rsid w:val="00F25138"/>
    <w:rsid w:val="00F2602B"/>
    <w:rsid w:val="00F26086"/>
    <w:rsid w:val="00F2614D"/>
    <w:rsid w:val="00F26BAD"/>
    <w:rsid w:val="00F26E2A"/>
    <w:rsid w:val="00F300A9"/>
    <w:rsid w:val="00F30658"/>
    <w:rsid w:val="00F30C47"/>
    <w:rsid w:val="00F31802"/>
    <w:rsid w:val="00F3235B"/>
    <w:rsid w:val="00F3308F"/>
    <w:rsid w:val="00F33869"/>
    <w:rsid w:val="00F33A71"/>
    <w:rsid w:val="00F352ED"/>
    <w:rsid w:val="00F35A26"/>
    <w:rsid w:val="00F35D7D"/>
    <w:rsid w:val="00F36ACE"/>
    <w:rsid w:val="00F37666"/>
    <w:rsid w:val="00F379ED"/>
    <w:rsid w:val="00F3B626"/>
    <w:rsid w:val="00F4132B"/>
    <w:rsid w:val="00F42356"/>
    <w:rsid w:val="00F42840"/>
    <w:rsid w:val="00F429DD"/>
    <w:rsid w:val="00F42FAE"/>
    <w:rsid w:val="00F43A4A"/>
    <w:rsid w:val="00F443A8"/>
    <w:rsid w:val="00F452CE"/>
    <w:rsid w:val="00F45CC2"/>
    <w:rsid w:val="00F464EF"/>
    <w:rsid w:val="00F47DE7"/>
    <w:rsid w:val="00F50544"/>
    <w:rsid w:val="00F509D3"/>
    <w:rsid w:val="00F53A26"/>
    <w:rsid w:val="00F540A2"/>
    <w:rsid w:val="00F54399"/>
    <w:rsid w:val="00F54BAE"/>
    <w:rsid w:val="00F54FB2"/>
    <w:rsid w:val="00F54FF9"/>
    <w:rsid w:val="00F55995"/>
    <w:rsid w:val="00F56FB9"/>
    <w:rsid w:val="00F5719C"/>
    <w:rsid w:val="00F613F7"/>
    <w:rsid w:val="00F61458"/>
    <w:rsid w:val="00F61D6B"/>
    <w:rsid w:val="00F62106"/>
    <w:rsid w:val="00F62309"/>
    <w:rsid w:val="00F63241"/>
    <w:rsid w:val="00F63ADA"/>
    <w:rsid w:val="00F64374"/>
    <w:rsid w:val="00F64C50"/>
    <w:rsid w:val="00F66357"/>
    <w:rsid w:val="00F67D9E"/>
    <w:rsid w:val="00F721A5"/>
    <w:rsid w:val="00F72F02"/>
    <w:rsid w:val="00F73F87"/>
    <w:rsid w:val="00F7442C"/>
    <w:rsid w:val="00F74E82"/>
    <w:rsid w:val="00F76BAC"/>
    <w:rsid w:val="00F77551"/>
    <w:rsid w:val="00F8071F"/>
    <w:rsid w:val="00F809FA"/>
    <w:rsid w:val="00F80DA9"/>
    <w:rsid w:val="00F81098"/>
    <w:rsid w:val="00F81A39"/>
    <w:rsid w:val="00F8660D"/>
    <w:rsid w:val="00F873B3"/>
    <w:rsid w:val="00F93C53"/>
    <w:rsid w:val="00F946EF"/>
    <w:rsid w:val="00F95ECB"/>
    <w:rsid w:val="00F95F13"/>
    <w:rsid w:val="00F96D43"/>
    <w:rsid w:val="00F972FE"/>
    <w:rsid w:val="00F974CA"/>
    <w:rsid w:val="00F97D9C"/>
    <w:rsid w:val="00FA0197"/>
    <w:rsid w:val="00FA034C"/>
    <w:rsid w:val="00FA0F11"/>
    <w:rsid w:val="00FA16ED"/>
    <w:rsid w:val="00FA21F9"/>
    <w:rsid w:val="00FA27B1"/>
    <w:rsid w:val="00FA4115"/>
    <w:rsid w:val="00FA5823"/>
    <w:rsid w:val="00FA5CFF"/>
    <w:rsid w:val="00FA70C1"/>
    <w:rsid w:val="00FA7645"/>
    <w:rsid w:val="00FA775E"/>
    <w:rsid w:val="00FA7A7E"/>
    <w:rsid w:val="00FA7CF4"/>
    <w:rsid w:val="00FA7E1D"/>
    <w:rsid w:val="00FB059E"/>
    <w:rsid w:val="00FB1783"/>
    <w:rsid w:val="00FB224C"/>
    <w:rsid w:val="00FB46F2"/>
    <w:rsid w:val="00FB5213"/>
    <w:rsid w:val="00FB5631"/>
    <w:rsid w:val="00FB60CF"/>
    <w:rsid w:val="00FB66A9"/>
    <w:rsid w:val="00FB6EC0"/>
    <w:rsid w:val="00FB78EE"/>
    <w:rsid w:val="00FB7FAD"/>
    <w:rsid w:val="00FC050D"/>
    <w:rsid w:val="00FC1719"/>
    <w:rsid w:val="00FC1C63"/>
    <w:rsid w:val="00FC2082"/>
    <w:rsid w:val="00FC3E9B"/>
    <w:rsid w:val="00FC3EF4"/>
    <w:rsid w:val="00FC45CC"/>
    <w:rsid w:val="00FC513A"/>
    <w:rsid w:val="00FC5485"/>
    <w:rsid w:val="00FC6023"/>
    <w:rsid w:val="00FC639F"/>
    <w:rsid w:val="00FC7469"/>
    <w:rsid w:val="00FC7FB8"/>
    <w:rsid w:val="00FCB069"/>
    <w:rsid w:val="00FD13DF"/>
    <w:rsid w:val="00FD1442"/>
    <w:rsid w:val="00FD3420"/>
    <w:rsid w:val="00FD5FE1"/>
    <w:rsid w:val="00FD75FB"/>
    <w:rsid w:val="00FE02AB"/>
    <w:rsid w:val="00FE1D4E"/>
    <w:rsid w:val="00FE2F02"/>
    <w:rsid w:val="00FE3FDD"/>
    <w:rsid w:val="00FE455C"/>
    <w:rsid w:val="00FE4CE2"/>
    <w:rsid w:val="00FE588D"/>
    <w:rsid w:val="00FE5F6A"/>
    <w:rsid w:val="00FE6D2E"/>
    <w:rsid w:val="00FF0896"/>
    <w:rsid w:val="00FF16BF"/>
    <w:rsid w:val="00FF19FA"/>
    <w:rsid w:val="00FF28E0"/>
    <w:rsid w:val="00FF32A1"/>
    <w:rsid w:val="00FF3999"/>
    <w:rsid w:val="00FF537E"/>
    <w:rsid w:val="00FF73FA"/>
    <w:rsid w:val="00FF76AA"/>
    <w:rsid w:val="010E7870"/>
    <w:rsid w:val="012A4DD2"/>
    <w:rsid w:val="012BA93A"/>
    <w:rsid w:val="012E6523"/>
    <w:rsid w:val="01389BDB"/>
    <w:rsid w:val="01482D1A"/>
    <w:rsid w:val="014E129E"/>
    <w:rsid w:val="01903171"/>
    <w:rsid w:val="0190D230"/>
    <w:rsid w:val="01BE23C8"/>
    <w:rsid w:val="01DB60FC"/>
    <w:rsid w:val="01DBB2EE"/>
    <w:rsid w:val="01E28147"/>
    <w:rsid w:val="01FA3A0F"/>
    <w:rsid w:val="01FB9E17"/>
    <w:rsid w:val="01FFBB2B"/>
    <w:rsid w:val="023D94F5"/>
    <w:rsid w:val="0259E663"/>
    <w:rsid w:val="026A3ADD"/>
    <w:rsid w:val="02781870"/>
    <w:rsid w:val="027F67F2"/>
    <w:rsid w:val="029A9F9C"/>
    <w:rsid w:val="02A42E18"/>
    <w:rsid w:val="02A46EB0"/>
    <w:rsid w:val="02B1CB88"/>
    <w:rsid w:val="02BC41B5"/>
    <w:rsid w:val="02CCFD2D"/>
    <w:rsid w:val="02E63974"/>
    <w:rsid w:val="03058079"/>
    <w:rsid w:val="030875D1"/>
    <w:rsid w:val="032DBC6F"/>
    <w:rsid w:val="0333C241"/>
    <w:rsid w:val="033C4631"/>
    <w:rsid w:val="035EE20F"/>
    <w:rsid w:val="03858E6C"/>
    <w:rsid w:val="038B08A7"/>
    <w:rsid w:val="03AB48BF"/>
    <w:rsid w:val="03CE4A10"/>
    <w:rsid w:val="03F86C6B"/>
    <w:rsid w:val="040A9D33"/>
    <w:rsid w:val="040F0932"/>
    <w:rsid w:val="043B0516"/>
    <w:rsid w:val="046BFC15"/>
    <w:rsid w:val="0493FEC0"/>
    <w:rsid w:val="049DC286"/>
    <w:rsid w:val="04A406EB"/>
    <w:rsid w:val="04B2D006"/>
    <w:rsid w:val="04CC0900"/>
    <w:rsid w:val="04D2031B"/>
    <w:rsid w:val="0504C239"/>
    <w:rsid w:val="0506BB8C"/>
    <w:rsid w:val="053D94EE"/>
    <w:rsid w:val="055C0552"/>
    <w:rsid w:val="057DB1F0"/>
    <w:rsid w:val="058F6980"/>
    <w:rsid w:val="05AF565A"/>
    <w:rsid w:val="05B72C66"/>
    <w:rsid w:val="05BEF5BB"/>
    <w:rsid w:val="05D1CF4B"/>
    <w:rsid w:val="05FAAE2A"/>
    <w:rsid w:val="06069FEA"/>
    <w:rsid w:val="06459E4C"/>
    <w:rsid w:val="06594BF9"/>
    <w:rsid w:val="066ADECB"/>
    <w:rsid w:val="066E8F10"/>
    <w:rsid w:val="06ADA6E9"/>
    <w:rsid w:val="06C06F6C"/>
    <w:rsid w:val="06F60E01"/>
    <w:rsid w:val="06F997D7"/>
    <w:rsid w:val="06FEA74F"/>
    <w:rsid w:val="070306A8"/>
    <w:rsid w:val="0744B107"/>
    <w:rsid w:val="0753D2EA"/>
    <w:rsid w:val="0761B4F5"/>
    <w:rsid w:val="078A4ABF"/>
    <w:rsid w:val="078CF35F"/>
    <w:rsid w:val="078F8FA2"/>
    <w:rsid w:val="079CF958"/>
    <w:rsid w:val="07A6C8C2"/>
    <w:rsid w:val="07ACC53A"/>
    <w:rsid w:val="07C39909"/>
    <w:rsid w:val="07C8765E"/>
    <w:rsid w:val="07E422DE"/>
    <w:rsid w:val="07F70EA3"/>
    <w:rsid w:val="080A5FA8"/>
    <w:rsid w:val="0833304F"/>
    <w:rsid w:val="083CE4AD"/>
    <w:rsid w:val="084FF7CF"/>
    <w:rsid w:val="086F99A1"/>
    <w:rsid w:val="0878E855"/>
    <w:rsid w:val="087C2919"/>
    <w:rsid w:val="08CFA05D"/>
    <w:rsid w:val="08E2A50C"/>
    <w:rsid w:val="08EB3759"/>
    <w:rsid w:val="08F9C735"/>
    <w:rsid w:val="09052339"/>
    <w:rsid w:val="090DC82D"/>
    <w:rsid w:val="092CF5D3"/>
    <w:rsid w:val="0965F99F"/>
    <w:rsid w:val="0976A94C"/>
    <w:rsid w:val="09808593"/>
    <w:rsid w:val="098817FE"/>
    <w:rsid w:val="09881E3C"/>
    <w:rsid w:val="0999EACF"/>
    <w:rsid w:val="09A9880C"/>
    <w:rsid w:val="09C8C8B4"/>
    <w:rsid w:val="09F0A6C6"/>
    <w:rsid w:val="09F9E0F9"/>
    <w:rsid w:val="09F9FCDB"/>
    <w:rsid w:val="09FF067F"/>
    <w:rsid w:val="09FFD967"/>
    <w:rsid w:val="0A07B09E"/>
    <w:rsid w:val="0A3C5E3A"/>
    <w:rsid w:val="0A3FEC89"/>
    <w:rsid w:val="0A475F58"/>
    <w:rsid w:val="0A561EB3"/>
    <w:rsid w:val="0A616DB0"/>
    <w:rsid w:val="0A7001E5"/>
    <w:rsid w:val="0A826EC2"/>
    <w:rsid w:val="0A9BDAAE"/>
    <w:rsid w:val="0AAFD78E"/>
    <w:rsid w:val="0AB60A70"/>
    <w:rsid w:val="0AB68BB4"/>
    <w:rsid w:val="0AE92542"/>
    <w:rsid w:val="0B1ACF3C"/>
    <w:rsid w:val="0B261FCA"/>
    <w:rsid w:val="0B28F348"/>
    <w:rsid w:val="0B409234"/>
    <w:rsid w:val="0B48EBCF"/>
    <w:rsid w:val="0B5BE99D"/>
    <w:rsid w:val="0B70A5EF"/>
    <w:rsid w:val="0B7ADA89"/>
    <w:rsid w:val="0B9F3C61"/>
    <w:rsid w:val="0BD1E3DA"/>
    <w:rsid w:val="0BD3B65E"/>
    <w:rsid w:val="0BD92ED7"/>
    <w:rsid w:val="0BD9BF04"/>
    <w:rsid w:val="0BF876E8"/>
    <w:rsid w:val="0BFD388C"/>
    <w:rsid w:val="0BFE9F1B"/>
    <w:rsid w:val="0C116FBD"/>
    <w:rsid w:val="0C2E4E0A"/>
    <w:rsid w:val="0C428563"/>
    <w:rsid w:val="0C4A9DAE"/>
    <w:rsid w:val="0C4A9FEF"/>
    <w:rsid w:val="0C506B93"/>
    <w:rsid w:val="0C712ABE"/>
    <w:rsid w:val="0C87A9D5"/>
    <w:rsid w:val="0C92EC6C"/>
    <w:rsid w:val="0C97CC31"/>
    <w:rsid w:val="0D14215D"/>
    <w:rsid w:val="0D2B8268"/>
    <w:rsid w:val="0D308FA9"/>
    <w:rsid w:val="0D31C7EC"/>
    <w:rsid w:val="0D406F0F"/>
    <w:rsid w:val="0D4092D8"/>
    <w:rsid w:val="0D685F4F"/>
    <w:rsid w:val="0D7ACF62"/>
    <w:rsid w:val="0D825CC1"/>
    <w:rsid w:val="0D85C014"/>
    <w:rsid w:val="0D9500DA"/>
    <w:rsid w:val="0DAA2EF9"/>
    <w:rsid w:val="0DB05225"/>
    <w:rsid w:val="0DBC615C"/>
    <w:rsid w:val="0DCB8D25"/>
    <w:rsid w:val="0DD0A7BE"/>
    <w:rsid w:val="0DD238AB"/>
    <w:rsid w:val="0DF4A241"/>
    <w:rsid w:val="0E0C4D14"/>
    <w:rsid w:val="0E0C70BD"/>
    <w:rsid w:val="0E26FD25"/>
    <w:rsid w:val="0E677590"/>
    <w:rsid w:val="0E8F9345"/>
    <w:rsid w:val="0E970903"/>
    <w:rsid w:val="0EA50AC4"/>
    <w:rsid w:val="0EB67E00"/>
    <w:rsid w:val="0EBA1AA4"/>
    <w:rsid w:val="0ECD15DB"/>
    <w:rsid w:val="0ECE0EB8"/>
    <w:rsid w:val="0EFE61ED"/>
    <w:rsid w:val="0EFEA152"/>
    <w:rsid w:val="0F316F65"/>
    <w:rsid w:val="0F436430"/>
    <w:rsid w:val="0F492951"/>
    <w:rsid w:val="0F4E0FCD"/>
    <w:rsid w:val="0F7569F1"/>
    <w:rsid w:val="0F7C69BC"/>
    <w:rsid w:val="0FCE6261"/>
    <w:rsid w:val="0FDD6590"/>
    <w:rsid w:val="100A81BB"/>
    <w:rsid w:val="1023B1F2"/>
    <w:rsid w:val="10270AA1"/>
    <w:rsid w:val="1065F7CC"/>
    <w:rsid w:val="10666185"/>
    <w:rsid w:val="10E5F795"/>
    <w:rsid w:val="1100C69D"/>
    <w:rsid w:val="11280AC9"/>
    <w:rsid w:val="11325C16"/>
    <w:rsid w:val="1148ADB9"/>
    <w:rsid w:val="114B97E5"/>
    <w:rsid w:val="1169F828"/>
    <w:rsid w:val="11710EFB"/>
    <w:rsid w:val="117461F5"/>
    <w:rsid w:val="1175936A"/>
    <w:rsid w:val="1182829E"/>
    <w:rsid w:val="118AB3AB"/>
    <w:rsid w:val="11A6DD73"/>
    <w:rsid w:val="11A79674"/>
    <w:rsid w:val="11D1EEE7"/>
    <w:rsid w:val="11E2C079"/>
    <w:rsid w:val="11F239FB"/>
    <w:rsid w:val="11F8C7EC"/>
    <w:rsid w:val="120BC1E2"/>
    <w:rsid w:val="122710F7"/>
    <w:rsid w:val="122E8988"/>
    <w:rsid w:val="1235482E"/>
    <w:rsid w:val="12656E87"/>
    <w:rsid w:val="12BCB7AF"/>
    <w:rsid w:val="12C5DC78"/>
    <w:rsid w:val="12DD7A06"/>
    <w:rsid w:val="12EFFFE2"/>
    <w:rsid w:val="12F1B805"/>
    <w:rsid w:val="12F5094E"/>
    <w:rsid w:val="12FBE6B3"/>
    <w:rsid w:val="1310BE38"/>
    <w:rsid w:val="13250C1E"/>
    <w:rsid w:val="132B609D"/>
    <w:rsid w:val="13568287"/>
    <w:rsid w:val="135CAFD9"/>
    <w:rsid w:val="13A9B6C2"/>
    <w:rsid w:val="13C5710C"/>
    <w:rsid w:val="1401A58D"/>
    <w:rsid w:val="1411F7B0"/>
    <w:rsid w:val="143216E4"/>
    <w:rsid w:val="143B74F2"/>
    <w:rsid w:val="14414375"/>
    <w:rsid w:val="144F0645"/>
    <w:rsid w:val="1464A469"/>
    <w:rsid w:val="14862B39"/>
    <w:rsid w:val="14982216"/>
    <w:rsid w:val="14E0F737"/>
    <w:rsid w:val="14EAAFA1"/>
    <w:rsid w:val="14F98D77"/>
    <w:rsid w:val="14FBD667"/>
    <w:rsid w:val="152609F0"/>
    <w:rsid w:val="153EA8C3"/>
    <w:rsid w:val="154A3C37"/>
    <w:rsid w:val="155AB802"/>
    <w:rsid w:val="1569A4A3"/>
    <w:rsid w:val="15789AF7"/>
    <w:rsid w:val="159ADEA8"/>
    <w:rsid w:val="159D65DC"/>
    <w:rsid w:val="15AD7926"/>
    <w:rsid w:val="15B25A09"/>
    <w:rsid w:val="15B5E16C"/>
    <w:rsid w:val="15C5F430"/>
    <w:rsid w:val="15E653CF"/>
    <w:rsid w:val="15F8C44B"/>
    <w:rsid w:val="160736E7"/>
    <w:rsid w:val="1609C8C3"/>
    <w:rsid w:val="160F7DF8"/>
    <w:rsid w:val="16448399"/>
    <w:rsid w:val="164A3208"/>
    <w:rsid w:val="1678078B"/>
    <w:rsid w:val="16A14373"/>
    <w:rsid w:val="16CB29D8"/>
    <w:rsid w:val="16D32E1E"/>
    <w:rsid w:val="16D51E75"/>
    <w:rsid w:val="16DAC44B"/>
    <w:rsid w:val="17088542"/>
    <w:rsid w:val="171F8F00"/>
    <w:rsid w:val="172A5B3B"/>
    <w:rsid w:val="172EC531"/>
    <w:rsid w:val="172F5F7C"/>
    <w:rsid w:val="17405C0D"/>
    <w:rsid w:val="1749823D"/>
    <w:rsid w:val="1758E30B"/>
    <w:rsid w:val="17B8EA3F"/>
    <w:rsid w:val="17BC53B0"/>
    <w:rsid w:val="17D1C751"/>
    <w:rsid w:val="17ECE93F"/>
    <w:rsid w:val="17F2C1F0"/>
    <w:rsid w:val="17FAAC27"/>
    <w:rsid w:val="1805B786"/>
    <w:rsid w:val="180D232C"/>
    <w:rsid w:val="183FB03F"/>
    <w:rsid w:val="184DE752"/>
    <w:rsid w:val="1874B52D"/>
    <w:rsid w:val="1875AA93"/>
    <w:rsid w:val="1882A8EB"/>
    <w:rsid w:val="18AFDC42"/>
    <w:rsid w:val="18B0A411"/>
    <w:rsid w:val="18C246BF"/>
    <w:rsid w:val="19042DB9"/>
    <w:rsid w:val="193416C5"/>
    <w:rsid w:val="195B6230"/>
    <w:rsid w:val="19AB3E81"/>
    <w:rsid w:val="19B95A4E"/>
    <w:rsid w:val="19CE9327"/>
    <w:rsid w:val="19D982B1"/>
    <w:rsid w:val="1A073846"/>
    <w:rsid w:val="1A08B6C5"/>
    <w:rsid w:val="1A0E94C5"/>
    <w:rsid w:val="1A41E520"/>
    <w:rsid w:val="1A5023E9"/>
    <w:rsid w:val="1A56884B"/>
    <w:rsid w:val="1A5EEC0B"/>
    <w:rsid w:val="1A9C1036"/>
    <w:rsid w:val="1AA4525D"/>
    <w:rsid w:val="1ACD3200"/>
    <w:rsid w:val="1AFCB685"/>
    <w:rsid w:val="1B29C5DB"/>
    <w:rsid w:val="1B5EF93D"/>
    <w:rsid w:val="1B63F12A"/>
    <w:rsid w:val="1B6AE839"/>
    <w:rsid w:val="1B6C1AF1"/>
    <w:rsid w:val="1B75F48A"/>
    <w:rsid w:val="1BCD6F57"/>
    <w:rsid w:val="1BE017E8"/>
    <w:rsid w:val="1C1D0042"/>
    <w:rsid w:val="1C21C25E"/>
    <w:rsid w:val="1C2F9D61"/>
    <w:rsid w:val="1C341463"/>
    <w:rsid w:val="1C56B07A"/>
    <w:rsid w:val="1C5F9ECB"/>
    <w:rsid w:val="1CAE6F3E"/>
    <w:rsid w:val="1CB71BEA"/>
    <w:rsid w:val="1CE64B0A"/>
    <w:rsid w:val="1CEF1277"/>
    <w:rsid w:val="1CFC57F1"/>
    <w:rsid w:val="1D03F92E"/>
    <w:rsid w:val="1D376364"/>
    <w:rsid w:val="1D45EF27"/>
    <w:rsid w:val="1D473972"/>
    <w:rsid w:val="1D6C1EC5"/>
    <w:rsid w:val="1D989A1C"/>
    <w:rsid w:val="1DA2D483"/>
    <w:rsid w:val="1DB01815"/>
    <w:rsid w:val="1DE38E61"/>
    <w:rsid w:val="1E3CA29E"/>
    <w:rsid w:val="1E43A1C0"/>
    <w:rsid w:val="1E499196"/>
    <w:rsid w:val="1E76422E"/>
    <w:rsid w:val="1E79CA84"/>
    <w:rsid w:val="1E877C03"/>
    <w:rsid w:val="1E910376"/>
    <w:rsid w:val="1EA500A4"/>
    <w:rsid w:val="1EAC2A63"/>
    <w:rsid w:val="1EAF18BA"/>
    <w:rsid w:val="1EEDCC6A"/>
    <w:rsid w:val="1F265838"/>
    <w:rsid w:val="1F44233B"/>
    <w:rsid w:val="1F480902"/>
    <w:rsid w:val="1F5016B9"/>
    <w:rsid w:val="1F690A4E"/>
    <w:rsid w:val="1F7208C3"/>
    <w:rsid w:val="1F739854"/>
    <w:rsid w:val="1F742C85"/>
    <w:rsid w:val="1F909C28"/>
    <w:rsid w:val="1FA5CDE2"/>
    <w:rsid w:val="1FA9D0E8"/>
    <w:rsid w:val="1FBA0DE2"/>
    <w:rsid w:val="1FE2D7C2"/>
    <w:rsid w:val="1FE3CAAE"/>
    <w:rsid w:val="1FF5D860"/>
    <w:rsid w:val="1FFDE22C"/>
    <w:rsid w:val="202E0EBE"/>
    <w:rsid w:val="204B1958"/>
    <w:rsid w:val="20518EA3"/>
    <w:rsid w:val="209CABF8"/>
    <w:rsid w:val="20A6B5C7"/>
    <w:rsid w:val="20B585D3"/>
    <w:rsid w:val="20E47718"/>
    <w:rsid w:val="20F25669"/>
    <w:rsid w:val="210B81AB"/>
    <w:rsid w:val="213B27CE"/>
    <w:rsid w:val="215C0AD0"/>
    <w:rsid w:val="21648D99"/>
    <w:rsid w:val="217E3D56"/>
    <w:rsid w:val="2184B177"/>
    <w:rsid w:val="219C16EF"/>
    <w:rsid w:val="21DE38F6"/>
    <w:rsid w:val="21DE3A47"/>
    <w:rsid w:val="21ECF72F"/>
    <w:rsid w:val="21F1741D"/>
    <w:rsid w:val="21FF6657"/>
    <w:rsid w:val="2227CD71"/>
    <w:rsid w:val="22739B5E"/>
    <w:rsid w:val="227B921E"/>
    <w:rsid w:val="22803358"/>
    <w:rsid w:val="228409FA"/>
    <w:rsid w:val="228F570D"/>
    <w:rsid w:val="22B8EAD3"/>
    <w:rsid w:val="22CF7F25"/>
    <w:rsid w:val="22E5C5AA"/>
    <w:rsid w:val="230AD85E"/>
    <w:rsid w:val="2312874E"/>
    <w:rsid w:val="232E2E92"/>
    <w:rsid w:val="2334C351"/>
    <w:rsid w:val="2349647F"/>
    <w:rsid w:val="23743476"/>
    <w:rsid w:val="23999B50"/>
    <w:rsid w:val="23AD35B5"/>
    <w:rsid w:val="23C6A82F"/>
    <w:rsid w:val="23DF775A"/>
    <w:rsid w:val="241BE5DB"/>
    <w:rsid w:val="2456103C"/>
    <w:rsid w:val="2457ED6B"/>
    <w:rsid w:val="247226AF"/>
    <w:rsid w:val="2497C489"/>
    <w:rsid w:val="24A24427"/>
    <w:rsid w:val="24FC9DAD"/>
    <w:rsid w:val="250060B4"/>
    <w:rsid w:val="25358B12"/>
    <w:rsid w:val="25454665"/>
    <w:rsid w:val="25534762"/>
    <w:rsid w:val="25765BA2"/>
    <w:rsid w:val="25784627"/>
    <w:rsid w:val="259966FA"/>
    <w:rsid w:val="25AAE751"/>
    <w:rsid w:val="25CE0E09"/>
    <w:rsid w:val="25DCFBA7"/>
    <w:rsid w:val="25ED9E3D"/>
    <w:rsid w:val="25EFFE59"/>
    <w:rsid w:val="261404FD"/>
    <w:rsid w:val="26192515"/>
    <w:rsid w:val="2643295B"/>
    <w:rsid w:val="26484C72"/>
    <w:rsid w:val="2655ACA5"/>
    <w:rsid w:val="266686E4"/>
    <w:rsid w:val="2683F44C"/>
    <w:rsid w:val="26D15707"/>
    <w:rsid w:val="26DFAFB9"/>
    <w:rsid w:val="271D9048"/>
    <w:rsid w:val="27224744"/>
    <w:rsid w:val="273EF8E5"/>
    <w:rsid w:val="274E7FD3"/>
    <w:rsid w:val="275F15D8"/>
    <w:rsid w:val="276E11D0"/>
    <w:rsid w:val="278682B2"/>
    <w:rsid w:val="278FB0AE"/>
    <w:rsid w:val="27912F16"/>
    <w:rsid w:val="2798A325"/>
    <w:rsid w:val="27C3338F"/>
    <w:rsid w:val="27DA5D33"/>
    <w:rsid w:val="2826F636"/>
    <w:rsid w:val="28340497"/>
    <w:rsid w:val="283D9C77"/>
    <w:rsid w:val="28453530"/>
    <w:rsid w:val="2848ABFB"/>
    <w:rsid w:val="284B44BA"/>
    <w:rsid w:val="28734CA0"/>
    <w:rsid w:val="287DF850"/>
    <w:rsid w:val="28882D37"/>
    <w:rsid w:val="2891A546"/>
    <w:rsid w:val="289436EC"/>
    <w:rsid w:val="289EAA67"/>
    <w:rsid w:val="28A4B488"/>
    <w:rsid w:val="28A9618B"/>
    <w:rsid w:val="28B68878"/>
    <w:rsid w:val="28B89DB1"/>
    <w:rsid w:val="28BA51DD"/>
    <w:rsid w:val="28DA081C"/>
    <w:rsid w:val="28E4A351"/>
    <w:rsid w:val="28EFB2B0"/>
    <w:rsid w:val="290719CF"/>
    <w:rsid w:val="291FDBCE"/>
    <w:rsid w:val="2924B0FD"/>
    <w:rsid w:val="2978269F"/>
    <w:rsid w:val="29DA2A13"/>
    <w:rsid w:val="29DBC117"/>
    <w:rsid w:val="29EF4A0B"/>
    <w:rsid w:val="29FB0700"/>
    <w:rsid w:val="29FEEEA2"/>
    <w:rsid w:val="2A003DF8"/>
    <w:rsid w:val="2A03E87A"/>
    <w:rsid w:val="2A066F2E"/>
    <w:rsid w:val="2A20EF57"/>
    <w:rsid w:val="2A2C9340"/>
    <w:rsid w:val="2A31B096"/>
    <w:rsid w:val="2A3BCA31"/>
    <w:rsid w:val="2A3E6785"/>
    <w:rsid w:val="2A5119F3"/>
    <w:rsid w:val="2A60D04E"/>
    <w:rsid w:val="2AA6208E"/>
    <w:rsid w:val="2AB28145"/>
    <w:rsid w:val="2AC3BABA"/>
    <w:rsid w:val="2AC8B6AF"/>
    <w:rsid w:val="2AE2D13E"/>
    <w:rsid w:val="2B14428A"/>
    <w:rsid w:val="2B685EDB"/>
    <w:rsid w:val="2B7D519C"/>
    <w:rsid w:val="2BA25902"/>
    <w:rsid w:val="2BB25BC2"/>
    <w:rsid w:val="2BBDD2B0"/>
    <w:rsid w:val="2BEE723F"/>
    <w:rsid w:val="2BF99503"/>
    <w:rsid w:val="2BFFB884"/>
    <w:rsid w:val="2C26DF74"/>
    <w:rsid w:val="2C42DF97"/>
    <w:rsid w:val="2C510908"/>
    <w:rsid w:val="2CB39B84"/>
    <w:rsid w:val="2CC16ADA"/>
    <w:rsid w:val="2CD05D94"/>
    <w:rsid w:val="2CDAAA55"/>
    <w:rsid w:val="2CF6EAC5"/>
    <w:rsid w:val="2D24CE6D"/>
    <w:rsid w:val="2D2F4B82"/>
    <w:rsid w:val="2D363421"/>
    <w:rsid w:val="2D49BBC4"/>
    <w:rsid w:val="2D4EA32A"/>
    <w:rsid w:val="2D5EEFEE"/>
    <w:rsid w:val="2D9C5409"/>
    <w:rsid w:val="2DAD3376"/>
    <w:rsid w:val="2DCD84A0"/>
    <w:rsid w:val="2E1E4F95"/>
    <w:rsid w:val="2E69E3B9"/>
    <w:rsid w:val="2E7F46C1"/>
    <w:rsid w:val="2E815F57"/>
    <w:rsid w:val="2E925215"/>
    <w:rsid w:val="2EA002D6"/>
    <w:rsid w:val="2EAA67A4"/>
    <w:rsid w:val="2F056BF3"/>
    <w:rsid w:val="2F081DE3"/>
    <w:rsid w:val="2F23A741"/>
    <w:rsid w:val="2F444077"/>
    <w:rsid w:val="2F4B0BAC"/>
    <w:rsid w:val="2F704F38"/>
    <w:rsid w:val="2F7649CE"/>
    <w:rsid w:val="2F845547"/>
    <w:rsid w:val="2F874CBB"/>
    <w:rsid w:val="2F8C44F1"/>
    <w:rsid w:val="2F9CF9CD"/>
    <w:rsid w:val="2FA9BF94"/>
    <w:rsid w:val="2FB03114"/>
    <w:rsid w:val="2FD5F810"/>
    <w:rsid w:val="2FE286D9"/>
    <w:rsid w:val="2FECAE94"/>
    <w:rsid w:val="300D4566"/>
    <w:rsid w:val="30638D0F"/>
    <w:rsid w:val="3075F118"/>
    <w:rsid w:val="30956D68"/>
    <w:rsid w:val="30BD319F"/>
    <w:rsid w:val="30CD4849"/>
    <w:rsid w:val="30D4FFEF"/>
    <w:rsid w:val="30ED8FB8"/>
    <w:rsid w:val="30F6CE2F"/>
    <w:rsid w:val="30F74916"/>
    <w:rsid w:val="31064BF4"/>
    <w:rsid w:val="31109BA2"/>
    <w:rsid w:val="31222F6B"/>
    <w:rsid w:val="31392680"/>
    <w:rsid w:val="313C220D"/>
    <w:rsid w:val="3161191C"/>
    <w:rsid w:val="3189E3FE"/>
    <w:rsid w:val="31AAB4CD"/>
    <w:rsid w:val="31C462F0"/>
    <w:rsid w:val="32087138"/>
    <w:rsid w:val="32151FD5"/>
    <w:rsid w:val="3246B4A1"/>
    <w:rsid w:val="32726971"/>
    <w:rsid w:val="329F65E3"/>
    <w:rsid w:val="329F86C0"/>
    <w:rsid w:val="32A6A04C"/>
    <w:rsid w:val="32B47248"/>
    <w:rsid w:val="32B8F24A"/>
    <w:rsid w:val="32BBC1DF"/>
    <w:rsid w:val="32D7324B"/>
    <w:rsid w:val="32F521EA"/>
    <w:rsid w:val="33099693"/>
    <w:rsid w:val="3311BC4E"/>
    <w:rsid w:val="334632E2"/>
    <w:rsid w:val="3346E18F"/>
    <w:rsid w:val="336EBE85"/>
    <w:rsid w:val="337A07C4"/>
    <w:rsid w:val="338957BF"/>
    <w:rsid w:val="34661B4C"/>
    <w:rsid w:val="348EDC6B"/>
    <w:rsid w:val="3497DD1F"/>
    <w:rsid w:val="34B9F4FA"/>
    <w:rsid w:val="34C5E0FD"/>
    <w:rsid w:val="35027A5F"/>
    <w:rsid w:val="350647F2"/>
    <w:rsid w:val="3514F8B6"/>
    <w:rsid w:val="351569A4"/>
    <w:rsid w:val="3516051A"/>
    <w:rsid w:val="3517979D"/>
    <w:rsid w:val="3530811F"/>
    <w:rsid w:val="353AC675"/>
    <w:rsid w:val="353CBE30"/>
    <w:rsid w:val="35522A19"/>
    <w:rsid w:val="3589E901"/>
    <w:rsid w:val="35DFFA91"/>
    <w:rsid w:val="35F211C2"/>
    <w:rsid w:val="35FC95D3"/>
    <w:rsid w:val="360B1E53"/>
    <w:rsid w:val="3618D407"/>
    <w:rsid w:val="361C7C89"/>
    <w:rsid w:val="362313ED"/>
    <w:rsid w:val="3632ACF7"/>
    <w:rsid w:val="363F015F"/>
    <w:rsid w:val="363FD297"/>
    <w:rsid w:val="364E5CFA"/>
    <w:rsid w:val="365965C6"/>
    <w:rsid w:val="36804B60"/>
    <w:rsid w:val="36992B1D"/>
    <w:rsid w:val="36BE3123"/>
    <w:rsid w:val="36C45F03"/>
    <w:rsid w:val="36C8C7B4"/>
    <w:rsid w:val="36CA0D74"/>
    <w:rsid w:val="36FC7A5A"/>
    <w:rsid w:val="373099DD"/>
    <w:rsid w:val="37406282"/>
    <w:rsid w:val="374066F9"/>
    <w:rsid w:val="376C23A5"/>
    <w:rsid w:val="377DE24F"/>
    <w:rsid w:val="37C57D64"/>
    <w:rsid w:val="37D1EB3F"/>
    <w:rsid w:val="37E53753"/>
    <w:rsid w:val="37E59AAB"/>
    <w:rsid w:val="37E66743"/>
    <w:rsid w:val="37FA6510"/>
    <w:rsid w:val="37FBC277"/>
    <w:rsid w:val="380A10A5"/>
    <w:rsid w:val="38183774"/>
    <w:rsid w:val="381F6BF1"/>
    <w:rsid w:val="382A2664"/>
    <w:rsid w:val="38CC3C43"/>
    <w:rsid w:val="38D1DB3B"/>
    <w:rsid w:val="38D2B1B0"/>
    <w:rsid w:val="38D7DC0E"/>
    <w:rsid w:val="38DE06A5"/>
    <w:rsid w:val="38EF1245"/>
    <w:rsid w:val="38EF822F"/>
    <w:rsid w:val="38F50ADE"/>
    <w:rsid w:val="390AC38E"/>
    <w:rsid w:val="393591C3"/>
    <w:rsid w:val="39374066"/>
    <w:rsid w:val="3942E09A"/>
    <w:rsid w:val="3951C416"/>
    <w:rsid w:val="3976D0A7"/>
    <w:rsid w:val="3978961E"/>
    <w:rsid w:val="39838950"/>
    <w:rsid w:val="3987C84F"/>
    <w:rsid w:val="3A3DDA18"/>
    <w:rsid w:val="3A47F282"/>
    <w:rsid w:val="3A48808F"/>
    <w:rsid w:val="3A584D98"/>
    <w:rsid w:val="3A5D04AC"/>
    <w:rsid w:val="3A602680"/>
    <w:rsid w:val="3A6136A8"/>
    <w:rsid w:val="3A63FDEB"/>
    <w:rsid w:val="3A70AD2C"/>
    <w:rsid w:val="3A7130B8"/>
    <w:rsid w:val="3A776ABD"/>
    <w:rsid w:val="3A7FA1C0"/>
    <w:rsid w:val="3AAB075A"/>
    <w:rsid w:val="3AAF1AAE"/>
    <w:rsid w:val="3ACF1133"/>
    <w:rsid w:val="3AD2BF15"/>
    <w:rsid w:val="3AD726B7"/>
    <w:rsid w:val="3AF051D9"/>
    <w:rsid w:val="3AF81098"/>
    <w:rsid w:val="3B01615D"/>
    <w:rsid w:val="3B1D497E"/>
    <w:rsid w:val="3B2D71D8"/>
    <w:rsid w:val="3B485446"/>
    <w:rsid w:val="3B6122D6"/>
    <w:rsid w:val="3B6E875C"/>
    <w:rsid w:val="3B9A7DED"/>
    <w:rsid w:val="3BA7855D"/>
    <w:rsid w:val="3BAA5BAB"/>
    <w:rsid w:val="3BB5C874"/>
    <w:rsid w:val="3BB60A76"/>
    <w:rsid w:val="3BDFD6E2"/>
    <w:rsid w:val="3C2BCBE4"/>
    <w:rsid w:val="3C33586C"/>
    <w:rsid w:val="3C5FE74F"/>
    <w:rsid w:val="3C75F408"/>
    <w:rsid w:val="3C79C3B6"/>
    <w:rsid w:val="3C84EBD6"/>
    <w:rsid w:val="3C8E1CEE"/>
    <w:rsid w:val="3C8EAF62"/>
    <w:rsid w:val="3CB1493A"/>
    <w:rsid w:val="3CB5E395"/>
    <w:rsid w:val="3CBBA22C"/>
    <w:rsid w:val="3CD5D4D8"/>
    <w:rsid w:val="3CE4C83E"/>
    <w:rsid w:val="3CE7B78B"/>
    <w:rsid w:val="3D0B7D5D"/>
    <w:rsid w:val="3D59AC7C"/>
    <w:rsid w:val="3D65BB24"/>
    <w:rsid w:val="3D671112"/>
    <w:rsid w:val="3DAF73EC"/>
    <w:rsid w:val="3DB58216"/>
    <w:rsid w:val="3DE282F4"/>
    <w:rsid w:val="3DEB5103"/>
    <w:rsid w:val="3DF15CE6"/>
    <w:rsid w:val="3DF55B8B"/>
    <w:rsid w:val="3DF96CC6"/>
    <w:rsid w:val="3E03CDCA"/>
    <w:rsid w:val="3E12E9F5"/>
    <w:rsid w:val="3E2B0226"/>
    <w:rsid w:val="3E318567"/>
    <w:rsid w:val="3E71FA9C"/>
    <w:rsid w:val="3E94C9E6"/>
    <w:rsid w:val="3E97FC82"/>
    <w:rsid w:val="3EA41B7B"/>
    <w:rsid w:val="3EA66932"/>
    <w:rsid w:val="3EC92E9E"/>
    <w:rsid w:val="3EE06D84"/>
    <w:rsid w:val="3EE2A962"/>
    <w:rsid w:val="3EF2FF57"/>
    <w:rsid w:val="3EF9AA8E"/>
    <w:rsid w:val="3F0991ED"/>
    <w:rsid w:val="3F0D1BBB"/>
    <w:rsid w:val="3F37D360"/>
    <w:rsid w:val="3F3890C3"/>
    <w:rsid w:val="3F5F612F"/>
    <w:rsid w:val="3FAE9758"/>
    <w:rsid w:val="3FAFA8E1"/>
    <w:rsid w:val="3FBC59E9"/>
    <w:rsid w:val="3FC952D0"/>
    <w:rsid w:val="3FE1D32E"/>
    <w:rsid w:val="4009DA36"/>
    <w:rsid w:val="40158D71"/>
    <w:rsid w:val="4017C43B"/>
    <w:rsid w:val="403C2362"/>
    <w:rsid w:val="403F473B"/>
    <w:rsid w:val="408415A3"/>
    <w:rsid w:val="408E0EFB"/>
    <w:rsid w:val="409768AD"/>
    <w:rsid w:val="40CECC71"/>
    <w:rsid w:val="40D5F23A"/>
    <w:rsid w:val="40DA7AE4"/>
    <w:rsid w:val="40E65A3F"/>
    <w:rsid w:val="40E83976"/>
    <w:rsid w:val="410A8C5B"/>
    <w:rsid w:val="412604D1"/>
    <w:rsid w:val="414C195F"/>
    <w:rsid w:val="415B179B"/>
    <w:rsid w:val="415D5546"/>
    <w:rsid w:val="416001FA"/>
    <w:rsid w:val="4163C9FE"/>
    <w:rsid w:val="4167984B"/>
    <w:rsid w:val="41823C77"/>
    <w:rsid w:val="41896004"/>
    <w:rsid w:val="41909C13"/>
    <w:rsid w:val="41AE5B83"/>
    <w:rsid w:val="42073E2E"/>
    <w:rsid w:val="42241593"/>
    <w:rsid w:val="4240C563"/>
    <w:rsid w:val="42425A80"/>
    <w:rsid w:val="424742EA"/>
    <w:rsid w:val="425BE0CE"/>
    <w:rsid w:val="427755D1"/>
    <w:rsid w:val="42994A13"/>
    <w:rsid w:val="42AE69C0"/>
    <w:rsid w:val="432823C8"/>
    <w:rsid w:val="433F6813"/>
    <w:rsid w:val="43476CDA"/>
    <w:rsid w:val="43476D19"/>
    <w:rsid w:val="4360E710"/>
    <w:rsid w:val="43C090F9"/>
    <w:rsid w:val="43E00C59"/>
    <w:rsid w:val="43F40DE5"/>
    <w:rsid w:val="442595A4"/>
    <w:rsid w:val="44291A21"/>
    <w:rsid w:val="44419E8E"/>
    <w:rsid w:val="44447CDA"/>
    <w:rsid w:val="4450C803"/>
    <w:rsid w:val="445CA73F"/>
    <w:rsid w:val="446C74AF"/>
    <w:rsid w:val="44708549"/>
    <w:rsid w:val="44815ED7"/>
    <w:rsid w:val="44943420"/>
    <w:rsid w:val="449546C5"/>
    <w:rsid w:val="44A9B692"/>
    <w:rsid w:val="44B2E1B2"/>
    <w:rsid w:val="44B32EED"/>
    <w:rsid w:val="44C31A62"/>
    <w:rsid w:val="44F04CDD"/>
    <w:rsid w:val="45430957"/>
    <w:rsid w:val="4576A5DE"/>
    <w:rsid w:val="45A1CCCF"/>
    <w:rsid w:val="45A45926"/>
    <w:rsid w:val="45AB1214"/>
    <w:rsid w:val="45B13429"/>
    <w:rsid w:val="45BA66A1"/>
    <w:rsid w:val="45CD8E8D"/>
    <w:rsid w:val="45D36D35"/>
    <w:rsid w:val="45D5FF7F"/>
    <w:rsid w:val="45F8F829"/>
    <w:rsid w:val="46069018"/>
    <w:rsid w:val="46081E3F"/>
    <w:rsid w:val="462E3235"/>
    <w:rsid w:val="465E79FE"/>
    <w:rsid w:val="466583B7"/>
    <w:rsid w:val="466D4E5B"/>
    <w:rsid w:val="468F65EF"/>
    <w:rsid w:val="46A92AD8"/>
    <w:rsid w:val="46B48239"/>
    <w:rsid w:val="470E5942"/>
    <w:rsid w:val="473352D9"/>
    <w:rsid w:val="473B68B0"/>
    <w:rsid w:val="476398C5"/>
    <w:rsid w:val="4774F06C"/>
    <w:rsid w:val="477BC9F1"/>
    <w:rsid w:val="4787BFDE"/>
    <w:rsid w:val="47AD2E36"/>
    <w:rsid w:val="47B4916E"/>
    <w:rsid w:val="47B5F1EF"/>
    <w:rsid w:val="47E65037"/>
    <w:rsid w:val="47EBEAA8"/>
    <w:rsid w:val="47F07F76"/>
    <w:rsid w:val="47F17A34"/>
    <w:rsid w:val="4805C0D3"/>
    <w:rsid w:val="482E27C0"/>
    <w:rsid w:val="48B3F89A"/>
    <w:rsid w:val="48E50C81"/>
    <w:rsid w:val="4901DB11"/>
    <w:rsid w:val="493BA343"/>
    <w:rsid w:val="494F7A80"/>
    <w:rsid w:val="49660E50"/>
    <w:rsid w:val="4969FE3F"/>
    <w:rsid w:val="4986E8D3"/>
    <w:rsid w:val="49975937"/>
    <w:rsid w:val="499D90DE"/>
    <w:rsid w:val="49AAD438"/>
    <w:rsid w:val="49B65955"/>
    <w:rsid w:val="49C92DD8"/>
    <w:rsid w:val="49EB803E"/>
    <w:rsid w:val="4A01DA4A"/>
    <w:rsid w:val="4A06B6C1"/>
    <w:rsid w:val="4A7D4438"/>
    <w:rsid w:val="4A7E3ABA"/>
    <w:rsid w:val="4AA86792"/>
    <w:rsid w:val="4AB75357"/>
    <w:rsid w:val="4AD5065F"/>
    <w:rsid w:val="4AEADE85"/>
    <w:rsid w:val="4B201928"/>
    <w:rsid w:val="4B75C3DF"/>
    <w:rsid w:val="4BCBB300"/>
    <w:rsid w:val="4BEBADD7"/>
    <w:rsid w:val="4BF4711B"/>
    <w:rsid w:val="4C028288"/>
    <w:rsid w:val="4C2B6205"/>
    <w:rsid w:val="4C373B29"/>
    <w:rsid w:val="4C3D3B35"/>
    <w:rsid w:val="4C444FE8"/>
    <w:rsid w:val="4C543C34"/>
    <w:rsid w:val="4C5706B9"/>
    <w:rsid w:val="4C586897"/>
    <w:rsid w:val="4C6492E9"/>
    <w:rsid w:val="4C6B251E"/>
    <w:rsid w:val="4CA50D57"/>
    <w:rsid w:val="4CB280E5"/>
    <w:rsid w:val="4CB46386"/>
    <w:rsid w:val="4CDB10C0"/>
    <w:rsid w:val="4D10188B"/>
    <w:rsid w:val="4D21831E"/>
    <w:rsid w:val="4D7614BD"/>
    <w:rsid w:val="4D7A4AEF"/>
    <w:rsid w:val="4D935EDF"/>
    <w:rsid w:val="4DA264C1"/>
    <w:rsid w:val="4DA89876"/>
    <w:rsid w:val="4DB45ED4"/>
    <w:rsid w:val="4DBFA81A"/>
    <w:rsid w:val="4DE0A338"/>
    <w:rsid w:val="4DF6EB6C"/>
    <w:rsid w:val="4E0DA444"/>
    <w:rsid w:val="4E381304"/>
    <w:rsid w:val="4E5724DE"/>
    <w:rsid w:val="4E789EFA"/>
    <w:rsid w:val="4E92D87B"/>
    <w:rsid w:val="4E9EED3D"/>
    <w:rsid w:val="4EA08354"/>
    <w:rsid w:val="4EE6BD43"/>
    <w:rsid w:val="4EF92F8E"/>
    <w:rsid w:val="4F18996B"/>
    <w:rsid w:val="4F2A4713"/>
    <w:rsid w:val="4F36FEAD"/>
    <w:rsid w:val="4F5AF836"/>
    <w:rsid w:val="4F641325"/>
    <w:rsid w:val="4F7A955B"/>
    <w:rsid w:val="4F7C083D"/>
    <w:rsid w:val="4F7C8ED1"/>
    <w:rsid w:val="4F8C8E1A"/>
    <w:rsid w:val="4FB8C4ED"/>
    <w:rsid w:val="4FD02243"/>
    <w:rsid w:val="4FE1562D"/>
    <w:rsid w:val="50226EEE"/>
    <w:rsid w:val="503A2875"/>
    <w:rsid w:val="5074D46F"/>
    <w:rsid w:val="50B35780"/>
    <w:rsid w:val="50CBE609"/>
    <w:rsid w:val="50E59D9F"/>
    <w:rsid w:val="510A0CC8"/>
    <w:rsid w:val="511A3E93"/>
    <w:rsid w:val="51424563"/>
    <w:rsid w:val="5147350D"/>
    <w:rsid w:val="51954848"/>
    <w:rsid w:val="51C32056"/>
    <w:rsid w:val="5202AA6E"/>
    <w:rsid w:val="5239BA11"/>
    <w:rsid w:val="5248B23B"/>
    <w:rsid w:val="525514AC"/>
    <w:rsid w:val="528A3147"/>
    <w:rsid w:val="5294D72B"/>
    <w:rsid w:val="5298ABF0"/>
    <w:rsid w:val="52993B59"/>
    <w:rsid w:val="52A3C00B"/>
    <w:rsid w:val="52BC431B"/>
    <w:rsid w:val="52CD38C4"/>
    <w:rsid w:val="52D0F6F0"/>
    <w:rsid w:val="52EDC495"/>
    <w:rsid w:val="52EE29A8"/>
    <w:rsid w:val="52F33C02"/>
    <w:rsid w:val="5328D476"/>
    <w:rsid w:val="5333259E"/>
    <w:rsid w:val="5338BEC5"/>
    <w:rsid w:val="534D162F"/>
    <w:rsid w:val="5352EF6A"/>
    <w:rsid w:val="5373159C"/>
    <w:rsid w:val="5376FFE4"/>
    <w:rsid w:val="539998B8"/>
    <w:rsid w:val="539E2484"/>
    <w:rsid w:val="53B90034"/>
    <w:rsid w:val="53C95377"/>
    <w:rsid w:val="53FAC2CF"/>
    <w:rsid w:val="540B929D"/>
    <w:rsid w:val="54142A4D"/>
    <w:rsid w:val="541541DA"/>
    <w:rsid w:val="54258471"/>
    <w:rsid w:val="5437DC36"/>
    <w:rsid w:val="548C10CA"/>
    <w:rsid w:val="54D8EB37"/>
    <w:rsid w:val="5503FE88"/>
    <w:rsid w:val="5519F814"/>
    <w:rsid w:val="55338849"/>
    <w:rsid w:val="554DBE9C"/>
    <w:rsid w:val="55685795"/>
    <w:rsid w:val="556C745E"/>
    <w:rsid w:val="557A2B95"/>
    <w:rsid w:val="5584594E"/>
    <w:rsid w:val="558780D4"/>
    <w:rsid w:val="558EBE1E"/>
    <w:rsid w:val="559C80EA"/>
    <w:rsid w:val="55A57EDD"/>
    <w:rsid w:val="55B1CF88"/>
    <w:rsid w:val="55B9705A"/>
    <w:rsid w:val="55ED593E"/>
    <w:rsid w:val="55EF580B"/>
    <w:rsid w:val="55F0FFC1"/>
    <w:rsid w:val="55F9E11E"/>
    <w:rsid w:val="561171E0"/>
    <w:rsid w:val="56373E00"/>
    <w:rsid w:val="5648934C"/>
    <w:rsid w:val="564C672D"/>
    <w:rsid w:val="565D6EE7"/>
    <w:rsid w:val="566A1DF3"/>
    <w:rsid w:val="5679AFA7"/>
    <w:rsid w:val="56AE902D"/>
    <w:rsid w:val="56D5A91C"/>
    <w:rsid w:val="56F618C3"/>
    <w:rsid w:val="571E3FA3"/>
    <w:rsid w:val="57210FAA"/>
    <w:rsid w:val="57228CAF"/>
    <w:rsid w:val="572FE571"/>
    <w:rsid w:val="576A9381"/>
    <w:rsid w:val="579471AC"/>
    <w:rsid w:val="579F7573"/>
    <w:rsid w:val="57C13DD3"/>
    <w:rsid w:val="57D29104"/>
    <w:rsid w:val="57DFD7DE"/>
    <w:rsid w:val="57E1BF7F"/>
    <w:rsid w:val="582EC831"/>
    <w:rsid w:val="58418A98"/>
    <w:rsid w:val="5858CDC9"/>
    <w:rsid w:val="585B17CF"/>
    <w:rsid w:val="585ECA3A"/>
    <w:rsid w:val="586C3791"/>
    <w:rsid w:val="58823E6F"/>
    <w:rsid w:val="58928A9A"/>
    <w:rsid w:val="58A2C716"/>
    <w:rsid w:val="58C3ED60"/>
    <w:rsid w:val="58CE54F5"/>
    <w:rsid w:val="58F49DEF"/>
    <w:rsid w:val="58F6CBA5"/>
    <w:rsid w:val="58F96B0C"/>
    <w:rsid w:val="590780D3"/>
    <w:rsid w:val="590CBB73"/>
    <w:rsid w:val="59173DAD"/>
    <w:rsid w:val="5925953F"/>
    <w:rsid w:val="5935AE66"/>
    <w:rsid w:val="593AD7E6"/>
    <w:rsid w:val="594C4E5E"/>
    <w:rsid w:val="598E60C4"/>
    <w:rsid w:val="59B003F9"/>
    <w:rsid w:val="59C16AC9"/>
    <w:rsid w:val="59C6517E"/>
    <w:rsid w:val="59FE2459"/>
    <w:rsid w:val="5A153BB5"/>
    <w:rsid w:val="5A16BCD0"/>
    <w:rsid w:val="5A1A3592"/>
    <w:rsid w:val="5A4D7207"/>
    <w:rsid w:val="5A4D9242"/>
    <w:rsid w:val="5A7A9071"/>
    <w:rsid w:val="5ABC0E5E"/>
    <w:rsid w:val="5AD24D20"/>
    <w:rsid w:val="5AD3D9E0"/>
    <w:rsid w:val="5AE362A6"/>
    <w:rsid w:val="5AE969FC"/>
    <w:rsid w:val="5AFDA88B"/>
    <w:rsid w:val="5B05B8A7"/>
    <w:rsid w:val="5B2FB8DC"/>
    <w:rsid w:val="5B35C01E"/>
    <w:rsid w:val="5B3DFA8D"/>
    <w:rsid w:val="5B7095D1"/>
    <w:rsid w:val="5B751C53"/>
    <w:rsid w:val="5BCF141B"/>
    <w:rsid w:val="5BFB01E6"/>
    <w:rsid w:val="5C02F25A"/>
    <w:rsid w:val="5C18005C"/>
    <w:rsid w:val="5C1C541C"/>
    <w:rsid w:val="5C26727D"/>
    <w:rsid w:val="5C8B70EF"/>
    <w:rsid w:val="5C8CECF0"/>
    <w:rsid w:val="5C9527FD"/>
    <w:rsid w:val="5CB0940A"/>
    <w:rsid w:val="5CBF6B49"/>
    <w:rsid w:val="5D257AE6"/>
    <w:rsid w:val="5D2CBA21"/>
    <w:rsid w:val="5D2DDA03"/>
    <w:rsid w:val="5D30B7ED"/>
    <w:rsid w:val="5D81AB45"/>
    <w:rsid w:val="5DADC4D6"/>
    <w:rsid w:val="5DADE394"/>
    <w:rsid w:val="5DBEB8CE"/>
    <w:rsid w:val="5DF1B4A0"/>
    <w:rsid w:val="5DFBF241"/>
    <w:rsid w:val="5E0AE9CB"/>
    <w:rsid w:val="5E0E7868"/>
    <w:rsid w:val="5E2EBC83"/>
    <w:rsid w:val="5E32FDC0"/>
    <w:rsid w:val="5E365FEF"/>
    <w:rsid w:val="5E5B5DD2"/>
    <w:rsid w:val="5E5FE74E"/>
    <w:rsid w:val="5E905978"/>
    <w:rsid w:val="5E9A566E"/>
    <w:rsid w:val="5EA2E155"/>
    <w:rsid w:val="5EFD6F0E"/>
    <w:rsid w:val="5F141D76"/>
    <w:rsid w:val="5F46A944"/>
    <w:rsid w:val="5F5820F5"/>
    <w:rsid w:val="5F64556F"/>
    <w:rsid w:val="5F685227"/>
    <w:rsid w:val="5F844C71"/>
    <w:rsid w:val="5FBE4A12"/>
    <w:rsid w:val="5FC9AC7D"/>
    <w:rsid w:val="5FDEE5F3"/>
    <w:rsid w:val="5FE9A32B"/>
    <w:rsid w:val="5FF346D5"/>
    <w:rsid w:val="600E5B96"/>
    <w:rsid w:val="6015CB86"/>
    <w:rsid w:val="6053A5EE"/>
    <w:rsid w:val="60741F4E"/>
    <w:rsid w:val="607D8CB0"/>
    <w:rsid w:val="60A0D4EC"/>
    <w:rsid w:val="60DB216E"/>
    <w:rsid w:val="6101D36E"/>
    <w:rsid w:val="61091996"/>
    <w:rsid w:val="6124D88E"/>
    <w:rsid w:val="6148F48B"/>
    <w:rsid w:val="6150AED8"/>
    <w:rsid w:val="616CDDB9"/>
    <w:rsid w:val="61970D18"/>
    <w:rsid w:val="619DEA34"/>
    <w:rsid w:val="61A6BF07"/>
    <w:rsid w:val="61ABB394"/>
    <w:rsid w:val="61E48B39"/>
    <w:rsid w:val="61FA61E2"/>
    <w:rsid w:val="621EF608"/>
    <w:rsid w:val="624336E4"/>
    <w:rsid w:val="624FB7FE"/>
    <w:rsid w:val="62734FE0"/>
    <w:rsid w:val="62A1575B"/>
    <w:rsid w:val="62AF37AE"/>
    <w:rsid w:val="62CC664D"/>
    <w:rsid w:val="63139936"/>
    <w:rsid w:val="632870A8"/>
    <w:rsid w:val="6352620A"/>
    <w:rsid w:val="637372F7"/>
    <w:rsid w:val="639675C9"/>
    <w:rsid w:val="6396ABD0"/>
    <w:rsid w:val="63CCE867"/>
    <w:rsid w:val="63CEDE8A"/>
    <w:rsid w:val="64124682"/>
    <w:rsid w:val="641B9B9C"/>
    <w:rsid w:val="642309AB"/>
    <w:rsid w:val="642E75E2"/>
    <w:rsid w:val="64343156"/>
    <w:rsid w:val="643466A5"/>
    <w:rsid w:val="6434ACD1"/>
    <w:rsid w:val="64511B84"/>
    <w:rsid w:val="64626252"/>
    <w:rsid w:val="646538FE"/>
    <w:rsid w:val="6493EAC5"/>
    <w:rsid w:val="64C2AEC1"/>
    <w:rsid w:val="64CBA508"/>
    <w:rsid w:val="64CC3D4D"/>
    <w:rsid w:val="64E7954E"/>
    <w:rsid w:val="64FC85B5"/>
    <w:rsid w:val="6556886E"/>
    <w:rsid w:val="65634A55"/>
    <w:rsid w:val="656F898B"/>
    <w:rsid w:val="65AC7FBA"/>
    <w:rsid w:val="65C24873"/>
    <w:rsid w:val="65E7D809"/>
    <w:rsid w:val="65EE63B0"/>
    <w:rsid w:val="66141326"/>
    <w:rsid w:val="66196FD4"/>
    <w:rsid w:val="66285B99"/>
    <w:rsid w:val="66327FBA"/>
    <w:rsid w:val="66348FD0"/>
    <w:rsid w:val="6638AE8C"/>
    <w:rsid w:val="664441A7"/>
    <w:rsid w:val="667E7639"/>
    <w:rsid w:val="669DE760"/>
    <w:rsid w:val="66B1B8DE"/>
    <w:rsid w:val="66BA67E5"/>
    <w:rsid w:val="66C1785A"/>
    <w:rsid w:val="674111F7"/>
    <w:rsid w:val="6746B336"/>
    <w:rsid w:val="67596FA8"/>
    <w:rsid w:val="675A0E8D"/>
    <w:rsid w:val="676C9447"/>
    <w:rsid w:val="6776E7AE"/>
    <w:rsid w:val="677725F9"/>
    <w:rsid w:val="67775086"/>
    <w:rsid w:val="67AA2DF3"/>
    <w:rsid w:val="67B91C01"/>
    <w:rsid w:val="67CB63E9"/>
    <w:rsid w:val="67F962E0"/>
    <w:rsid w:val="67FA6E62"/>
    <w:rsid w:val="680038DA"/>
    <w:rsid w:val="6821B2B8"/>
    <w:rsid w:val="683899AE"/>
    <w:rsid w:val="6844AE68"/>
    <w:rsid w:val="68503D90"/>
    <w:rsid w:val="6860CB36"/>
    <w:rsid w:val="688BE332"/>
    <w:rsid w:val="68B595D1"/>
    <w:rsid w:val="68B766A5"/>
    <w:rsid w:val="68B95357"/>
    <w:rsid w:val="68E0A80C"/>
    <w:rsid w:val="68EAF9E1"/>
    <w:rsid w:val="68F41DF9"/>
    <w:rsid w:val="6900F2D3"/>
    <w:rsid w:val="69230F0C"/>
    <w:rsid w:val="692CE9A4"/>
    <w:rsid w:val="692D4DAD"/>
    <w:rsid w:val="6974AC6B"/>
    <w:rsid w:val="69807549"/>
    <w:rsid w:val="69C95EBF"/>
    <w:rsid w:val="69F449AA"/>
    <w:rsid w:val="6A03EEF5"/>
    <w:rsid w:val="6A118229"/>
    <w:rsid w:val="6A23835A"/>
    <w:rsid w:val="6A2BFF86"/>
    <w:rsid w:val="6A5B615A"/>
    <w:rsid w:val="6A71BF21"/>
    <w:rsid w:val="6A97384D"/>
    <w:rsid w:val="6AA542EC"/>
    <w:rsid w:val="6AAB4CA4"/>
    <w:rsid w:val="6ACA7F9B"/>
    <w:rsid w:val="6AD317EB"/>
    <w:rsid w:val="6AD691EC"/>
    <w:rsid w:val="6AFFB330"/>
    <w:rsid w:val="6B0BCF5B"/>
    <w:rsid w:val="6B6AB8D3"/>
    <w:rsid w:val="6B7E004A"/>
    <w:rsid w:val="6B845B3A"/>
    <w:rsid w:val="6B92F551"/>
    <w:rsid w:val="6B9A9E89"/>
    <w:rsid w:val="6B9F03D2"/>
    <w:rsid w:val="6BB746F9"/>
    <w:rsid w:val="6BC8D03D"/>
    <w:rsid w:val="6BCD558D"/>
    <w:rsid w:val="6BD4743F"/>
    <w:rsid w:val="6BE7E6E7"/>
    <w:rsid w:val="6BF3B500"/>
    <w:rsid w:val="6BF4D26F"/>
    <w:rsid w:val="6C071989"/>
    <w:rsid w:val="6C33ECEA"/>
    <w:rsid w:val="6C669024"/>
    <w:rsid w:val="6C7ACE64"/>
    <w:rsid w:val="6C9170B7"/>
    <w:rsid w:val="6CA66FEB"/>
    <w:rsid w:val="6CB08F99"/>
    <w:rsid w:val="6CC2A120"/>
    <w:rsid w:val="6CE0FF98"/>
    <w:rsid w:val="6D29BCB4"/>
    <w:rsid w:val="6D2FB2AB"/>
    <w:rsid w:val="6D6F9EDA"/>
    <w:rsid w:val="6D83F166"/>
    <w:rsid w:val="6D85E170"/>
    <w:rsid w:val="6D9733A2"/>
    <w:rsid w:val="6DAEBC14"/>
    <w:rsid w:val="6DBEA846"/>
    <w:rsid w:val="6DC004B2"/>
    <w:rsid w:val="6DC937F0"/>
    <w:rsid w:val="6DE5093B"/>
    <w:rsid w:val="6DF11534"/>
    <w:rsid w:val="6DF51AD9"/>
    <w:rsid w:val="6E07677B"/>
    <w:rsid w:val="6E1AD042"/>
    <w:rsid w:val="6E242512"/>
    <w:rsid w:val="6E2E1D12"/>
    <w:rsid w:val="6E74E494"/>
    <w:rsid w:val="6EA83D89"/>
    <w:rsid w:val="6EB26235"/>
    <w:rsid w:val="6EECF73A"/>
    <w:rsid w:val="6F027193"/>
    <w:rsid w:val="6F08550A"/>
    <w:rsid w:val="6F1CE113"/>
    <w:rsid w:val="6F382A68"/>
    <w:rsid w:val="6F5A0819"/>
    <w:rsid w:val="6FA991CB"/>
    <w:rsid w:val="6FCA77AB"/>
    <w:rsid w:val="6FCDCD5B"/>
    <w:rsid w:val="6FD4C434"/>
    <w:rsid w:val="6FDC49C3"/>
    <w:rsid w:val="6FDC9B66"/>
    <w:rsid w:val="6FF135F6"/>
    <w:rsid w:val="6FF37EC8"/>
    <w:rsid w:val="6FF6A98C"/>
    <w:rsid w:val="6FFC1605"/>
    <w:rsid w:val="7017A531"/>
    <w:rsid w:val="7018B037"/>
    <w:rsid w:val="703351C4"/>
    <w:rsid w:val="70601553"/>
    <w:rsid w:val="7065306B"/>
    <w:rsid w:val="7067B83C"/>
    <w:rsid w:val="706892EC"/>
    <w:rsid w:val="7077F3A2"/>
    <w:rsid w:val="70929BE7"/>
    <w:rsid w:val="7097F7D2"/>
    <w:rsid w:val="70A7EE70"/>
    <w:rsid w:val="70B98355"/>
    <w:rsid w:val="70C1E6E2"/>
    <w:rsid w:val="70E4FEB1"/>
    <w:rsid w:val="7103071C"/>
    <w:rsid w:val="7147C619"/>
    <w:rsid w:val="717A8A6E"/>
    <w:rsid w:val="717BF85D"/>
    <w:rsid w:val="71925C1E"/>
    <w:rsid w:val="71A8C062"/>
    <w:rsid w:val="71D8BB6E"/>
    <w:rsid w:val="71E872D8"/>
    <w:rsid w:val="720D9DE2"/>
    <w:rsid w:val="72390067"/>
    <w:rsid w:val="7256D7BD"/>
    <w:rsid w:val="72694FAD"/>
    <w:rsid w:val="7286E4B8"/>
    <w:rsid w:val="729ED6D3"/>
    <w:rsid w:val="72DA68B5"/>
    <w:rsid w:val="730B898B"/>
    <w:rsid w:val="73161E77"/>
    <w:rsid w:val="731A07FC"/>
    <w:rsid w:val="7331A5F2"/>
    <w:rsid w:val="735552B5"/>
    <w:rsid w:val="737F579D"/>
    <w:rsid w:val="7390B147"/>
    <w:rsid w:val="73B65CBC"/>
    <w:rsid w:val="73B76212"/>
    <w:rsid w:val="73C56FDC"/>
    <w:rsid w:val="73CCEB59"/>
    <w:rsid w:val="73CE0847"/>
    <w:rsid w:val="73D33E2C"/>
    <w:rsid w:val="73DBAE78"/>
    <w:rsid w:val="73DBDD3F"/>
    <w:rsid w:val="74048A95"/>
    <w:rsid w:val="7409C82C"/>
    <w:rsid w:val="740AB238"/>
    <w:rsid w:val="7414EC60"/>
    <w:rsid w:val="74255C2E"/>
    <w:rsid w:val="744924BA"/>
    <w:rsid w:val="745F7717"/>
    <w:rsid w:val="7461FD7D"/>
    <w:rsid w:val="748F0965"/>
    <w:rsid w:val="74B10950"/>
    <w:rsid w:val="74BAE618"/>
    <w:rsid w:val="74DDFE73"/>
    <w:rsid w:val="74F3B434"/>
    <w:rsid w:val="74F3BA7B"/>
    <w:rsid w:val="750C474D"/>
    <w:rsid w:val="751C89A7"/>
    <w:rsid w:val="751F19A5"/>
    <w:rsid w:val="75227DC1"/>
    <w:rsid w:val="7548A513"/>
    <w:rsid w:val="75492733"/>
    <w:rsid w:val="754A2022"/>
    <w:rsid w:val="754CC6C3"/>
    <w:rsid w:val="75572398"/>
    <w:rsid w:val="7568A18E"/>
    <w:rsid w:val="7580EC5F"/>
    <w:rsid w:val="7582C8A9"/>
    <w:rsid w:val="758442C4"/>
    <w:rsid w:val="758DC4B9"/>
    <w:rsid w:val="758F8549"/>
    <w:rsid w:val="75A15559"/>
    <w:rsid w:val="75AE0C76"/>
    <w:rsid w:val="75BF0EB1"/>
    <w:rsid w:val="75CF5B0C"/>
    <w:rsid w:val="75E1E6E2"/>
    <w:rsid w:val="75E4618F"/>
    <w:rsid w:val="75F4C416"/>
    <w:rsid w:val="76093960"/>
    <w:rsid w:val="76144B28"/>
    <w:rsid w:val="762ADCC1"/>
    <w:rsid w:val="762E346E"/>
    <w:rsid w:val="762E65B7"/>
    <w:rsid w:val="762E6B51"/>
    <w:rsid w:val="7661FB77"/>
    <w:rsid w:val="76687126"/>
    <w:rsid w:val="7689EDE5"/>
    <w:rsid w:val="7691C419"/>
    <w:rsid w:val="76F9B94E"/>
    <w:rsid w:val="772740D0"/>
    <w:rsid w:val="7742D95E"/>
    <w:rsid w:val="7751A01B"/>
    <w:rsid w:val="775DAA53"/>
    <w:rsid w:val="7763E1E2"/>
    <w:rsid w:val="777D4992"/>
    <w:rsid w:val="7785DF3B"/>
    <w:rsid w:val="779AA303"/>
    <w:rsid w:val="77CA41CA"/>
    <w:rsid w:val="77DC6B72"/>
    <w:rsid w:val="780B6451"/>
    <w:rsid w:val="78223325"/>
    <w:rsid w:val="78302950"/>
    <w:rsid w:val="784CEA5E"/>
    <w:rsid w:val="784F03DE"/>
    <w:rsid w:val="7856EB1B"/>
    <w:rsid w:val="7864B08D"/>
    <w:rsid w:val="7873531A"/>
    <w:rsid w:val="78BD811F"/>
    <w:rsid w:val="78EE8BAD"/>
    <w:rsid w:val="78FE3D7C"/>
    <w:rsid w:val="7930AEB5"/>
    <w:rsid w:val="79D43CC8"/>
    <w:rsid w:val="79D576B5"/>
    <w:rsid w:val="79E32800"/>
    <w:rsid w:val="79E9FCB8"/>
    <w:rsid w:val="79F4166B"/>
    <w:rsid w:val="7A188B6C"/>
    <w:rsid w:val="7A4CBA39"/>
    <w:rsid w:val="7A5417A9"/>
    <w:rsid w:val="7A5A2001"/>
    <w:rsid w:val="7A652B7F"/>
    <w:rsid w:val="7A8AD75E"/>
    <w:rsid w:val="7AB223E3"/>
    <w:rsid w:val="7ABF3ACB"/>
    <w:rsid w:val="7ADA46DD"/>
    <w:rsid w:val="7ADAEA04"/>
    <w:rsid w:val="7AE81C08"/>
    <w:rsid w:val="7B0D9993"/>
    <w:rsid w:val="7B28FA0C"/>
    <w:rsid w:val="7B8109A9"/>
    <w:rsid w:val="7B9FAACE"/>
    <w:rsid w:val="7C01857B"/>
    <w:rsid w:val="7C146952"/>
    <w:rsid w:val="7C223FCA"/>
    <w:rsid w:val="7C28FFEA"/>
    <w:rsid w:val="7C3BEB2D"/>
    <w:rsid w:val="7C6EFB66"/>
    <w:rsid w:val="7CA206B8"/>
    <w:rsid w:val="7CA6616B"/>
    <w:rsid w:val="7CA7E8E5"/>
    <w:rsid w:val="7CB26957"/>
    <w:rsid w:val="7CBAC934"/>
    <w:rsid w:val="7CBF35A7"/>
    <w:rsid w:val="7CC3E2D9"/>
    <w:rsid w:val="7CC4E096"/>
    <w:rsid w:val="7CC5275D"/>
    <w:rsid w:val="7D12EF71"/>
    <w:rsid w:val="7D145722"/>
    <w:rsid w:val="7D1758D0"/>
    <w:rsid w:val="7D36AEE3"/>
    <w:rsid w:val="7D36F682"/>
    <w:rsid w:val="7D556F42"/>
    <w:rsid w:val="7D66E1F6"/>
    <w:rsid w:val="7D88EFA8"/>
    <w:rsid w:val="7DE8A1A0"/>
    <w:rsid w:val="7DEB7C79"/>
    <w:rsid w:val="7DF05676"/>
    <w:rsid w:val="7E4B7931"/>
    <w:rsid w:val="7E513DDA"/>
    <w:rsid w:val="7EBAD0EE"/>
    <w:rsid w:val="7EC03D4E"/>
    <w:rsid w:val="7EE49E24"/>
    <w:rsid w:val="7EFE4FA1"/>
    <w:rsid w:val="7F0454D8"/>
    <w:rsid w:val="7F0FA4E0"/>
    <w:rsid w:val="7F18E5E4"/>
    <w:rsid w:val="7F810E61"/>
    <w:rsid w:val="7F93AB6C"/>
    <w:rsid w:val="7FA04805"/>
    <w:rsid w:val="7FA2313B"/>
    <w:rsid w:val="7FACCFC4"/>
    <w:rsid w:val="7FB2EDAF"/>
    <w:rsid w:val="7FBF2AA2"/>
    <w:rsid w:val="7FD91EBA"/>
    <w:rsid w:val="7FDC812B"/>
    <w:rsid w:val="7FEA9AD5"/>
    <w:rsid w:val="7FEE54B4"/>
    <w:rsid w:val="7FFB3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77F30"/>
  <w15:docId w15:val="{0732EAA7-D518-45C1-A58E-72A9BB7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5D3"/>
    <w:pPr>
      <w:jc w:val="both"/>
    </w:pPr>
    <w:rPr>
      <w:rFonts w:ascii="Arial" w:hAnsi="Arial"/>
      <w:sz w:val="22"/>
      <w:lang w:val="es-ES" w:eastAsia="es-ES"/>
    </w:rPr>
  </w:style>
  <w:style w:type="paragraph" w:styleId="Ttulo1">
    <w:name w:val="heading 1"/>
    <w:aliases w:val="1 ghost,g,Nivel 1,Nombre Proyecto"/>
    <w:basedOn w:val="Normal"/>
    <w:next w:val="Normal"/>
    <w:link w:val="Ttulo1Car"/>
    <w:qFormat/>
    <w:rsid w:val="000F59F7"/>
    <w:pPr>
      <w:keepNext/>
      <w:numPr>
        <w:numId w:val="12"/>
      </w:numPr>
      <w:spacing w:before="240" w:after="60"/>
      <w:outlineLvl w:val="0"/>
    </w:pPr>
    <w:rPr>
      <w:b/>
      <w:kern w:val="28"/>
      <w:lang w:val="es-ES_tradnl"/>
    </w:rPr>
  </w:style>
  <w:style w:type="paragraph" w:styleId="Ttulo2">
    <w:name w:val="heading 2"/>
    <w:aliases w:val="H2,2 headline,h,A,h2,A.B.C.,A1,h21,A.B.C.1,A2,A.B.C.2,Chapter Number/Appendix Letter,chn,DO NOT USE_h2,Level 2 Topic Heading,H21,H22,21,H23,H211,H221,22,Header 21,211,H24,H212,H222,h22,Header 22,H25,H213,H223,h23,23,Header 23,A3,A.B.C.3,H26"/>
    <w:basedOn w:val="Normal"/>
    <w:next w:val="Normal"/>
    <w:link w:val="Ttulo2Car"/>
    <w:qFormat/>
    <w:pPr>
      <w:keepNext/>
      <w:numPr>
        <w:ilvl w:val="1"/>
        <w:numId w:val="12"/>
      </w:numPr>
      <w:spacing w:before="240" w:after="60"/>
      <w:outlineLvl w:val="1"/>
    </w:pPr>
    <w:rPr>
      <w:b/>
      <w:lang w:val="es-ES_tradnl"/>
    </w:rPr>
  </w:style>
  <w:style w:type="paragraph" w:styleId="Ttulo3">
    <w:name w:val="heading 3"/>
    <w:aliases w:val="3 bullet,b,2,B Head,Subhd App,Titulo 1,Título 3 Car Car"/>
    <w:basedOn w:val="Normal"/>
    <w:next w:val="Normal"/>
    <w:link w:val="Ttulo3Car"/>
    <w:qFormat/>
    <w:rsid w:val="00F54399"/>
    <w:pPr>
      <w:keepNext/>
      <w:numPr>
        <w:ilvl w:val="2"/>
        <w:numId w:val="12"/>
      </w:numPr>
      <w:spacing w:before="240" w:after="60"/>
      <w:outlineLvl w:val="2"/>
    </w:pPr>
    <w:rPr>
      <w:b/>
      <w:lang w:val="es-ES_tradnl"/>
    </w:rPr>
  </w:style>
  <w:style w:type="paragraph" w:styleId="Ttulo4">
    <w:name w:val="heading 4"/>
    <w:aliases w:val="4 dash,d,3,h4,H4,Edgar 4,Listado,THIRD,Third,Description,description"/>
    <w:basedOn w:val="Normal"/>
    <w:next w:val="Normal"/>
    <w:link w:val="Ttulo4Car"/>
    <w:qFormat/>
    <w:pPr>
      <w:keepNext/>
      <w:numPr>
        <w:ilvl w:val="3"/>
        <w:numId w:val="12"/>
      </w:numPr>
      <w:spacing w:before="240" w:after="60"/>
      <w:outlineLvl w:val="3"/>
    </w:pPr>
    <w:rPr>
      <w:b/>
      <w:lang w:val="es-ES_tradnl"/>
    </w:rPr>
  </w:style>
  <w:style w:type="paragraph" w:styleId="Ttulo5">
    <w:name w:val="heading 5"/>
    <w:aliases w:val="5 sub-bullet,sb,4"/>
    <w:basedOn w:val="Normal"/>
    <w:next w:val="Normal"/>
    <w:qFormat/>
    <w:pPr>
      <w:numPr>
        <w:ilvl w:val="4"/>
        <w:numId w:val="12"/>
      </w:numPr>
      <w:spacing w:before="240" w:after="60"/>
      <w:outlineLvl w:val="4"/>
    </w:pPr>
    <w:rPr>
      <w:lang w:val="es-ES_tradnl"/>
    </w:rPr>
  </w:style>
  <w:style w:type="paragraph" w:styleId="Ttulo6">
    <w:name w:val="heading 6"/>
    <w:aliases w:val="sub-dash,sd,5"/>
    <w:basedOn w:val="Normal"/>
    <w:next w:val="Normal"/>
    <w:qFormat/>
    <w:pPr>
      <w:numPr>
        <w:ilvl w:val="5"/>
        <w:numId w:val="12"/>
      </w:numPr>
      <w:spacing w:before="240" w:after="60"/>
      <w:outlineLvl w:val="5"/>
    </w:pPr>
    <w:rPr>
      <w:i/>
      <w:lang w:val="es-ES_tradnl"/>
    </w:rPr>
  </w:style>
  <w:style w:type="paragraph" w:styleId="Ttulo7">
    <w:name w:val="heading 7"/>
    <w:basedOn w:val="Normal"/>
    <w:next w:val="Normal"/>
    <w:qFormat/>
    <w:pPr>
      <w:numPr>
        <w:ilvl w:val="6"/>
        <w:numId w:val="12"/>
      </w:numPr>
      <w:spacing w:before="240" w:after="60"/>
      <w:outlineLvl w:val="6"/>
    </w:pPr>
    <w:rPr>
      <w:lang w:val="es-ES_tradnl"/>
    </w:rPr>
  </w:style>
  <w:style w:type="paragraph" w:styleId="Ttulo8">
    <w:name w:val="heading 8"/>
    <w:basedOn w:val="Normal"/>
    <w:next w:val="Normal"/>
    <w:qFormat/>
    <w:pPr>
      <w:numPr>
        <w:ilvl w:val="7"/>
        <w:numId w:val="12"/>
      </w:numPr>
      <w:spacing w:before="240" w:after="60"/>
      <w:outlineLvl w:val="7"/>
    </w:pPr>
    <w:rPr>
      <w:i/>
      <w:lang w:val="es-ES_tradnl"/>
    </w:rPr>
  </w:style>
  <w:style w:type="paragraph" w:styleId="Ttulo9">
    <w:name w:val="heading 9"/>
    <w:basedOn w:val="Normal"/>
    <w:next w:val="Normal"/>
    <w:qFormat/>
    <w:pPr>
      <w:numPr>
        <w:ilvl w:val="8"/>
        <w:numId w:val="12"/>
      </w:numPr>
      <w:spacing w:before="240" w:after="60"/>
      <w:outlineLvl w:val="8"/>
    </w:pPr>
    <w:rPr>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retorno">
    <w:name w:val="Dirección de retorno"/>
    <w:basedOn w:val="Normal"/>
    <w:pPr>
      <w:keepLines/>
      <w:framePr w:w="5160" w:h="840" w:wrap="notBeside" w:vAnchor="page" w:hAnchor="page" w:x="6121" w:y="915" w:anchorLock="1"/>
      <w:tabs>
        <w:tab w:val="left" w:pos="2160"/>
      </w:tabs>
      <w:spacing w:line="160" w:lineRule="atLeast"/>
    </w:pPr>
    <w:rPr>
      <w:sz w:val="14"/>
      <w:lang w:val="es-ES_tradnl"/>
    </w:rPr>
  </w:style>
  <w:style w:type="paragraph" w:customStyle="1" w:styleId="Cubiertadettulo">
    <w:name w:val="Cubierta de título"/>
    <w:basedOn w:val="Normal"/>
    <w:next w:val="Cubiertadesubttulo"/>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lang w:val="es-ES_tradnl"/>
    </w:rPr>
  </w:style>
  <w:style w:type="paragraph" w:customStyle="1" w:styleId="Cubiertadesubttulo">
    <w:name w:val="Cubierta de subtítulo"/>
    <w:basedOn w:val="Cubiertadettulo"/>
    <w:next w:val="Textoindependiente"/>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oindependiente">
    <w:name w:val="Body Text"/>
    <w:basedOn w:val="Normal"/>
    <w:link w:val="TextoindependienteCar"/>
    <w:uiPriority w:val="1"/>
    <w:qFormat/>
    <w:pPr>
      <w:spacing w:after="240" w:line="240" w:lineRule="atLeast"/>
      <w:ind w:left="1080"/>
    </w:pPr>
    <w:rPr>
      <w:spacing w:val="-5"/>
      <w:lang w:val="es-ES_tradnl"/>
    </w:rPr>
  </w:style>
  <w:style w:type="paragraph" w:styleId="TDC1">
    <w:name w:val="toc 1"/>
    <w:basedOn w:val="Normal"/>
    <w:next w:val="Normal"/>
    <w:autoRedefine/>
    <w:uiPriority w:val="39"/>
    <w:pPr>
      <w:spacing w:before="120" w:after="120"/>
    </w:pPr>
    <w:rPr>
      <w:b/>
      <w:bCs/>
      <w:caps/>
    </w:rPr>
  </w:style>
  <w:style w:type="paragraph" w:styleId="TDC2">
    <w:name w:val="toc 2"/>
    <w:basedOn w:val="Normal"/>
    <w:next w:val="Normal"/>
    <w:autoRedefine/>
    <w:uiPriority w:val="39"/>
    <w:rsid w:val="00301500"/>
    <w:pPr>
      <w:tabs>
        <w:tab w:val="left" w:pos="800"/>
        <w:tab w:val="right" w:leader="dot" w:pos="8828"/>
      </w:tabs>
      <w:ind w:left="200"/>
    </w:pPr>
    <w:rPr>
      <w:smallCaps/>
    </w:rPr>
  </w:style>
  <w:style w:type="paragraph" w:styleId="TDC3">
    <w:name w:val="toc 3"/>
    <w:basedOn w:val="Normal"/>
    <w:next w:val="Normal"/>
    <w:autoRedefine/>
    <w:uiPriority w:val="39"/>
    <w:rsid w:val="00692F1C"/>
    <w:pPr>
      <w:tabs>
        <w:tab w:val="left" w:pos="1200"/>
        <w:tab w:val="right" w:leader="dot" w:pos="8830"/>
      </w:tabs>
      <w:ind w:left="400"/>
    </w:pPr>
    <w:rPr>
      <w:i/>
      <w:iCs/>
    </w:rPr>
  </w:style>
  <w:style w:type="paragraph" w:customStyle="1" w:styleId="Textoindependiente31">
    <w:name w:val="Texto independiente 31"/>
    <w:basedOn w:val="Normal"/>
    <w:rPr>
      <w:sz w:val="28"/>
      <w:lang w:val="es-ES_tradnl"/>
    </w:rPr>
  </w:style>
  <w:style w:type="paragraph" w:styleId="Textoindependiente2">
    <w:name w:val="Body Text 2"/>
    <w:basedOn w:val="Normal"/>
    <w:rPr>
      <w:color w:val="0000FF"/>
      <w:sz w:val="28"/>
      <w:lang w:val="es-ES_tradnl"/>
    </w:rPr>
  </w:style>
  <w:style w:type="paragraph" w:styleId="Sangradetextonormal">
    <w:name w:val="Body Text Indent"/>
    <w:basedOn w:val="Normal"/>
    <w:pPr>
      <w:ind w:left="283"/>
    </w:pPr>
    <w:rPr>
      <w:sz w:val="28"/>
      <w:lang w:val="es-ES_tradnl"/>
    </w:rPr>
  </w:style>
  <w:style w:type="paragraph" w:customStyle="1" w:styleId="Textoindependiente21">
    <w:name w:val="Texto independiente 21"/>
    <w:basedOn w:val="Normal"/>
    <w:pPr>
      <w:tabs>
        <w:tab w:val="left" w:pos="360"/>
      </w:tabs>
    </w:pPr>
    <w:rPr>
      <w:b/>
      <w:sz w:val="28"/>
      <w:lang w:val="es-ES_tradnl"/>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lang w:val="es-ES_tradnl"/>
    </w:rPr>
  </w:style>
  <w:style w:type="paragraph" w:styleId="Encabezado">
    <w:name w:val="header"/>
    <w:basedOn w:val="Normal"/>
    <w:link w:val="EncabezadoCar"/>
    <w:uiPriority w:val="99"/>
    <w:pPr>
      <w:tabs>
        <w:tab w:val="center" w:pos="4252"/>
        <w:tab w:val="right" w:pos="8504"/>
      </w:tabs>
    </w:pPr>
    <w:rPr>
      <w:lang w:val="es-ES_tradnl"/>
    </w:rPr>
  </w:style>
  <w:style w:type="paragraph" w:styleId="Textonotapie">
    <w:name w:val="footnote text"/>
    <w:aliases w:val="MI NOTA PIE DE PÁGINA (TEXTO),Ref. de nota al pie1,FA Fu,Footnote Text Char Char Char Char Char,Footnote Text Char Char Char Char,Footnote Text Char Char Char,Footnote Text Cha,FA Fußnotentext,FA Fuﬂnotentext,Texto tablas Car,Texto tablas"/>
    <w:basedOn w:val="Normal"/>
    <w:link w:val="TextonotapieCar"/>
    <w:uiPriority w:val="99"/>
    <w:qFormat/>
  </w:style>
  <w:style w:type="character" w:styleId="Refdenotaalpie">
    <w:name w:val="footnote reference"/>
    <w:aliases w:val="Ref. de nota al pie 2,Texto de nota al pie,Ref,de nota al pie,FC,Ref. de nota al pie2,fr,Used by Word for Help footnote symbols,referencia nota al pie,Appel note de bas de p,Appel note de bas de p + 11 pt,Italic"/>
    <w:link w:val="Appelnotedebasde"/>
    <w:uiPriority w:val="99"/>
    <w:qFormat/>
    <w:rPr>
      <w:vertAlign w:val="superscript"/>
    </w:rPr>
  </w:style>
  <w:style w:type="paragraph" w:styleId="Textoindependiente3">
    <w:name w:val="Body Text 3"/>
    <w:basedOn w:val="Normal"/>
    <w:pPr>
      <w:jc w:val="center"/>
    </w:pPr>
    <w:rPr>
      <w:b/>
      <w:sz w:val="40"/>
    </w:rPr>
  </w:style>
  <w:style w:type="paragraph" w:customStyle="1" w:styleId="Basico">
    <w:name w:val="Basico"/>
    <w:basedOn w:val="Normal"/>
    <w:pPr>
      <w:spacing w:before="240" w:line="360" w:lineRule="atLeast"/>
    </w:pPr>
    <w:rPr>
      <w:rFonts w:ascii="Palatino" w:hAnsi="Palatino"/>
      <w:lang w:val="es-CO"/>
    </w:rPr>
  </w:style>
  <w:style w:type="character" w:customStyle="1" w:styleId="Typewriter">
    <w:name w:val="Typewriter"/>
    <w:rPr>
      <w:rFonts w:ascii="Courier New" w:hAnsi="Courier New"/>
      <w:sz w:val="20"/>
    </w:r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left="426" w:hanging="426"/>
    </w:pPr>
    <w:rPr>
      <w:rFonts w:cs="Arial"/>
    </w:rPr>
  </w:style>
  <w:style w:type="paragraph" w:styleId="Sangra3detindependiente">
    <w:name w:val="Body Text Indent 3"/>
    <w:basedOn w:val="Normal"/>
    <w:pPr>
      <w:ind w:left="426" w:hanging="426"/>
    </w:pPr>
    <w:rPr>
      <w:rFonts w:cs="Arial"/>
    </w:rPr>
  </w:style>
  <w:style w:type="paragraph" w:styleId="TDC4">
    <w:name w:val="toc 4"/>
    <w:basedOn w:val="Normal"/>
    <w:next w:val="Normal"/>
    <w:autoRedefine/>
    <w:uiPriority w:val="39"/>
    <w:pPr>
      <w:ind w:left="600"/>
    </w:pPr>
    <w:rPr>
      <w:sz w:val="18"/>
      <w:szCs w:val="18"/>
    </w:rPr>
  </w:style>
  <w:style w:type="paragraph" w:styleId="TDC5">
    <w:name w:val="toc 5"/>
    <w:basedOn w:val="Normal"/>
    <w:next w:val="Normal"/>
    <w:autoRedefine/>
    <w:uiPriority w:val="39"/>
    <w:pPr>
      <w:ind w:left="800"/>
    </w:pPr>
    <w:rPr>
      <w:sz w:val="18"/>
      <w:szCs w:val="18"/>
    </w:rPr>
  </w:style>
  <w:style w:type="paragraph" w:styleId="TDC6">
    <w:name w:val="toc 6"/>
    <w:basedOn w:val="Normal"/>
    <w:next w:val="Normal"/>
    <w:autoRedefine/>
    <w:uiPriority w:val="39"/>
    <w:rsid w:val="00C67F51"/>
    <w:pPr>
      <w:ind w:left="1000"/>
    </w:pPr>
    <w:rPr>
      <w:sz w:val="18"/>
      <w:szCs w:val="18"/>
    </w:rPr>
  </w:style>
  <w:style w:type="paragraph" w:styleId="TDC7">
    <w:name w:val="toc 7"/>
    <w:basedOn w:val="Normal"/>
    <w:next w:val="Normal"/>
    <w:autoRedefine/>
    <w:uiPriority w:val="39"/>
    <w:pPr>
      <w:ind w:left="1200"/>
    </w:pPr>
    <w:rPr>
      <w:sz w:val="18"/>
      <w:szCs w:val="18"/>
    </w:rPr>
  </w:style>
  <w:style w:type="paragraph" w:styleId="TDC8">
    <w:name w:val="toc 8"/>
    <w:basedOn w:val="Normal"/>
    <w:next w:val="Normal"/>
    <w:autoRedefine/>
    <w:uiPriority w:val="39"/>
    <w:pPr>
      <w:ind w:left="1400"/>
    </w:pPr>
    <w:rPr>
      <w:sz w:val="18"/>
      <w:szCs w:val="18"/>
    </w:rPr>
  </w:style>
  <w:style w:type="paragraph" w:styleId="TDC9">
    <w:name w:val="toc 9"/>
    <w:basedOn w:val="Normal"/>
    <w:next w:val="Normal"/>
    <w:autoRedefine/>
    <w:uiPriority w:val="39"/>
    <w:pPr>
      <w:ind w:left="1600"/>
    </w:pPr>
    <w:rPr>
      <w:sz w:val="18"/>
      <w:szCs w:val="18"/>
    </w:rPr>
  </w:style>
  <w:style w:type="character" w:styleId="Hipervnculo">
    <w:name w:val="Hyperlink"/>
    <w:uiPriority w:val="99"/>
    <w:rPr>
      <w:color w:val="0000FF"/>
      <w:u w:val="single"/>
    </w:rPr>
  </w:style>
  <w:style w:type="character" w:customStyle="1" w:styleId="Textoennegrita1">
    <w:name w:val="Texto en negrita1"/>
    <w:rPr>
      <w:b/>
    </w:rPr>
  </w:style>
  <w:style w:type="paragraph" w:customStyle="1" w:styleId="TIT1">
    <w:name w:val="TIT1"/>
    <w:basedOn w:val="Ttulo1"/>
    <w:autoRedefine/>
    <w:pPr>
      <w:numPr>
        <w:numId w:val="13"/>
      </w:numPr>
      <w:jc w:val="left"/>
    </w:pPr>
    <w:rPr>
      <w:rFonts w:cs="Arial"/>
      <w:bCs/>
      <w:caps/>
      <w:kern w:val="32"/>
      <w:szCs w:val="24"/>
      <w:lang w:val="es-CO"/>
    </w:rPr>
  </w:style>
  <w:style w:type="paragraph" w:customStyle="1" w:styleId="TIT2">
    <w:name w:val="TIT2"/>
    <w:basedOn w:val="Ttulo2"/>
    <w:autoRedefine/>
    <w:pPr>
      <w:numPr>
        <w:ilvl w:val="0"/>
        <w:numId w:val="0"/>
      </w:numPr>
      <w:tabs>
        <w:tab w:val="num" w:pos="2859"/>
      </w:tabs>
      <w:spacing w:line="360" w:lineRule="auto"/>
      <w:ind w:left="1923" w:hanging="504"/>
    </w:pPr>
    <w:rPr>
      <w:rFonts w:cs="Arial"/>
      <w:bCs/>
      <w:iCs/>
      <w:szCs w:val="24"/>
      <w:lang w:val="es-CO"/>
    </w:rPr>
  </w:style>
  <w:style w:type="paragraph" w:customStyle="1" w:styleId="PARRAFO">
    <w:name w:val="PARRAFO"/>
    <w:basedOn w:val="TIT1"/>
    <w:autoRedefine/>
    <w:pPr>
      <w:keepNext w:val="0"/>
      <w:numPr>
        <w:numId w:val="0"/>
      </w:numPr>
      <w:spacing w:before="0" w:after="0"/>
      <w:jc w:val="both"/>
    </w:pPr>
    <w:rPr>
      <w:b w:val="0"/>
      <w:caps w:val="0"/>
    </w:rPr>
  </w:style>
  <w:style w:type="paragraph" w:styleId="Descripcin">
    <w:name w:val="caption"/>
    <w:aliases w:val="Títulos Tablas e Imagenes,Título de Tabla,Epigrafe,Tablas,Figs y tabs,TABLAS,(Tabla,...),CV Caption,Caption Char,Char Car Car,Epígrafe1 Car Car Car,Char Car Car Car Car,Epígrafe1 Car,Epígrafe1 Car Car,Epígrafe1,Ca,Epígrafe Car Car"/>
    <w:basedOn w:val="Normal"/>
    <w:next w:val="Normal"/>
    <w:link w:val="DescripcinCar"/>
    <w:uiPriority w:val="35"/>
    <w:qFormat/>
    <w:pPr>
      <w:spacing w:before="120" w:after="120"/>
    </w:pPr>
    <w:rPr>
      <w:b/>
      <w:bCs/>
      <w:lang w:val="es-CO" w:eastAsia="en-US"/>
    </w:rPr>
  </w:style>
  <w:style w:type="paragraph" w:customStyle="1" w:styleId="bullet1">
    <w:name w:val="bullet1"/>
    <w:basedOn w:val="Normal"/>
    <w:pPr>
      <w:numPr>
        <w:numId w:val="14"/>
      </w:numPr>
      <w:spacing w:line="360" w:lineRule="auto"/>
    </w:pPr>
    <w:rPr>
      <w:szCs w:val="24"/>
      <w:lang w:val="es-CO" w:eastAsia="en-US"/>
    </w:rPr>
  </w:style>
  <w:style w:type="paragraph" w:customStyle="1" w:styleId="parrafonormal">
    <w:name w:val="parrafo normal"/>
    <w:basedOn w:val="Normal"/>
    <w:autoRedefine/>
    <w:pPr>
      <w:spacing w:before="40" w:after="40"/>
      <w:ind w:firstLine="40"/>
    </w:pPr>
    <w:rPr>
      <w:rFonts w:ascii="Comic Sans MS" w:hAnsi="Comic Sans MS"/>
    </w:rPr>
  </w:style>
  <w:style w:type="paragraph" w:styleId="NormalWeb">
    <w:name w:val="Normal (Web)"/>
    <w:aliases w:val="Normal (Web) Car Car,Normal (Web) Car"/>
    <w:basedOn w:val="Normal"/>
    <w:autoRedefine/>
    <w:uiPriority w:val="99"/>
    <w:qFormat/>
    <w:pPr>
      <w:spacing w:before="100" w:beforeAutospacing="1" w:after="100" w:afterAutospacing="1" w:line="360" w:lineRule="auto"/>
      <w:jc w:val="center"/>
    </w:pPr>
    <w:rPr>
      <w:rFonts w:eastAsia="Arial Unicode MS" w:cs="Arial"/>
      <w:szCs w:val="24"/>
      <w:lang w:val="es-CO" w:eastAsia="en-US"/>
    </w:rPr>
  </w:style>
  <w:style w:type="paragraph" w:customStyle="1" w:styleId="tablas">
    <w:name w:val="tablas"/>
    <w:basedOn w:val="PARRAFO"/>
    <w:autoRedefine/>
    <w:pPr>
      <w:jc w:val="left"/>
    </w:pPr>
    <w:rPr>
      <w:sz w:val="20"/>
      <w:szCs w:val="20"/>
    </w:rPr>
  </w:style>
  <w:style w:type="paragraph" w:styleId="Textodeglobo">
    <w:name w:val="Balloon Text"/>
    <w:basedOn w:val="Normal"/>
    <w:link w:val="TextodegloboCar"/>
    <w:rPr>
      <w:rFonts w:ascii="Tahoma" w:hAnsi="Tahoma" w:cs="Tahoma"/>
      <w:sz w:val="16"/>
      <w:szCs w:val="16"/>
    </w:rPr>
  </w:style>
  <w:style w:type="paragraph" w:customStyle="1" w:styleId="bullet2">
    <w:name w:val="bullet2"/>
    <w:basedOn w:val="Normal"/>
    <w:autoRedefine/>
    <w:pPr>
      <w:tabs>
        <w:tab w:val="num" w:pos="360"/>
      </w:tabs>
      <w:autoSpaceDE w:val="0"/>
      <w:autoSpaceDN w:val="0"/>
      <w:adjustRightInd w:val="0"/>
      <w:spacing w:before="40" w:after="40" w:line="360" w:lineRule="auto"/>
      <w:ind w:left="360" w:hanging="360"/>
    </w:pPr>
    <w:rPr>
      <w:rFonts w:cs="Arial"/>
      <w:bCs/>
      <w:color w:val="000000"/>
      <w:lang w:val="es-ES_tradnl"/>
    </w:rPr>
  </w:style>
  <w:style w:type="paragraph" w:customStyle="1" w:styleId="bullet">
    <w:name w:val="bullet"/>
    <w:basedOn w:val="Normal"/>
    <w:pPr>
      <w:numPr>
        <w:numId w:val="15"/>
      </w:numPr>
    </w:pPr>
    <w:rPr>
      <w:szCs w:val="24"/>
      <w:lang w:val="es-CO" w:eastAsia="en-US"/>
    </w:rPr>
  </w:style>
  <w:style w:type="character" w:customStyle="1" w:styleId="sumario1">
    <w:name w:val="sumario1"/>
    <w:rPr>
      <w:rFonts w:ascii="Arial" w:hAnsi="Arial" w:cs="Arial" w:hint="default"/>
      <w:color w:val="666666"/>
      <w:sz w:val="17"/>
      <w:szCs w:val="17"/>
    </w:rPr>
  </w:style>
  <w:style w:type="paragraph" w:styleId="Listaconvietas">
    <w:name w:val="List Bullet"/>
    <w:basedOn w:val="Normal"/>
    <w:autoRedefine/>
    <w:pPr>
      <w:numPr>
        <w:numId w:val="16"/>
      </w:numPr>
    </w:pPr>
    <w:rPr>
      <w:rFonts w:cs="Arial"/>
      <w:lang w:val="es-ES_tradnl"/>
    </w:rPr>
  </w:style>
  <w:style w:type="character" w:styleId="Refdecomentario">
    <w:name w:val="annotation reference"/>
    <w:uiPriority w:val="99"/>
    <w:rPr>
      <w:sz w:val="16"/>
    </w:rPr>
  </w:style>
  <w:style w:type="paragraph" w:styleId="Textocomentario">
    <w:name w:val="annotation text"/>
    <w:basedOn w:val="Normal"/>
    <w:link w:val="TextocomentarioCar"/>
    <w:uiPriority w:val="99"/>
    <w:pPr>
      <w:spacing w:after="200"/>
    </w:pPr>
    <w:rPr>
      <w:rFonts w:ascii="Pegasus" w:hAnsi="Pegasus"/>
    </w:rPr>
  </w:style>
  <w:style w:type="paragraph" w:customStyle="1" w:styleId="titular2">
    <w:name w:val="titular2"/>
    <w:basedOn w:val="Normal"/>
    <w:pPr>
      <w:spacing w:before="100" w:beforeAutospacing="1" w:after="100" w:afterAutospacing="1"/>
    </w:pPr>
    <w:rPr>
      <w:rFonts w:ascii="Arial Unicode MS" w:eastAsia="Arial Unicode MS" w:hAnsi="Arial Unicode MS" w:cs="Arial Unicode MS"/>
      <w:szCs w:val="24"/>
    </w:rPr>
  </w:style>
  <w:style w:type="paragraph" w:customStyle="1" w:styleId="N">
    <w:name w:val="N"/>
    <w:basedOn w:val="Normal"/>
    <w:pPr>
      <w:keepNext/>
      <w:widowControl w:val="0"/>
      <w:spacing w:before="240" w:after="60"/>
      <w:jc w:val="center"/>
      <w:outlineLvl w:val="0"/>
    </w:pPr>
    <w:rPr>
      <w:rFonts w:ascii="Arial Narrow" w:hAnsi="Arial Narrow"/>
      <w:kern w:val="28"/>
      <w:lang w:val="es-CO" w:eastAsia="ja-JP"/>
    </w:rPr>
  </w:style>
  <w:style w:type="paragraph" w:styleId="Asuntodelcomentario">
    <w:name w:val="annotation subject"/>
    <w:basedOn w:val="Textocomentario"/>
    <w:next w:val="Textocomentario"/>
    <w:link w:val="AsuntodelcomentarioCar"/>
    <w:rsid w:val="006B1FB3"/>
    <w:pPr>
      <w:spacing w:after="0"/>
      <w:jc w:val="left"/>
    </w:pPr>
    <w:rPr>
      <w:rFonts w:ascii="Times New Roman" w:hAnsi="Times New Roman"/>
      <w:b/>
      <w:bCs/>
      <w:sz w:val="20"/>
    </w:rPr>
  </w:style>
  <w:style w:type="character" w:customStyle="1" w:styleId="TextocomentarioCar">
    <w:name w:val="Texto comentario Car"/>
    <w:link w:val="Textocomentario"/>
    <w:uiPriority w:val="99"/>
    <w:rsid w:val="006B1FB3"/>
    <w:rPr>
      <w:rFonts w:ascii="Pegasus" w:hAnsi="Pegasus"/>
      <w:sz w:val="22"/>
    </w:rPr>
  </w:style>
  <w:style w:type="character" w:customStyle="1" w:styleId="AsuntodelcomentarioCar">
    <w:name w:val="Asunto del comentario Car"/>
    <w:basedOn w:val="TextocomentarioCar"/>
    <w:link w:val="Asuntodelcomentario"/>
    <w:rsid w:val="006B1FB3"/>
    <w:rPr>
      <w:rFonts w:ascii="Pegasus" w:hAnsi="Pegasus"/>
      <w:sz w:val="22"/>
    </w:rPr>
  </w:style>
  <w:style w:type="paragraph" w:customStyle="1" w:styleId="Sombreadomedio1-nfasis11">
    <w:name w:val="Sombreado medio 1 - Énfasis 11"/>
    <w:basedOn w:val="Normal"/>
    <w:uiPriority w:val="1"/>
    <w:qFormat/>
    <w:rsid w:val="00D34EFA"/>
    <w:rPr>
      <w:rFonts w:eastAsia="Calibri"/>
      <w:szCs w:val="24"/>
    </w:rPr>
  </w:style>
  <w:style w:type="character" w:customStyle="1" w:styleId="generalinfo">
    <w:name w:val="generalinfo"/>
    <w:basedOn w:val="Fuentedeprrafopredeter"/>
    <w:rsid w:val="00191C30"/>
  </w:style>
  <w:style w:type="paragraph" w:styleId="Prrafodelista">
    <w:name w:val="List Paragraph"/>
    <w:aliases w:val="List1,Bullet List,FooterText,numbered,List Paragraph1,Paragraphe de liste1,lp1,HOJA,Colorful List Accent 1,Colorful List - Accent 11,Lista vistosa - Énfasis 11,Lista vistosa - Énfasis 111,Lista vistosa - Énfasis 12,titulo 3,Bullet,列出段落"/>
    <w:basedOn w:val="Normal"/>
    <w:link w:val="PrrafodelistaCar"/>
    <w:uiPriority w:val="34"/>
    <w:qFormat/>
    <w:rsid w:val="00BF6AEF"/>
    <w:pPr>
      <w:spacing w:line="360" w:lineRule="auto"/>
      <w:ind w:left="720"/>
      <w:contextualSpacing/>
    </w:pPr>
    <w:rPr>
      <w:lang w:val="es-CO"/>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0">
    <w:name w:val="Título1"/>
    <w:basedOn w:val="Normal"/>
    <w:qFormat/>
    <w:rsid w:val="00A24F20"/>
    <w:pPr>
      <w:jc w:val="center"/>
    </w:pPr>
    <w:rPr>
      <w:b/>
      <w:szCs w:val="24"/>
      <w:lang w:val="es-ES_tradnl"/>
    </w:rPr>
  </w:style>
  <w:style w:type="paragraph" w:customStyle="1" w:styleId="H3">
    <w:name w:val="H3"/>
    <w:basedOn w:val="Normal"/>
    <w:next w:val="Normal"/>
    <w:rsid w:val="00A24F20"/>
    <w:pPr>
      <w:keepNext/>
      <w:spacing w:before="100" w:after="100"/>
    </w:pPr>
    <w:rPr>
      <w:b/>
      <w:sz w:val="28"/>
      <w:szCs w:val="24"/>
      <w:lang w:val="es-CO"/>
    </w:rPr>
  </w:style>
  <w:style w:type="character" w:customStyle="1" w:styleId="Strong1">
    <w:name w:val="Strong1"/>
    <w:rsid w:val="00A24F20"/>
    <w:rPr>
      <w:b/>
    </w:rPr>
  </w:style>
  <w:style w:type="paragraph" w:customStyle="1" w:styleId="BodyText31">
    <w:name w:val="Body Text 31"/>
    <w:basedOn w:val="Normal"/>
    <w:rsid w:val="00A24F20"/>
    <w:rPr>
      <w:sz w:val="28"/>
      <w:szCs w:val="24"/>
      <w:lang w:val="es-ES_tradnl"/>
    </w:rPr>
  </w:style>
  <w:style w:type="paragraph" w:customStyle="1" w:styleId="BodyText21">
    <w:name w:val="Body Text 21"/>
    <w:basedOn w:val="Normal"/>
    <w:rsid w:val="00A24F20"/>
    <w:pPr>
      <w:tabs>
        <w:tab w:val="left" w:pos="360"/>
      </w:tabs>
    </w:pPr>
    <w:rPr>
      <w:b/>
      <w:sz w:val="28"/>
      <w:szCs w:val="24"/>
      <w:lang w:val="es-ES_tradnl"/>
    </w:rPr>
  </w:style>
  <w:style w:type="paragraph" w:customStyle="1" w:styleId="compartel">
    <w:name w:val="compartel"/>
    <w:basedOn w:val="Normal"/>
    <w:rsid w:val="00A24F20"/>
    <w:rPr>
      <w:rFonts w:ascii="Arial Narrow" w:hAnsi="Arial Narrow"/>
      <w:szCs w:val="24"/>
    </w:rPr>
  </w:style>
  <w:style w:type="paragraph" w:customStyle="1" w:styleId="Epgrafe">
    <w:name w:val="Epígrafe"/>
    <w:aliases w:val="TITULOS TABLAS"/>
    <w:basedOn w:val="Normal"/>
    <w:next w:val="Normal"/>
    <w:qFormat/>
    <w:rsid w:val="00A24F20"/>
    <w:pPr>
      <w:spacing w:before="120" w:after="120"/>
    </w:pPr>
    <w:rPr>
      <w:b/>
      <w:bCs/>
      <w:lang w:val="es-ES_tradnl"/>
    </w:rPr>
  </w:style>
  <w:style w:type="paragraph" w:styleId="Tabladeilustraciones">
    <w:name w:val="table of figures"/>
    <w:basedOn w:val="Normal"/>
    <w:next w:val="Normal"/>
    <w:uiPriority w:val="99"/>
    <w:rsid w:val="00A24F20"/>
    <w:pPr>
      <w:ind w:left="480" w:hanging="480"/>
    </w:pPr>
    <w:rPr>
      <w:caps/>
      <w:lang w:val="es-ES_tradnl"/>
    </w:rPr>
  </w:style>
  <w:style w:type="character" w:styleId="Hipervnculovisitado">
    <w:name w:val="FollowedHyperlink"/>
    <w:rsid w:val="00A24F20"/>
    <w:rPr>
      <w:color w:val="800080"/>
      <w:u w:val="single"/>
    </w:rPr>
  </w:style>
  <w:style w:type="paragraph" w:customStyle="1" w:styleId="basico0">
    <w:name w:val="basico"/>
    <w:basedOn w:val="Normal"/>
    <w:rsid w:val="00A24F20"/>
    <w:pPr>
      <w:spacing w:before="100" w:beforeAutospacing="1" w:after="100" w:afterAutospacing="1"/>
    </w:pPr>
    <w:rPr>
      <w:szCs w:val="24"/>
    </w:rPr>
  </w:style>
  <w:style w:type="character" w:styleId="Textoennegrita">
    <w:name w:val="Strong"/>
    <w:uiPriority w:val="22"/>
    <w:qFormat/>
    <w:rsid w:val="00A24F20"/>
    <w:rPr>
      <w:b/>
      <w:bCs/>
    </w:rPr>
  </w:style>
  <w:style w:type="paragraph" w:customStyle="1" w:styleId="fr1">
    <w:name w:val="fr1"/>
    <w:basedOn w:val="Normal"/>
    <w:rsid w:val="00A24F20"/>
    <w:pPr>
      <w:spacing w:before="100" w:beforeAutospacing="1" w:after="100" w:afterAutospacing="1"/>
    </w:pPr>
    <w:rPr>
      <w:rFonts w:ascii="Arial Unicode MS" w:eastAsia="Arial Unicode MS" w:hAnsi="Arial Unicode MS" w:cs="Arial Unicode MS"/>
      <w:szCs w:val="24"/>
    </w:rPr>
  </w:style>
  <w:style w:type="paragraph" w:styleId="Textodebloque">
    <w:name w:val="Block Text"/>
    <w:basedOn w:val="Normal"/>
    <w:rsid w:val="00A24F20"/>
    <w:pPr>
      <w:widowControl w:val="0"/>
      <w:autoSpaceDE w:val="0"/>
      <w:autoSpaceDN w:val="0"/>
      <w:adjustRightInd w:val="0"/>
      <w:spacing w:before="240"/>
      <w:ind w:left="1040" w:right="400" w:hanging="340"/>
    </w:pPr>
    <w:rPr>
      <w:rFonts w:cs="Arial"/>
      <w:b/>
      <w:bCs/>
      <w:color w:val="000000"/>
      <w:szCs w:val="24"/>
      <w:lang w:val="es-ES_tradnl"/>
    </w:rPr>
  </w:style>
  <w:style w:type="paragraph" w:customStyle="1" w:styleId="xl24">
    <w:name w:val="xl24"/>
    <w:basedOn w:val="Normal"/>
    <w:rsid w:val="00A24F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5">
    <w:name w:val="xl25"/>
    <w:basedOn w:val="Normal"/>
    <w:rsid w:val="00A24F20"/>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6">
    <w:name w:val="xl26"/>
    <w:basedOn w:val="Normal"/>
    <w:rsid w:val="00A24F20"/>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cs="Arial"/>
      <w:sz w:val="18"/>
      <w:szCs w:val="18"/>
    </w:rPr>
  </w:style>
  <w:style w:type="paragraph" w:customStyle="1" w:styleId="xl27">
    <w:name w:val="xl27"/>
    <w:basedOn w:val="Normal"/>
    <w:rsid w:val="00A24F20"/>
    <w:pPr>
      <w:pBdr>
        <w:top w:val="single" w:sz="4" w:space="0" w:color="auto"/>
        <w:left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8">
    <w:name w:val="xl28"/>
    <w:basedOn w:val="Normal"/>
    <w:rsid w:val="00A24F20"/>
    <w:pPr>
      <w:pBdr>
        <w:top w:val="single" w:sz="4" w:space="0" w:color="auto"/>
        <w:left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9">
    <w:name w:val="xl29"/>
    <w:basedOn w:val="Normal"/>
    <w:rsid w:val="00A24F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30">
    <w:name w:val="xl30"/>
    <w:basedOn w:val="Normal"/>
    <w:rsid w:val="00A24F20"/>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31">
    <w:name w:val="xl31"/>
    <w:basedOn w:val="Normal"/>
    <w:rsid w:val="00A24F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2">
    <w:name w:val="xl32"/>
    <w:basedOn w:val="Normal"/>
    <w:rsid w:val="00A24F20"/>
    <w:pPr>
      <w:pBdr>
        <w:top w:val="single" w:sz="4" w:space="0" w:color="auto"/>
        <w:left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3">
    <w:name w:val="xl33"/>
    <w:basedOn w:val="Normal"/>
    <w:rsid w:val="00A24F2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4">
    <w:name w:val="xl34"/>
    <w:basedOn w:val="Normal"/>
    <w:rsid w:val="00A24F20"/>
    <w:pPr>
      <w:pBdr>
        <w:top w:val="single" w:sz="8" w:space="0" w:color="auto"/>
        <w:left w:val="single" w:sz="4" w:space="0" w:color="auto"/>
        <w:right w:val="single" w:sz="4" w:space="0" w:color="auto"/>
      </w:pBdr>
      <w:shd w:val="clear" w:color="auto" w:fill="969696"/>
      <w:spacing w:before="100" w:beforeAutospacing="1" w:after="100" w:afterAutospacing="1"/>
      <w:jc w:val="center"/>
    </w:pPr>
    <w:rPr>
      <w:rFonts w:eastAsia="Arial Unicode MS" w:cs="Arial"/>
      <w:b/>
      <w:bCs/>
      <w:sz w:val="16"/>
      <w:szCs w:val="16"/>
    </w:rPr>
  </w:style>
  <w:style w:type="paragraph" w:customStyle="1" w:styleId="xl35">
    <w:name w:val="xl35"/>
    <w:basedOn w:val="Normal"/>
    <w:rsid w:val="00A24F20"/>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6">
    <w:name w:val="xl36"/>
    <w:basedOn w:val="Normal"/>
    <w:rsid w:val="00A24F20"/>
    <w:pPr>
      <w:pBdr>
        <w:top w:val="single" w:sz="4" w:space="0" w:color="auto"/>
        <w:left w:val="single" w:sz="4" w:space="0" w:color="auto"/>
        <w:bottom w:val="single" w:sz="4" w:space="0" w:color="auto"/>
        <w:right w:val="single" w:sz="4" w:space="0" w:color="auto"/>
      </w:pBdr>
      <w:shd w:val="thinHorzCross" w:color="auto" w:fill="969696"/>
      <w:spacing w:before="100" w:beforeAutospacing="1" w:after="100" w:afterAutospacing="1"/>
    </w:pPr>
    <w:rPr>
      <w:rFonts w:eastAsia="Arial Unicode MS" w:cs="Arial"/>
      <w:sz w:val="18"/>
      <w:szCs w:val="18"/>
    </w:rPr>
  </w:style>
  <w:style w:type="paragraph" w:customStyle="1" w:styleId="xl37">
    <w:name w:val="xl37"/>
    <w:basedOn w:val="Normal"/>
    <w:rsid w:val="00A24F20"/>
    <w:pPr>
      <w:pBdr>
        <w:top w:val="single" w:sz="4" w:space="0" w:color="auto"/>
        <w:left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8">
    <w:name w:val="xl38"/>
    <w:basedOn w:val="Normal"/>
    <w:rsid w:val="00A24F20"/>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39">
    <w:name w:val="xl39"/>
    <w:basedOn w:val="Normal"/>
    <w:rsid w:val="00A24F20"/>
    <w:pPr>
      <w:pBdr>
        <w:top w:val="single" w:sz="4" w:space="0" w:color="auto"/>
        <w:left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0">
    <w:name w:val="xl40"/>
    <w:basedOn w:val="Normal"/>
    <w:rsid w:val="00A24F20"/>
    <w:pPr>
      <w:pBdr>
        <w:top w:val="single" w:sz="4" w:space="0" w:color="auto"/>
        <w:left w:val="single" w:sz="4" w:space="0" w:color="auto"/>
        <w:bottom w:val="single" w:sz="8"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1">
    <w:name w:val="xl41"/>
    <w:basedOn w:val="Normal"/>
    <w:rsid w:val="00A24F20"/>
    <w:pPr>
      <w:pBdr>
        <w:top w:val="single" w:sz="4" w:space="0" w:color="auto"/>
        <w:left w:val="single" w:sz="4" w:space="0" w:color="auto"/>
        <w:bottom w:val="single" w:sz="4" w:space="0" w:color="auto"/>
        <w:right w:val="single" w:sz="8"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42">
    <w:name w:val="xl42"/>
    <w:basedOn w:val="Normal"/>
    <w:rsid w:val="00A24F20"/>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cs="Arial"/>
      <w:sz w:val="18"/>
      <w:szCs w:val="18"/>
    </w:rPr>
  </w:style>
  <w:style w:type="paragraph" w:customStyle="1" w:styleId="xl43">
    <w:name w:val="xl43"/>
    <w:basedOn w:val="Normal"/>
    <w:rsid w:val="00A24F20"/>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4">
    <w:name w:val="xl44"/>
    <w:basedOn w:val="Normal"/>
    <w:rsid w:val="00A24F20"/>
    <w:pPr>
      <w:pBdr>
        <w:top w:val="single" w:sz="8"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5">
    <w:name w:val="xl45"/>
    <w:basedOn w:val="Normal"/>
    <w:rsid w:val="00A24F2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6">
    <w:name w:val="xl46"/>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7">
    <w:name w:val="xl47"/>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8">
    <w:name w:val="xl48"/>
    <w:basedOn w:val="Normal"/>
    <w:rsid w:val="00A24F20"/>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9">
    <w:name w:val="xl49"/>
    <w:basedOn w:val="Normal"/>
    <w:rsid w:val="00A24F20"/>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0">
    <w:name w:val="xl50"/>
    <w:basedOn w:val="Normal"/>
    <w:rsid w:val="00A24F20"/>
    <w:pPr>
      <w:pBdr>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rsid w:val="00A24F20"/>
    <w:pPr>
      <w:pBdr>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Default">
    <w:name w:val="Default"/>
    <w:link w:val="DefaultCar"/>
    <w:qFormat/>
    <w:rsid w:val="00A24F20"/>
    <w:pPr>
      <w:autoSpaceDE w:val="0"/>
      <w:autoSpaceDN w:val="0"/>
      <w:adjustRightInd w:val="0"/>
    </w:pPr>
    <w:rPr>
      <w:rFonts w:ascii="Arial" w:eastAsia="Calibri" w:hAnsi="Arial" w:cs="Arial"/>
      <w:color w:val="000000"/>
      <w:sz w:val="24"/>
      <w:szCs w:val="24"/>
      <w:lang w:val="es-ES" w:eastAsia="es-MX"/>
    </w:rPr>
  </w:style>
  <w:style w:type="character" w:customStyle="1" w:styleId="Ttulo3Car">
    <w:name w:val="Título 3 Car"/>
    <w:aliases w:val="3 bullet Car,b Car,2 Car,B Head Car,Subhd App Car,Titulo 1 Car,Título 3 Car Car Car"/>
    <w:link w:val="Ttulo3"/>
    <w:rsid w:val="00F54399"/>
    <w:rPr>
      <w:rFonts w:ascii="Arial" w:hAnsi="Arial"/>
      <w:b/>
      <w:sz w:val="22"/>
      <w:lang w:val="es-ES_tradnl" w:eastAsia="es-ES"/>
    </w:rPr>
  </w:style>
  <w:style w:type="character" w:customStyle="1" w:styleId="TextonotapieCar">
    <w:name w:val="Texto nota pie Car"/>
    <w:aliases w:val="MI NOTA PIE DE PÁGINA (TEXTO) Car,Ref. de nota al pie1 Car,FA Fu Car,Footnote Text Char Char Char Char Char Car,Footnote Text Char Char Char Char Car,Footnote Text Char Char Char Car,Footnote Text Cha Car,FA Fußnotentext Car"/>
    <w:link w:val="Textonotapie"/>
    <w:uiPriority w:val="99"/>
    <w:qFormat/>
    <w:rsid w:val="00A24F20"/>
    <w:rPr>
      <w:lang w:val="es-ES" w:eastAsia="es-ES"/>
    </w:rPr>
  </w:style>
  <w:style w:type="character" w:customStyle="1" w:styleId="Ttulo2Car">
    <w:name w:val="Título 2 Car"/>
    <w:aliases w:val="H2 Car,2 headline Car,h Car,A Car,h2 Car,A.B.C. Car,A1 Car,h21 Car,A.B.C.1 Car,A2 Car,A.B.C.2 Car,Chapter Number/Appendix Letter Car,chn Car,DO NOT USE_h2 Car,Level 2 Topic Heading Car,H21 Car,H22 Car,21 Car,H23 Car,H211 Car,H221 Car,22 Car"/>
    <w:link w:val="Ttulo2"/>
    <w:rsid w:val="00A24F20"/>
    <w:rPr>
      <w:rFonts w:ascii="Arial" w:hAnsi="Arial"/>
      <w:b/>
      <w:sz w:val="22"/>
      <w:lang w:val="es-ES_tradnl" w:eastAsia="es-ES"/>
    </w:rPr>
  </w:style>
  <w:style w:type="table" w:customStyle="1" w:styleId="NormalTable0">
    <w:name w:val="Normal Table0"/>
    <w:uiPriority w:val="2"/>
    <w:semiHidden/>
    <w:unhideWhenUsed/>
    <w:qFormat/>
    <w:rsid w:val="00A24F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F20"/>
    <w:pPr>
      <w:widowControl w:val="0"/>
      <w:autoSpaceDE w:val="0"/>
      <w:autoSpaceDN w:val="0"/>
      <w:ind w:left="107"/>
    </w:pPr>
    <w:rPr>
      <w:szCs w:val="22"/>
      <w:lang w:val="es-CO" w:eastAsia="es-CO" w:bidi="es-CO"/>
    </w:rPr>
  </w:style>
  <w:style w:type="paragraph" w:styleId="Sinespaciado">
    <w:name w:val="No Spacing"/>
    <w:uiPriority w:val="1"/>
    <w:qFormat/>
    <w:rsid w:val="00A24F20"/>
    <w:pPr>
      <w:tabs>
        <w:tab w:val="left" w:pos="708"/>
      </w:tabs>
      <w:suppressAutoHyphens/>
      <w:spacing w:line="100" w:lineRule="atLeast"/>
    </w:pPr>
    <w:rPr>
      <w:rFonts w:ascii="Calibri" w:eastAsia="Arial Unicode MS" w:hAnsi="Calibri"/>
      <w:sz w:val="22"/>
      <w:szCs w:val="22"/>
    </w:rPr>
  </w:style>
  <w:style w:type="paragraph" w:customStyle="1" w:styleId="m-4339824604290738382msolistparagraph">
    <w:name w:val="m_-4339824604290738382msolistparagraph"/>
    <w:basedOn w:val="Normal"/>
    <w:rsid w:val="00A24F20"/>
    <w:pPr>
      <w:spacing w:before="100" w:beforeAutospacing="1" w:after="100" w:afterAutospacing="1"/>
    </w:pPr>
    <w:rPr>
      <w:szCs w:val="24"/>
      <w:lang w:val="en-US" w:eastAsia="en-US"/>
    </w:rPr>
  </w:style>
  <w:style w:type="paragraph" w:styleId="Revisin">
    <w:name w:val="Revision"/>
    <w:hidden/>
    <w:uiPriority w:val="71"/>
    <w:rsid w:val="00A24F20"/>
    <w:rPr>
      <w:rFonts w:ascii="Arial" w:hAnsi="Arial"/>
      <w:sz w:val="24"/>
      <w:szCs w:val="24"/>
      <w:lang w:val="es-ES_tradnl" w:eastAsia="es-ES"/>
    </w:rPr>
  </w:style>
  <w:style w:type="character" w:customStyle="1" w:styleId="PrrafodelistaCar">
    <w:name w:val="Párrafo de lista Car"/>
    <w:aliases w:val="List1 Car,Bullet List Car,FooterText Car,numbered Car,List Paragraph1 Car,Paragraphe de liste1 Car,lp1 Car,HOJA Car,Colorful List Accent 1 Car,Colorful List - Accent 11 Car,Lista vistosa - Énfasis 11 Car,titulo 3 Car,Bullet Car"/>
    <w:link w:val="Prrafodelista"/>
    <w:uiPriority w:val="34"/>
    <w:qFormat/>
    <w:locked/>
    <w:rsid w:val="00A24F20"/>
    <w:rPr>
      <w:rFonts w:ascii="Arial" w:hAnsi="Arial"/>
      <w:lang w:eastAsia="es-ES"/>
    </w:rPr>
  </w:style>
  <w:style w:type="paragraph" w:styleId="Textosinformato">
    <w:name w:val="Plain Text"/>
    <w:basedOn w:val="Normal"/>
    <w:link w:val="TextosinformatoCar"/>
    <w:uiPriority w:val="99"/>
    <w:rsid w:val="00A24F20"/>
    <w:rPr>
      <w:rFonts w:ascii="Courier New" w:hAnsi="Courier New"/>
    </w:rPr>
  </w:style>
  <w:style w:type="character" w:customStyle="1" w:styleId="TextosinformatoCar">
    <w:name w:val="Texto sin formato Car"/>
    <w:basedOn w:val="Fuentedeprrafopredeter"/>
    <w:link w:val="Textosinformato"/>
    <w:uiPriority w:val="99"/>
    <w:rsid w:val="00A24F20"/>
    <w:rPr>
      <w:rFonts w:ascii="Courier New" w:hAnsi="Courier New"/>
      <w:lang w:val="es-ES" w:eastAsia="es-ES"/>
    </w:rPr>
  </w:style>
  <w:style w:type="character" w:customStyle="1" w:styleId="A21">
    <w:name w:val="A21"/>
    <w:uiPriority w:val="99"/>
    <w:rsid w:val="00A24F20"/>
    <w:rPr>
      <w:color w:val="000000"/>
      <w:sz w:val="23"/>
      <w:szCs w:val="23"/>
    </w:rPr>
  </w:style>
  <w:style w:type="character" w:styleId="nfasis">
    <w:name w:val="Emphasis"/>
    <w:basedOn w:val="Fuentedeprrafopredeter"/>
    <w:uiPriority w:val="20"/>
    <w:qFormat/>
    <w:rsid w:val="00A24F20"/>
    <w:rPr>
      <w:i/>
      <w:iCs/>
    </w:rPr>
  </w:style>
  <w:style w:type="character" w:customStyle="1" w:styleId="iaj">
    <w:name w:val="i_aj"/>
    <w:basedOn w:val="Fuentedeprrafopredeter"/>
    <w:rsid w:val="00A24F20"/>
  </w:style>
  <w:style w:type="paragraph" w:styleId="HTMLconformatoprevio">
    <w:name w:val="HTML Preformatted"/>
    <w:basedOn w:val="Normal"/>
    <w:link w:val="HTMLconformatoprevioCar"/>
    <w:uiPriority w:val="99"/>
    <w:unhideWhenUsed/>
    <w:rsid w:val="00A2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A24F20"/>
    <w:rPr>
      <w:rFonts w:ascii="Courier New" w:hAnsi="Courier New" w:cs="Courier New"/>
      <w:lang w:val="en-US" w:eastAsia="en-US"/>
    </w:rPr>
  </w:style>
  <w:style w:type="character" w:customStyle="1" w:styleId="normaltextrun">
    <w:name w:val="normaltextrun"/>
    <w:basedOn w:val="Fuentedeprrafopredeter"/>
    <w:rsid w:val="00A24F20"/>
  </w:style>
  <w:style w:type="character" w:customStyle="1" w:styleId="eop">
    <w:name w:val="eop"/>
    <w:basedOn w:val="Fuentedeprrafopredeter"/>
    <w:rsid w:val="00A24F20"/>
  </w:style>
  <w:style w:type="character" w:customStyle="1" w:styleId="superscript">
    <w:name w:val="superscript"/>
    <w:basedOn w:val="Fuentedeprrafopredeter"/>
    <w:rsid w:val="00A24F20"/>
  </w:style>
  <w:style w:type="character" w:customStyle="1" w:styleId="Ttulo1Car">
    <w:name w:val="Título 1 Car"/>
    <w:aliases w:val="1 ghost Car,g Car,Nivel 1 Car,Nombre Proyecto Car"/>
    <w:basedOn w:val="Fuentedeprrafopredeter"/>
    <w:link w:val="Ttulo1"/>
    <w:rsid w:val="000F59F7"/>
    <w:rPr>
      <w:rFonts w:ascii="Arial" w:hAnsi="Arial"/>
      <w:b/>
      <w:kern w:val="28"/>
      <w:sz w:val="22"/>
      <w:lang w:val="es-ES_tradnl" w:eastAsia="es-ES"/>
    </w:rPr>
  </w:style>
  <w:style w:type="character" w:customStyle="1" w:styleId="TextoindependienteCar">
    <w:name w:val="Texto independiente Car"/>
    <w:basedOn w:val="Fuentedeprrafopredeter"/>
    <w:link w:val="Textoindependiente"/>
    <w:uiPriority w:val="1"/>
    <w:rsid w:val="00F25138"/>
    <w:rPr>
      <w:rFonts w:ascii="Arial" w:hAnsi="Arial"/>
      <w:spacing w:val="-5"/>
      <w:sz w:val="24"/>
      <w:lang w:val="es-ES_tradnl" w:eastAsia="es-ES"/>
    </w:rPr>
  </w:style>
  <w:style w:type="character" w:customStyle="1" w:styleId="DefaultCar">
    <w:name w:val="Default Car"/>
    <w:link w:val="Default"/>
    <w:locked/>
    <w:rsid w:val="002B2449"/>
    <w:rPr>
      <w:rFonts w:ascii="Arial" w:eastAsia="Calibri" w:hAnsi="Arial" w:cs="Arial"/>
      <w:color w:val="000000"/>
      <w:sz w:val="24"/>
      <w:szCs w:val="24"/>
      <w:lang w:val="es-ES" w:eastAsia="es-MX"/>
    </w:rPr>
  </w:style>
  <w:style w:type="paragraph" w:customStyle="1" w:styleId="Pa17">
    <w:name w:val="Pa17"/>
    <w:basedOn w:val="Default"/>
    <w:next w:val="Default"/>
    <w:uiPriority w:val="99"/>
    <w:rsid w:val="002B2449"/>
    <w:pPr>
      <w:spacing w:line="261" w:lineRule="atLeast"/>
    </w:pPr>
    <w:rPr>
      <w:rFonts w:ascii="AvenirNext LT Pro Light" w:eastAsiaTheme="minorHAnsi" w:hAnsi="AvenirNext LT Pro Light" w:cstheme="minorBidi"/>
      <w:color w:val="auto"/>
      <w:lang w:val="es-CO" w:eastAsia="en-US"/>
    </w:rPr>
  </w:style>
  <w:style w:type="paragraph" w:customStyle="1" w:styleId="Pa5">
    <w:name w:val="Pa5"/>
    <w:basedOn w:val="Default"/>
    <w:next w:val="Default"/>
    <w:uiPriority w:val="99"/>
    <w:rsid w:val="002B2449"/>
    <w:pPr>
      <w:spacing w:line="201" w:lineRule="atLeast"/>
    </w:pPr>
    <w:rPr>
      <w:rFonts w:ascii="AvenirNext LT Pro Light" w:eastAsiaTheme="minorHAnsi" w:hAnsi="AvenirNext LT Pro Light" w:cstheme="minorBidi"/>
      <w:color w:val="auto"/>
      <w:lang w:val="es-CO" w:eastAsia="en-US"/>
    </w:rPr>
  </w:style>
  <w:style w:type="character" w:customStyle="1" w:styleId="A8">
    <w:name w:val="A8"/>
    <w:uiPriority w:val="99"/>
    <w:rsid w:val="002B2449"/>
    <w:rPr>
      <w:rFonts w:cs="AvenirNext LT Pro Light"/>
      <w:color w:val="000000"/>
      <w:sz w:val="11"/>
      <w:szCs w:val="11"/>
    </w:rPr>
  </w:style>
  <w:style w:type="character" w:styleId="Mencinsinresolver">
    <w:name w:val="Unresolved Mention"/>
    <w:basedOn w:val="Fuentedeprrafopredeter"/>
    <w:uiPriority w:val="99"/>
    <w:semiHidden/>
    <w:unhideWhenUsed/>
    <w:rsid w:val="00333EBD"/>
    <w:rPr>
      <w:color w:val="605E5C"/>
      <w:shd w:val="clear" w:color="auto" w:fill="E1DFDD"/>
    </w:rPr>
  </w:style>
  <w:style w:type="character" w:customStyle="1" w:styleId="PiedepginaCar">
    <w:name w:val="Pie de página Car"/>
    <w:basedOn w:val="Fuentedeprrafopredeter"/>
    <w:link w:val="Piedepgina"/>
    <w:uiPriority w:val="99"/>
    <w:rsid w:val="00AF3B87"/>
    <w:rPr>
      <w:rFonts w:ascii="Arial" w:hAnsi="Arial"/>
      <w:lang w:val="es-ES_tradnl" w:eastAsia="es-ES"/>
    </w:rPr>
  </w:style>
  <w:style w:type="paragraph" w:customStyle="1" w:styleId="paragraph">
    <w:name w:val="paragraph"/>
    <w:basedOn w:val="Normal"/>
    <w:rsid w:val="00DB311A"/>
    <w:pPr>
      <w:spacing w:before="100" w:beforeAutospacing="1" w:after="100" w:afterAutospacing="1"/>
      <w:jc w:val="left"/>
    </w:pPr>
    <w:rPr>
      <w:rFonts w:ascii="Times New Roman" w:hAnsi="Times New Roman"/>
      <w:szCs w:val="24"/>
      <w:lang w:val="es-CO" w:eastAsia="es-CO"/>
    </w:rPr>
  </w:style>
  <w:style w:type="character" w:customStyle="1" w:styleId="EncabezadoCar">
    <w:name w:val="Encabezado Car"/>
    <w:link w:val="Encabezado"/>
    <w:uiPriority w:val="99"/>
    <w:locked/>
    <w:rsid w:val="00C06887"/>
    <w:rPr>
      <w:rFonts w:ascii="Arial" w:hAnsi="Arial"/>
      <w:sz w:val="24"/>
      <w:lang w:val="es-ES_tradnl" w:eastAsia="es-ES"/>
    </w:rPr>
  </w:style>
  <w:style w:type="character" w:customStyle="1" w:styleId="TextodegloboCar">
    <w:name w:val="Texto de globo Car"/>
    <w:link w:val="Textodeglobo"/>
    <w:rsid w:val="00C06887"/>
    <w:rPr>
      <w:rFonts w:ascii="Tahoma" w:hAnsi="Tahoma" w:cs="Tahoma"/>
      <w:sz w:val="16"/>
      <w:szCs w:val="16"/>
      <w:lang w:val="es-ES" w:eastAsia="es-ES"/>
    </w:rPr>
  </w:style>
  <w:style w:type="character" w:customStyle="1" w:styleId="xxxcontentpasted0">
    <w:name w:val="x_x_x_contentpasted0"/>
    <w:basedOn w:val="Fuentedeprrafopredeter"/>
    <w:rsid w:val="00C06887"/>
  </w:style>
  <w:style w:type="character" w:customStyle="1" w:styleId="vortalspan">
    <w:name w:val="vortalspan"/>
    <w:basedOn w:val="Fuentedeprrafopredeter"/>
    <w:rsid w:val="00C06887"/>
  </w:style>
  <w:style w:type="paragraph" w:styleId="Ttulo">
    <w:name w:val="Title"/>
    <w:basedOn w:val="Normal"/>
    <w:next w:val="Normal"/>
    <w:link w:val="TtuloCar"/>
    <w:qFormat/>
    <w:rsid w:val="00C06887"/>
    <w:pPr>
      <w:contextualSpacing/>
      <w:jc w:val="left"/>
    </w:pPr>
    <w:rPr>
      <w:rFonts w:ascii="Arial Narrow" w:eastAsiaTheme="majorEastAsia" w:hAnsi="Arial Narrow" w:cstheme="majorBidi"/>
      <w:b/>
      <w:spacing w:val="-10"/>
      <w:kern w:val="28"/>
      <w:szCs w:val="56"/>
      <w:lang w:val="es-CO"/>
    </w:rPr>
  </w:style>
  <w:style w:type="character" w:customStyle="1" w:styleId="TtuloCar">
    <w:name w:val="Título Car"/>
    <w:basedOn w:val="Fuentedeprrafopredeter"/>
    <w:link w:val="Ttulo"/>
    <w:rsid w:val="00C06887"/>
    <w:rPr>
      <w:rFonts w:ascii="Arial Narrow" w:eastAsiaTheme="majorEastAsia" w:hAnsi="Arial Narrow" w:cstheme="majorBidi"/>
      <w:b/>
      <w:spacing w:val="-10"/>
      <w:kern w:val="28"/>
      <w:sz w:val="22"/>
      <w:szCs w:val="56"/>
      <w:lang w:eastAsia="es-ES"/>
    </w:rPr>
  </w:style>
  <w:style w:type="character" w:customStyle="1" w:styleId="TextonotapieCar1">
    <w:name w:val="Texto nota pie Car1"/>
    <w:basedOn w:val="Fuentedeprrafopredeter"/>
    <w:rsid w:val="00C06887"/>
  </w:style>
  <w:style w:type="paragraph" w:customStyle="1" w:styleId="Appelnotedebasde">
    <w:name w:val="Appel note de bas de..."/>
    <w:basedOn w:val="Normal"/>
    <w:link w:val="Refdenotaalpie"/>
    <w:uiPriority w:val="99"/>
    <w:qFormat/>
    <w:rsid w:val="00C06887"/>
    <w:pPr>
      <w:spacing w:after="160" w:line="240" w:lineRule="exact"/>
      <w:jc w:val="left"/>
    </w:pPr>
    <w:rPr>
      <w:rFonts w:ascii="Times New Roman" w:hAnsi="Times New Roman"/>
      <w:sz w:val="20"/>
      <w:vertAlign w:val="superscript"/>
      <w:lang w:val="es-CO" w:eastAsia="es-CO"/>
    </w:rPr>
  </w:style>
  <w:style w:type="character" w:customStyle="1" w:styleId="baj">
    <w:name w:val="b_aj"/>
    <w:basedOn w:val="Fuentedeprrafopredeter"/>
    <w:rsid w:val="00C06887"/>
  </w:style>
  <w:style w:type="paragraph" w:customStyle="1" w:styleId="western">
    <w:name w:val="western"/>
    <w:basedOn w:val="Normal"/>
    <w:rsid w:val="00C06887"/>
    <w:pPr>
      <w:spacing w:before="100" w:beforeAutospacing="1" w:after="100" w:afterAutospacing="1"/>
      <w:jc w:val="left"/>
    </w:pPr>
    <w:rPr>
      <w:rFonts w:ascii="Times New Roman" w:hAnsi="Times New Roman"/>
      <w:szCs w:val="24"/>
      <w:lang w:val="es-CO" w:eastAsia="es-CO"/>
    </w:rPr>
  </w:style>
  <w:style w:type="paragraph" w:customStyle="1" w:styleId="CMSANHeading1">
    <w:name w:val="CMS AN Heading 1"/>
    <w:next w:val="CMSANHeading2"/>
    <w:uiPriority w:val="1"/>
    <w:qFormat/>
    <w:rsid w:val="001F6110"/>
    <w:pPr>
      <w:keepNext/>
      <w:numPr>
        <w:ilvl w:val="1"/>
        <w:numId w:val="17"/>
      </w:numPr>
      <w:spacing w:before="240" w:after="240" w:line="300" w:lineRule="atLeast"/>
      <w:outlineLvl w:val="1"/>
    </w:pPr>
    <w:rPr>
      <w:rFonts w:ascii="Arial Narrow" w:eastAsiaTheme="minorHAnsi" w:hAnsi="Arial Narrow" w:cs="Segoe Script"/>
      <w:b/>
      <w:i/>
      <w:caps/>
      <w:color w:val="000000" w:themeColor="text1"/>
      <w:sz w:val="24"/>
      <w:szCs w:val="22"/>
      <w:u w:val="single"/>
      <w:lang w:eastAsia="en-US"/>
    </w:rPr>
  </w:style>
  <w:style w:type="paragraph" w:customStyle="1" w:styleId="CMSANHeading2">
    <w:name w:val="CMS AN Heading 2"/>
    <w:uiPriority w:val="1"/>
    <w:qFormat/>
    <w:rsid w:val="000E6D96"/>
    <w:pPr>
      <w:numPr>
        <w:ilvl w:val="2"/>
        <w:numId w:val="17"/>
      </w:numPr>
      <w:spacing w:line="300" w:lineRule="atLeast"/>
      <w:jc w:val="both"/>
      <w:outlineLvl w:val="2"/>
    </w:pPr>
    <w:rPr>
      <w:rFonts w:ascii="Arial Narrow" w:eastAsiaTheme="minorHAnsi" w:hAnsi="Arial Narrow" w:cs="Segoe Script"/>
      <w:b/>
      <w:color w:val="000000" w:themeColor="text1"/>
      <w:sz w:val="22"/>
      <w:szCs w:val="22"/>
      <w:lang w:eastAsia="en-US"/>
    </w:rPr>
  </w:style>
  <w:style w:type="paragraph" w:customStyle="1" w:styleId="CMSANHeading3">
    <w:name w:val="CMS AN Heading 3"/>
    <w:uiPriority w:val="1"/>
    <w:qFormat/>
    <w:rsid w:val="00C06887"/>
    <w:pPr>
      <w:numPr>
        <w:ilvl w:val="3"/>
        <w:numId w:val="17"/>
      </w:numPr>
      <w:spacing w:before="120" w:after="120" w:line="300" w:lineRule="atLeast"/>
      <w:jc w:val="both"/>
      <w:outlineLvl w:val="3"/>
    </w:pPr>
    <w:rPr>
      <w:rFonts w:eastAsiaTheme="minorHAnsi" w:cs="Segoe Script"/>
      <w:color w:val="000000" w:themeColor="text1"/>
      <w:sz w:val="22"/>
      <w:szCs w:val="22"/>
      <w:lang w:eastAsia="en-US"/>
    </w:rPr>
  </w:style>
  <w:style w:type="paragraph" w:customStyle="1" w:styleId="CMSANHeading4">
    <w:name w:val="CMS AN Heading 4"/>
    <w:uiPriority w:val="1"/>
    <w:qFormat/>
    <w:rsid w:val="00C06887"/>
    <w:pPr>
      <w:numPr>
        <w:ilvl w:val="4"/>
        <w:numId w:val="17"/>
      </w:numPr>
      <w:spacing w:before="120" w:after="120" w:line="300" w:lineRule="atLeast"/>
      <w:jc w:val="both"/>
      <w:outlineLvl w:val="4"/>
    </w:pPr>
    <w:rPr>
      <w:rFonts w:eastAsiaTheme="minorHAnsi" w:cs="Segoe Script"/>
      <w:color w:val="000000" w:themeColor="text1"/>
      <w:sz w:val="22"/>
      <w:szCs w:val="22"/>
      <w:lang w:eastAsia="en-US"/>
    </w:rPr>
  </w:style>
  <w:style w:type="paragraph" w:customStyle="1" w:styleId="CMSANHeading5">
    <w:name w:val="CMS AN Heading 5"/>
    <w:uiPriority w:val="1"/>
    <w:qFormat/>
    <w:rsid w:val="00C06887"/>
    <w:pPr>
      <w:numPr>
        <w:ilvl w:val="5"/>
        <w:numId w:val="17"/>
      </w:numPr>
      <w:spacing w:before="120" w:after="120" w:line="300" w:lineRule="atLeast"/>
      <w:jc w:val="both"/>
      <w:outlineLvl w:val="5"/>
    </w:pPr>
    <w:rPr>
      <w:rFonts w:eastAsiaTheme="minorHAnsi" w:cs="Segoe Script"/>
      <w:color w:val="000000" w:themeColor="text1"/>
      <w:sz w:val="22"/>
      <w:szCs w:val="22"/>
      <w:lang w:eastAsia="en-US"/>
    </w:rPr>
  </w:style>
  <w:style w:type="paragraph" w:customStyle="1" w:styleId="CMSANHeading6">
    <w:name w:val="CMS AN Heading 6"/>
    <w:uiPriority w:val="1"/>
    <w:qFormat/>
    <w:rsid w:val="00C06887"/>
    <w:pPr>
      <w:numPr>
        <w:ilvl w:val="6"/>
        <w:numId w:val="17"/>
      </w:numPr>
      <w:spacing w:before="120" w:after="120" w:line="300" w:lineRule="atLeast"/>
      <w:jc w:val="both"/>
      <w:outlineLvl w:val="5"/>
    </w:pPr>
    <w:rPr>
      <w:rFonts w:eastAsiaTheme="minorHAnsi" w:cs="Segoe Script"/>
      <w:color w:val="000000" w:themeColor="text1"/>
      <w:sz w:val="22"/>
      <w:szCs w:val="22"/>
      <w:lang w:eastAsia="en-US"/>
    </w:rPr>
  </w:style>
  <w:style w:type="paragraph" w:customStyle="1" w:styleId="CMSANIndent1">
    <w:name w:val="CMS AN Indent 1"/>
    <w:uiPriority w:val="10"/>
    <w:qFormat/>
    <w:rsid w:val="00C06887"/>
    <w:pPr>
      <w:spacing w:before="120" w:after="120" w:line="300" w:lineRule="atLeast"/>
      <w:ind w:left="851"/>
      <w:jc w:val="both"/>
    </w:pPr>
    <w:rPr>
      <w:rFonts w:eastAsiaTheme="minorHAnsi" w:cs="Segoe Script"/>
      <w:color w:val="000000" w:themeColor="text1"/>
      <w:sz w:val="22"/>
      <w:szCs w:val="22"/>
      <w:lang w:eastAsia="en-US"/>
    </w:rPr>
  </w:style>
  <w:style w:type="paragraph" w:customStyle="1" w:styleId="CMSANMainHeading">
    <w:name w:val="CMS AN Main Heading"/>
    <w:next w:val="CMSANHeading1"/>
    <w:rsid w:val="00C06887"/>
    <w:pPr>
      <w:pageBreakBefore/>
      <w:numPr>
        <w:numId w:val="17"/>
      </w:numPr>
      <w:tabs>
        <w:tab w:val="num" w:pos="360"/>
      </w:tabs>
      <w:spacing w:after="240" w:line="300" w:lineRule="atLeast"/>
      <w:jc w:val="center"/>
      <w:outlineLvl w:val="0"/>
    </w:pPr>
    <w:rPr>
      <w:rFonts w:eastAsiaTheme="minorHAnsi"/>
      <w:b/>
      <w:caps/>
      <w:color w:val="000000" w:themeColor="text1"/>
      <w:sz w:val="22"/>
      <w:szCs w:val="22"/>
      <w:lang w:eastAsia="en-US"/>
    </w:rPr>
  </w:style>
  <w:style w:type="numbering" w:customStyle="1" w:styleId="CMS-ANHeading">
    <w:name w:val="CMS-AN Heading"/>
    <w:basedOn w:val="Sinlista"/>
    <w:uiPriority w:val="99"/>
    <w:rsid w:val="00C06887"/>
    <w:pPr>
      <w:numPr>
        <w:numId w:val="19"/>
      </w:numPr>
    </w:pPr>
  </w:style>
  <w:style w:type="paragraph" w:customStyle="1" w:styleId="CMSANDefinitions1">
    <w:name w:val="CMS AN Definitions 1"/>
    <w:uiPriority w:val="2"/>
    <w:qFormat/>
    <w:rsid w:val="00C06887"/>
    <w:pPr>
      <w:numPr>
        <w:numId w:val="18"/>
      </w:numPr>
      <w:spacing w:before="120" w:after="120" w:line="300" w:lineRule="atLeast"/>
      <w:jc w:val="both"/>
      <w:outlineLvl w:val="3"/>
    </w:pPr>
    <w:rPr>
      <w:rFonts w:eastAsiaTheme="minorHAnsi" w:cs="Segoe Script"/>
      <w:color w:val="000000" w:themeColor="text1"/>
      <w:sz w:val="22"/>
      <w:szCs w:val="22"/>
      <w:lang w:eastAsia="en-US"/>
    </w:rPr>
  </w:style>
  <w:style w:type="paragraph" w:customStyle="1" w:styleId="CMSANDefinitions2">
    <w:name w:val="CMS AN Definitions 2"/>
    <w:uiPriority w:val="2"/>
    <w:qFormat/>
    <w:rsid w:val="00C06887"/>
    <w:pPr>
      <w:numPr>
        <w:ilvl w:val="1"/>
        <w:numId w:val="18"/>
      </w:numPr>
      <w:spacing w:before="120" w:after="120" w:line="300" w:lineRule="atLeast"/>
      <w:jc w:val="both"/>
      <w:outlineLvl w:val="4"/>
    </w:pPr>
    <w:rPr>
      <w:rFonts w:eastAsiaTheme="minorHAnsi" w:cs="Segoe Script"/>
      <w:color w:val="000000" w:themeColor="text1"/>
      <w:sz w:val="22"/>
      <w:szCs w:val="22"/>
      <w:lang w:eastAsia="en-US"/>
    </w:rPr>
  </w:style>
  <w:style w:type="paragraph" w:customStyle="1" w:styleId="CMSANDefinitions3">
    <w:name w:val="CMS AN Definitions 3"/>
    <w:uiPriority w:val="2"/>
    <w:qFormat/>
    <w:rsid w:val="00C06887"/>
    <w:pPr>
      <w:numPr>
        <w:ilvl w:val="2"/>
        <w:numId w:val="18"/>
      </w:numPr>
      <w:spacing w:before="120" w:after="120" w:line="300" w:lineRule="atLeast"/>
      <w:jc w:val="both"/>
      <w:outlineLvl w:val="5"/>
    </w:pPr>
    <w:rPr>
      <w:rFonts w:eastAsiaTheme="minorHAnsi" w:cs="Segoe Script"/>
      <w:color w:val="000000" w:themeColor="text1"/>
      <w:sz w:val="22"/>
      <w:szCs w:val="22"/>
      <w:lang w:eastAsia="en-US"/>
    </w:rPr>
  </w:style>
  <w:style w:type="paragraph" w:customStyle="1" w:styleId="CMSANIndent3">
    <w:name w:val="CMS AN Indent 3"/>
    <w:uiPriority w:val="10"/>
    <w:qFormat/>
    <w:rsid w:val="00C06887"/>
    <w:pPr>
      <w:spacing w:before="120" w:after="120" w:line="300" w:lineRule="atLeast"/>
      <w:ind w:left="1701"/>
      <w:jc w:val="both"/>
    </w:pPr>
    <w:rPr>
      <w:rFonts w:eastAsiaTheme="minorHAnsi" w:cs="Segoe Script"/>
      <w:color w:val="000000" w:themeColor="text1"/>
      <w:sz w:val="22"/>
      <w:szCs w:val="22"/>
      <w:lang w:eastAsia="en-US"/>
    </w:rPr>
  </w:style>
  <w:style w:type="numbering" w:customStyle="1" w:styleId="CMS-ANDefinitions">
    <w:name w:val="CMS-AN Definitions"/>
    <w:rsid w:val="00C06887"/>
    <w:pPr>
      <w:numPr>
        <w:numId w:val="18"/>
      </w:numPr>
    </w:pPr>
  </w:style>
  <w:style w:type="paragraph" w:customStyle="1" w:styleId="CMSANDefinitions4">
    <w:name w:val="CMS AN Definitions 4"/>
    <w:uiPriority w:val="2"/>
    <w:rsid w:val="00C06887"/>
    <w:pPr>
      <w:numPr>
        <w:ilvl w:val="3"/>
        <w:numId w:val="18"/>
      </w:numPr>
      <w:spacing w:line="300" w:lineRule="atLeast"/>
      <w:jc w:val="both"/>
    </w:pPr>
    <w:rPr>
      <w:rFonts w:eastAsiaTheme="minorHAnsi" w:cs="Segoe Script"/>
      <w:color w:val="000000" w:themeColor="text1"/>
      <w:sz w:val="22"/>
      <w:szCs w:val="22"/>
      <w:lang w:eastAsia="en-US"/>
    </w:rPr>
  </w:style>
  <w:style w:type="paragraph" w:customStyle="1" w:styleId="CMSANDefinitions5">
    <w:name w:val="CMS AN Definitions 5"/>
    <w:uiPriority w:val="2"/>
    <w:rsid w:val="00C06887"/>
    <w:pPr>
      <w:numPr>
        <w:ilvl w:val="4"/>
        <w:numId w:val="18"/>
      </w:numPr>
      <w:spacing w:line="300" w:lineRule="atLeast"/>
      <w:jc w:val="both"/>
    </w:pPr>
    <w:rPr>
      <w:rFonts w:eastAsiaTheme="minorHAnsi" w:cs="Segoe Script"/>
      <w:color w:val="000000" w:themeColor="text1"/>
      <w:sz w:val="22"/>
      <w:szCs w:val="22"/>
      <w:lang w:eastAsia="en-US"/>
    </w:rPr>
  </w:style>
  <w:style w:type="paragraph" w:customStyle="1" w:styleId="CMSANBodyText">
    <w:name w:val="CMS AN Body Text"/>
    <w:uiPriority w:val="9"/>
    <w:qFormat/>
    <w:rsid w:val="00C06887"/>
    <w:pPr>
      <w:spacing w:before="120" w:after="120" w:line="300" w:lineRule="atLeast"/>
      <w:jc w:val="both"/>
    </w:pPr>
    <w:rPr>
      <w:rFonts w:eastAsiaTheme="minorHAnsi" w:cs="Segoe Script"/>
      <w:color w:val="000000" w:themeColor="text1"/>
      <w:sz w:val="22"/>
      <w:szCs w:val="22"/>
      <w:lang w:eastAsia="en-US"/>
    </w:rPr>
  </w:style>
  <w:style w:type="paragraph" w:styleId="TtuloTDC">
    <w:name w:val="TOC Heading"/>
    <w:basedOn w:val="Ttulo1"/>
    <w:next w:val="Normal"/>
    <w:uiPriority w:val="39"/>
    <w:unhideWhenUsed/>
    <w:qFormat/>
    <w:rsid w:val="00C06887"/>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s-CO" w:eastAsia="es-CO"/>
    </w:rPr>
  </w:style>
  <w:style w:type="table" w:styleId="Tablaconcuadrcula4-nfasis5">
    <w:name w:val="Grid Table 4 Accent 5"/>
    <w:basedOn w:val="Tablanormal"/>
    <w:uiPriority w:val="49"/>
    <w:rsid w:val="00C0688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DescripcinCar">
    <w:name w:val="Descripción Car"/>
    <w:aliases w:val="Títulos Tablas e Imagenes Car,Título de Tabla Car,Epigrafe Car,Tablas Car,Figs y tabs Car,TABLAS Car,(Tabla Car,...) Car,CV Caption Car,Caption Char Car,Char Car Car Car,Epígrafe1 Car Car Car Car,Char Car Car Car Car Car,Epígrafe1 Car1"/>
    <w:link w:val="Descripcin"/>
    <w:rsid w:val="00C06887"/>
    <w:rPr>
      <w:rFonts w:ascii="Arial" w:hAnsi="Arial"/>
      <w:b/>
      <w:bCs/>
      <w:sz w:val="24"/>
      <w:lang w:eastAsia="en-US"/>
    </w:rPr>
  </w:style>
  <w:style w:type="table" w:styleId="Tablaconcuadrcula4-nfasis3">
    <w:name w:val="Grid Table 4 Accent 3"/>
    <w:basedOn w:val="Tablanormal"/>
    <w:uiPriority w:val="49"/>
    <w:rsid w:val="00C06887"/>
    <w:rPr>
      <w:lang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tulo4Car">
    <w:name w:val="Título 4 Car"/>
    <w:aliases w:val="4 dash Car,d Car,3 Car,h4 Car,H4 Car,Edgar 4 Car,Listado Car,THIRD Car,Third Car,Description Car,description Car"/>
    <w:basedOn w:val="Fuentedeprrafopredeter"/>
    <w:link w:val="Ttulo4"/>
    <w:rsid w:val="00C06887"/>
    <w:rPr>
      <w:rFonts w:ascii="Arial" w:hAnsi="Arial"/>
      <w:b/>
      <w:sz w:val="22"/>
      <w:lang w:val="es-ES_tradnl" w:eastAsia="es-ES"/>
    </w:rPr>
  </w:style>
  <w:style w:type="character" w:styleId="Mencionar">
    <w:name w:val="Mention"/>
    <w:basedOn w:val="Fuentedeprrafopredeter"/>
    <w:uiPriority w:val="99"/>
    <w:unhideWhenUsed/>
    <w:rsid w:val="00CA6731"/>
    <w:rPr>
      <w:color w:val="2B579A"/>
      <w:shd w:val="clear" w:color="auto" w:fill="E1DFDD"/>
    </w:rPr>
  </w:style>
  <w:style w:type="paragraph" w:customStyle="1" w:styleId="xelementtoproof">
    <w:name w:val="x_elementtoproof"/>
    <w:basedOn w:val="Normal"/>
    <w:rsid w:val="00012353"/>
    <w:pPr>
      <w:spacing w:before="100" w:beforeAutospacing="1" w:after="100" w:afterAutospacing="1"/>
      <w:jc w:val="left"/>
    </w:pPr>
    <w:rPr>
      <w:rFonts w:ascii="Times New Roman" w:hAnsi="Times New Roman"/>
      <w:sz w:val="24"/>
      <w:szCs w:val="24"/>
      <w:lang w:val="es-CO" w:eastAsia="es-CO"/>
    </w:rPr>
  </w:style>
  <w:style w:type="character" w:customStyle="1" w:styleId="ui-provider">
    <w:name w:val="ui-provider"/>
    <w:basedOn w:val="Fuentedeprrafopredeter"/>
    <w:rsid w:val="00B118A5"/>
  </w:style>
  <w:style w:type="paragraph" w:customStyle="1" w:styleId="Estilo2">
    <w:name w:val="Estilo2"/>
    <w:basedOn w:val="Normal"/>
    <w:link w:val="Estilo2Car"/>
    <w:qFormat/>
    <w:rsid w:val="007157B4"/>
    <w:pPr>
      <w:widowControl w:val="0"/>
      <w:numPr>
        <w:numId w:val="20"/>
      </w:numPr>
      <w:autoSpaceDE w:val="0"/>
      <w:autoSpaceDN w:val="0"/>
      <w:spacing w:before="92"/>
      <w:jc w:val="left"/>
      <w:outlineLvl w:val="0"/>
    </w:pPr>
    <w:rPr>
      <w:rFonts w:eastAsia="Arial" w:cs="Arial"/>
      <w:b/>
      <w:bCs/>
      <w:sz w:val="24"/>
      <w:szCs w:val="24"/>
      <w:lang w:eastAsia="en-US"/>
    </w:rPr>
  </w:style>
  <w:style w:type="character" w:customStyle="1" w:styleId="Estilo2Car">
    <w:name w:val="Estilo2 Car"/>
    <w:basedOn w:val="Fuentedeprrafopredeter"/>
    <w:link w:val="Estilo2"/>
    <w:rsid w:val="007157B4"/>
    <w:rPr>
      <w:rFonts w:ascii="Arial" w:eastAsia="Arial" w:hAnsi="Arial" w:cs="Arial"/>
      <w:b/>
      <w:bCs/>
      <w:sz w:val="24"/>
      <w:szCs w:val="24"/>
      <w:lang w:val="es-ES" w:eastAsia="en-US"/>
    </w:rPr>
  </w:style>
  <w:style w:type="paragraph" w:customStyle="1" w:styleId="pf0">
    <w:name w:val="pf0"/>
    <w:basedOn w:val="Normal"/>
    <w:rsid w:val="00C101A1"/>
    <w:pPr>
      <w:spacing w:before="100" w:beforeAutospacing="1" w:after="100" w:afterAutospacing="1"/>
      <w:jc w:val="left"/>
    </w:pPr>
    <w:rPr>
      <w:rFonts w:ascii="Times New Roman" w:hAnsi="Times New Roman"/>
      <w:sz w:val="24"/>
      <w:szCs w:val="24"/>
      <w:lang w:val="es-CO" w:eastAsia="es-CO"/>
    </w:rPr>
  </w:style>
  <w:style w:type="character" w:customStyle="1" w:styleId="cf01">
    <w:name w:val="cf01"/>
    <w:basedOn w:val="Fuentedeprrafopredeter"/>
    <w:rsid w:val="00C101A1"/>
    <w:rPr>
      <w:rFonts w:ascii="Segoe UI" w:hAnsi="Segoe UI" w:cs="Segoe UI" w:hint="default"/>
      <w:sz w:val="18"/>
      <w:szCs w:val="18"/>
    </w:rPr>
  </w:style>
  <w:style w:type="table" w:customStyle="1" w:styleId="TableNormal1">
    <w:name w:val="Table Normal1"/>
    <w:uiPriority w:val="2"/>
    <w:semiHidden/>
    <w:unhideWhenUsed/>
    <w:qFormat/>
    <w:rsid w:val="00D662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14">
      <w:bodyDiv w:val="1"/>
      <w:marLeft w:val="0"/>
      <w:marRight w:val="0"/>
      <w:marTop w:val="0"/>
      <w:marBottom w:val="0"/>
      <w:divBdr>
        <w:top w:val="none" w:sz="0" w:space="0" w:color="auto"/>
        <w:left w:val="none" w:sz="0" w:space="0" w:color="auto"/>
        <w:bottom w:val="none" w:sz="0" w:space="0" w:color="auto"/>
        <w:right w:val="none" w:sz="0" w:space="0" w:color="auto"/>
      </w:divBdr>
    </w:div>
    <w:div w:id="6174510">
      <w:bodyDiv w:val="1"/>
      <w:marLeft w:val="0"/>
      <w:marRight w:val="0"/>
      <w:marTop w:val="0"/>
      <w:marBottom w:val="0"/>
      <w:divBdr>
        <w:top w:val="none" w:sz="0" w:space="0" w:color="auto"/>
        <w:left w:val="none" w:sz="0" w:space="0" w:color="auto"/>
        <w:bottom w:val="none" w:sz="0" w:space="0" w:color="auto"/>
        <w:right w:val="none" w:sz="0" w:space="0" w:color="auto"/>
      </w:divBdr>
    </w:div>
    <w:div w:id="26106492">
      <w:bodyDiv w:val="1"/>
      <w:marLeft w:val="0"/>
      <w:marRight w:val="0"/>
      <w:marTop w:val="0"/>
      <w:marBottom w:val="0"/>
      <w:divBdr>
        <w:top w:val="none" w:sz="0" w:space="0" w:color="auto"/>
        <w:left w:val="none" w:sz="0" w:space="0" w:color="auto"/>
        <w:bottom w:val="none" w:sz="0" w:space="0" w:color="auto"/>
        <w:right w:val="none" w:sz="0" w:space="0" w:color="auto"/>
      </w:divBdr>
    </w:div>
    <w:div w:id="52504348">
      <w:bodyDiv w:val="1"/>
      <w:marLeft w:val="0"/>
      <w:marRight w:val="0"/>
      <w:marTop w:val="0"/>
      <w:marBottom w:val="0"/>
      <w:divBdr>
        <w:top w:val="none" w:sz="0" w:space="0" w:color="auto"/>
        <w:left w:val="none" w:sz="0" w:space="0" w:color="auto"/>
        <w:bottom w:val="none" w:sz="0" w:space="0" w:color="auto"/>
        <w:right w:val="none" w:sz="0" w:space="0" w:color="auto"/>
      </w:divBdr>
    </w:div>
    <w:div w:id="58135827">
      <w:bodyDiv w:val="1"/>
      <w:marLeft w:val="0"/>
      <w:marRight w:val="0"/>
      <w:marTop w:val="0"/>
      <w:marBottom w:val="0"/>
      <w:divBdr>
        <w:top w:val="none" w:sz="0" w:space="0" w:color="auto"/>
        <w:left w:val="none" w:sz="0" w:space="0" w:color="auto"/>
        <w:bottom w:val="none" w:sz="0" w:space="0" w:color="auto"/>
        <w:right w:val="none" w:sz="0" w:space="0" w:color="auto"/>
      </w:divBdr>
      <w:divsChild>
        <w:div w:id="255595316">
          <w:marLeft w:val="0"/>
          <w:marRight w:val="0"/>
          <w:marTop w:val="0"/>
          <w:marBottom w:val="0"/>
          <w:divBdr>
            <w:top w:val="none" w:sz="0" w:space="0" w:color="auto"/>
            <w:left w:val="none" w:sz="0" w:space="0" w:color="auto"/>
            <w:bottom w:val="none" w:sz="0" w:space="0" w:color="auto"/>
            <w:right w:val="none" w:sz="0" w:space="0" w:color="auto"/>
          </w:divBdr>
        </w:div>
        <w:div w:id="1207792364">
          <w:marLeft w:val="0"/>
          <w:marRight w:val="0"/>
          <w:marTop w:val="0"/>
          <w:marBottom w:val="0"/>
          <w:divBdr>
            <w:top w:val="none" w:sz="0" w:space="0" w:color="auto"/>
            <w:left w:val="none" w:sz="0" w:space="0" w:color="auto"/>
            <w:bottom w:val="none" w:sz="0" w:space="0" w:color="auto"/>
            <w:right w:val="none" w:sz="0" w:space="0" w:color="auto"/>
          </w:divBdr>
        </w:div>
        <w:div w:id="1511144816">
          <w:marLeft w:val="0"/>
          <w:marRight w:val="0"/>
          <w:marTop w:val="0"/>
          <w:marBottom w:val="0"/>
          <w:divBdr>
            <w:top w:val="none" w:sz="0" w:space="0" w:color="auto"/>
            <w:left w:val="none" w:sz="0" w:space="0" w:color="auto"/>
            <w:bottom w:val="none" w:sz="0" w:space="0" w:color="auto"/>
            <w:right w:val="none" w:sz="0" w:space="0" w:color="auto"/>
          </w:divBdr>
        </w:div>
      </w:divsChild>
    </w:div>
    <w:div w:id="67269562">
      <w:bodyDiv w:val="1"/>
      <w:marLeft w:val="0"/>
      <w:marRight w:val="0"/>
      <w:marTop w:val="0"/>
      <w:marBottom w:val="0"/>
      <w:divBdr>
        <w:top w:val="none" w:sz="0" w:space="0" w:color="auto"/>
        <w:left w:val="none" w:sz="0" w:space="0" w:color="auto"/>
        <w:bottom w:val="none" w:sz="0" w:space="0" w:color="auto"/>
        <w:right w:val="none" w:sz="0" w:space="0" w:color="auto"/>
      </w:divBdr>
      <w:divsChild>
        <w:div w:id="231429112">
          <w:marLeft w:val="0"/>
          <w:marRight w:val="0"/>
          <w:marTop w:val="0"/>
          <w:marBottom w:val="0"/>
          <w:divBdr>
            <w:top w:val="none" w:sz="0" w:space="0" w:color="auto"/>
            <w:left w:val="none" w:sz="0" w:space="0" w:color="auto"/>
            <w:bottom w:val="none" w:sz="0" w:space="0" w:color="auto"/>
            <w:right w:val="none" w:sz="0" w:space="0" w:color="auto"/>
          </w:divBdr>
          <w:divsChild>
            <w:div w:id="520313631">
              <w:marLeft w:val="0"/>
              <w:marRight w:val="0"/>
              <w:marTop w:val="0"/>
              <w:marBottom w:val="0"/>
              <w:divBdr>
                <w:top w:val="none" w:sz="0" w:space="0" w:color="auto"/>
                <w:left w:val="none" w:sz="0" w:space="0" w:color="auto"/>
                <w:bottom w:val="none" w:sz="0" w:space="0" w:color="auto"/>
                <w:right w:val="none" w:sz="0" w:space="0" w:color="auto"/>
              </w:divBdr>
            </w:div>
            <w:div w:id="813840975">
              <w:marLeft w:val="0"/>
              <w:marRight w:val="0"/>
              <w:marTop w:val="0"/>
              <w:marBottom w:val="0"/>
              <w:divBdr>
                <w:top w:val="none" w:sz="0" w:space="0" w:color="auto"/>
                <w:left w:val="none" w:sz="0" w:space="0" w:color="auto"/>
                <w:bottom w:val="none" w:sz="0" w:space="0" w:color="auto"/>
                <w:right w:val="none" w:sz="0" w:space="0" w:color="auto"/>
              </w:divBdr>
            </w:div>
            <w:div w:id="1018890209">
              <w:marLeft w:val="0"/>
              <w:marRight w:val="0"/>
              <w:marTop w:val="0"/>
              <w:marBottom w:val="0"/>
              <w:divBdr>
                <w:top w:val="none" w:sz="0" w:space="0" w:color="auto"/>
                <w:left w:val="none" w:sz="0" w:space="0" w:color="auto"/>
                <w:bottom w:val="none" w:sz="0" w:space="0" w:color="auto"/>
                <w:right w:val="none" w:sz="0" w:space="0" w:color="auto"/>
              </w:divBdr>
            </w:div>
            <w:div w:id="1174762382">
              <w:marLeft w:val="0"/>
              <w:marRight w:val="0"/>
              <w:marTop w:val="0"/>
              <w:marBottom w:val="0"/>
              <w:divBdr>
                <w:top w:val="none" w:sz="0" w:space="0" w:color="auto"/>
                <w:left w:val="none" w:sz="0" w:space="0" w:color="auto"/>
                <w:bottom w:val="none" w:sz="0" w:space="0" w:color="auto"/>
                <w:right w:val="none" w:sz="0" w:space="0" w:color="auto"/>
              </w:divBdr>
            </w:div>
            <w:div w:id="1499687621">
              <w:marLeft w:val="0"/>
              <w:marRight w:val="0"/>
              <w:marTop w:val="0"/>
              <w:marBottom w:val="0"/>
              <w:divBdr>
                <w:top w:val="none" w:sz="0" w:space="0" w:color="auto"/>
                <w:left w:val="none" w:sz="0" w:space="0" w:color="auto"/>
                <w:bottom w:val="none" w:sz="0" w:space="0" w:color="auto"/>
                <w:right w:val="none" w:sz="0" w:space="0" w:color="auto"/>
              </w:divBdr>
            </w:div>
            <w:div w:id="1757750568">
              <w:marLeft w:val="0"/>
              <w:marRight w:val="0"/>
              <w:marTop w:val="0"/>
              <w:marBottom w:val="0"/>
              <w:divBdr>
                <w:top w:val="none" w:sz="0" w:space="0" w:color="auto"/>
                <w:left w:val="none" w:sz="0" w:space="0" w:color="auto"/>
                <w:bottom w:val="none" w:sz="0" w:space="0" w:color="auto"/>
                <w:right w:val="none" w:sz="0" w:space="0" w:color="auto"/>
              </w:divBdr>
            </w:div>
            <w:div w:id="2060519212">
              <w:marLeft w:val="0"/>
              <w:marRight w:val="0"/>
              <w:marTop w:val="0"/>
              <w:marBottom w:val="0"/>
              <w:divBdr>
                <w:top w:val="none" w:sz="0" w:space="0" w:color="auto"/>
                <w:left w:val="none" w:sz="0" w:space="0" w:color="auto"/>
                <w:bottom w:val="none" w:sz="0" w:space="0" w:color="auto"/>
                <w:right w:val="none" w:sz="0" w:space="0" w:color="auto"/>
              </w:divBdr>
            </w:div>
          </w:divsChild>
        </w:div>
        <w:div w:id="1180388408">
          <w:marLeft w:val="0"/>
          <w:marRight w:val="0"/>
          <w:marTop w:val="0"/>
          <w:marBottom w:val="0"/>
          <w:divBdr>
            <w:top w:val="none" w:sz="0" w:space="0" w:color="auto"/>
            <w:left w:val="none" w:sz="0" w:space="0" w:color="auto"/>
            <w:bottom w:val="none" w:sz="0" w:space="0" w:color="auto"/>
            <w:right w:val="none" w:sz="0" w:space="0" w:color="auto"/>
          </w:divBdr>
          <w:divsChild>
            <w:div w:id="181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479">
      <w:bodyDiv w:val="1"/>
      <w:marLeft w:val="0"/>
      <w:marRight w:val="0"/>
      <w:marTop w:val="0"/>
      <w:marBottom w:val="0"/>
      <w:divBdr>
        <w:top w:val="none" w:sz="0" w:space="0" w:color="auto"/>
        <w:left w:val="none" w:sz="0" w:space="0" w:color="auto"/>
        <w:bottom w:val="none" w:sz="0" w:space="0" w:color="auto"/>
        <w:right w:val="none" w:sz="0" w:space="0" w:color="auto"/>
      </w:divBdr>
    </w:div>
    <w:div w:id="170414050">
      <w:bodyDiv w:val="1"/>
      <w:marLeft w:val="0"/>
      <w:marRight w:val="0"/>
      <w:marTop w:val="0"/>
      <w:marBottom w:val="0"/>
      <w:divBdr>
        <w:top w:val="none" w:sz="0" w:space="0" w:color="auto"/>
        <w:left w:val="none" w:sz="0" w:space="0" w:color="auto"/>
        <w:bottom w:val="none" w:sz="0" w:space="0" w:color="auto"/>
        <w:right w:val="none" w:sz="0" w:space="0" w:color="auto"/>
      </w:divBdr>
    </w:div>
    <w:div w:id="171072660">
      <w:bodyDiv w:val="1"/>
      <w:marLeft w:val="0"/>
      <w:marRight w:val="0"/>
      <w:marTop w:val="0"/>
      <w:marBottom w:val="0"/>
      <w:divBdr>
        <w:top w:val="none" w:sz="0" w:space="0" w:color="auto"/>
        <w:left w:val="none" w:sz="0" w:space="0" w:color="auto"/>
        <w:bottom w:val="none" w:sz="0" w:space="0" w:color="auto"/>
        <w:right w:val="none" w:sz="0" w:space="0" w:color="auto"/>
      </w:divBdr>
    </w:div>
    <w:div w:id="178470568">
      <w:bodyDiv w:val="1"/>
      <w:marLeft w:val="0"/>
      <w:marRight w:val="0"/>
      <w:marTop w:val="0"/>
      <w:marBottom w:val="0"/>
      <w:divBdr>
        <w:top w:val="none" w:sz="0" w:space="0" w:color="auto"/>
        <w:left w:val="none" w:sz="0" w:space="0" w:color="auto"/>
        <w:bottom w:val="none" w:sz="0" w:space="0" w:color="auto"/>
        <w:right w:val="none" w:sz="0" w:space="0" w:color="auto"/>
      </w:divBdr>
      <w:divsChild>
        <w:div w:id="1012805502">
          <w:marLeft w:val="0"/>
          <w:marRight w:val="0"/>
          <w:marTop w:val="0"/>
          <w:marBottom w:val="0"/>
          <w:divBdr>
            <w:top w:val="none" w:sz="0" w:space="0" w:color="auto"/>
            <w:left w:val="none" w:sz="0" w:space="0" w:color="auto"/>
            <w:bottom w:val="none" w:sz="0" w:space="0" w:color="auto"/>
            <w:right w:val="none" w:sz="0" w:space="0" w:color="auto"/>
          </w:divBdr>
          <w:divsChild>
            <w:div w:id="1941136733">
              <w:marLeft w:val="0"/>
              <w:marRight w:val="0"/>
              <w:marTop w:val="0"/>
              <w:marBottom w:val="0"/>
              <w:divBdr>
                <w:top w:val="none" w:sz="0" w:space="0" w:color="auto"/>
                <w:left w:val="none" w:sz="0" w:space="0" w:color="auto"/>
                <w:bottom w:val="none" w:sz="0" w:space="0" w:color="auto"/>
                <w:right w:val="none" w:sz="0" w:space="0" w:color="auto"/>
              </w:divBdr>
              <w:divsChild>
                <w:div w:id="171575242">
                  <w:marLeft w:val="0"/>
                  <w:marRight w:val="0"/>
                  <w:marTop w:val="0"/>
                  <w:marBottom w:val="0"/>
                  <w:divBdr>
                    <w:top w:val="none" w:sz="0" w:space="0" w:color="auto"/>
                    <w:left w:val="none" w:sz="0" w:space="0" w:color="auto"/>
                    <w:bottom w:val="none" w:sz="0" w:space="0" w:color="auto"/>
                    <w:right w:val="none" w:sz="0" w:space="0" w:color="auto"/>
                  </w:divBdr>
                </w:div>
                <w:div w:id="325013666">
                  <w:marLeft w:val="0"/>
                  <w:marRight w:val="0"/>
                  <w:marTop w:val="0"/>
                  <w:marBottom w:val="0"/>
                  <w:divBdr>
                    <w:top w:val="none" w:sz="0" w:space="0" w:color="auto"/>
                    <w:left w:val="none" w:sz="0" w:space="0" w:color="auto"/>
                    <w:bottom w:val="none" w:sz="0" w:space="0" w:color="auto"/>
                    <w:right w:val="none" w:sz="0" w:space="0" w:color="auto"/>
                  </w:divBdr>
                  <w:divsChild>
                    <w:div w:id="590741541">
                      <w:marLeft w:val="0"/>
                      <w:marRight w:val="0"/>
                      <w:marTop w:val="0"/>
                      <w:marBottom w:val="0"/>
                      <w:divBdr>
                        <w:top w:val="none" w:sz="0" w:space="0" w:color="auto"/>
                        <w:left w:val="none" w:sz="0" w:space="0" w:color="auto"/>
                        <w:bottom w:val="none" w:sz="0" w:space="0" w:color="auto"/>
                        <w:right w:val="none" w:sz="0" w:space="0" w:color="auto"/>
                      </w:divBdr>
                      <w:divsChild>
                        <w:div w:id="2081755969">
                          <w:marLeft w:val="0"/>
                          <w:marRight w:val="0"/>
                          <w:marTop w:val="0"/>
                          <w:marBottom w:val="0"/>
                          <w:divBdr>
                            <w:top w:val="none" w:sz="0" w:space="0" w:color="auto"/>
                            <w:left w:val="none" w:sz="0" w:space="0" w:color="auto"/>
                            <w:bottom w:val="none" w:sz="0" w:space="0" w:color="auto"/>
                            <w:right w:val="none" w:sz="0" w:space="0" w:color="auto"/>
                          </w:divBdr>
                          <w:divsChild>
                            <w:div w:id="337736608">
                              <w:marLeft w:val="0"/>
                              <w:marRight w:val="0"/>
                              <w:marTop w:val="0"/>
                              <w:marBottom w:val="0"/>
                              <w:divBdr>
                                <w:top w:val="none" w:sz="0" w:space="0" w:color="auto"/>
                                <w:left w:val="none" w:sz="0" w:space="0" w:color="auto"/>
                                <w:bottom w:val="none" w:sz="0" w:space="0" w:color="auto"/>
                                <w:right w:val="none" w:sz="0" w:space="0" w:color="auto"/>
                              </w:divBdr>
                              <w:divsChild>
                                <w:div w:id="18995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5351">
                  <w:marLeft w:val="0"/>
                  <w:marRight w:val="0"/>
                  <w:marTop w:val="0"/>
                  <w:marBottom w:val="0"/>
                  <w:divBdr>
                    <w:top w:val="none" w:sz="0" w:space="0" w:color="auto"/>
                    <w:left w:val="none" w:sz="0" w:space="0" w:color="auto"/>
                    <w:bottom w:val="none" w:sz="0" w:space="0" w:color="auto"/>
                    <w:right w:val="none" w:sz="0" w:space="0" w:color="auto"/>
                  </w:divBdr>
                </w:div>
                <w:div w:id="762185221">
                  <w:marLeft w:val="0"/>
                  <w:marRight w:val="0"/>
                  <w:marTop w:val="0"/>
                  <w:marBottom w:val="0"/>
                  <w:divBdr>
                    <w:top w:val="none" w:sz="0" w:space="0" w:color="auto"/>
                    <w:left w:val="none" w:sz="0" w:space="0" w:color="auto"/>
                    <w:bottom w:val="none" w:sz="0" w:space="0" w:color="auto"/>
                    <w:right w:val="none" w:sz="0" w:space="0" w:color="auto"/>
                  </w:divBdr>
                </w:div>
                <w:div w:id="1282687902">
                  <w:marLeft w:val="0"/>
                  <w:marRight w:val="0"/>
                  <w:marTop w:val="0"/>
                  <w:marBottom w:val="0"/>
                  <w:divBdr>
                    <w:top w:val="none" w:sz="0" w:space="0" w:color="auto"/>
                    <w:left w:val="none" w:sz="0" w:space="0" w:color="auto"/>
                    <w:bottom w:val="none" w:sz="0" w:space="0" w:color="auto"/>
                    <w:right w:val="none" w:sz="0" w:space="0" w:color="auto"/>
                  </w:divBdr>
                </w:div>
                <w:div w:id="13594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145">
          <w:marLeft w:val="0"/>
          <w:marRight w:val="0"/>
          <w:marTop w:val="0"/>
          <w:marBottom w:val="0"/>
          <w:divBdr>
            <w:top w:val="none" w:sz="0" w:space="0" w:color="auto"/>
            <w:left w:val="none" w:sz="0" w:space="0" w:color="auto"/>
            <w:bottom w:val="none" w:sz="0" w:space="0" w:color="auto"/>
            <w:right w:val="none" w:sz="0" w:space="0" w:color="auto"/>
          </w:divBdr>
          <w:divsChild>
            <w:div w:id="2751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408">
      <w:bodyDiv w:val="1"/>
      <w:marLeft w:val="0"/>
      <w:marRight w:val="0"/>
      <w:marTop w:val="0"/>
      <w:marBottom w:val="0"/>
      <w:divBdr>
        <w:top w:val="none" w:sz="0" w:space="0" w:color="auto"/>
        <w:left w:val="none" w:sz="0" w:space="0" w:color="auto"/>
        <w:bottom w:val="none" w:sz="0" w:space="0" w:color="auto"/>
        <w:right w:val="none" w:sz="0" w:space="0" w:color="auto"/>
      </w:divBdr>
      <w:divsChild>
        <w:div w:id="34701008">
          <w:marLeft w:val="0"/>
          <w:marRight w:val="0"/>
          <w:marTop w:val="0"/>
          <w:marBottom w:val="0"/>
          <w:divBdr>
            <w:top w:val="none" w:sz="0" w:space="0" w:color="auto"/>
            <w:left w:val="none" w:sz="0" w:space="0" w:color="auto"/>
            <w:bottom w:val="none" w:sz="0" w:space="0" w:color="auto"/>
            <w:right w:val="none" w:sz="0" w:space="0" w:color="auto"/>
          </w:divBdr>
        </w:div>
        <w:div w:id="48305015">
          <w:marLeft w:val="0"/>
          <w:marRight w:val="0"/>
          <w:marTop w:val="0"/>
          <w:marBottom w:val="0"/>
          <w:divBdr>
            <w:top w:val="none" w:sz="0" w:space="0" w:color="auto"/>
            <w:left w:val="none" w:sz="0" w:space="0" w:color="auto"/>
            <w:bottom w:val="none" w:sz="0" w:space="0" w:color="auto"/>
            <w:right w:val="none" w:sz="0" w:space="0" w:color="auto"/>
          </w:divBdr>
        </w:div>
        <w:div w:id="691879378">
          <w:marLeft w:val="0"/>
          <w:marRight w:val="0"/>
          <w:marTop w:val="0"/>
          <w:marBottom w:val="0"/>
          <w:divBdr>
            <w:top w:val="none" w:sz="0" w:space="0" w:color="auto"/>
            <w:left w:val="none" w:sz="0" w:space="0" w:color="auto"/>
            <w:bottom w:val="none" w:sz="0" w:space="0" w:color="auto"/>
            <w:right w:val="none" w:sz="0" w:space="0" w:color="auto"/>
          </w:divBdr>
        </w:div>
        <w:div w:id="848252546">
          <w:marLeft w:val="0"/>
          <w:marRight w:val="0"/>
          <w:marTop w:val="0"/>
          <w:marBottom w:val="0"/>
          <w:divBdr>
            <w:top w:val="none" w:sz="0" w:space="0" w:color="auto"/>
            <w:left w:val="none" w:sz="0" w:space="0" w:color="auto"/>
            <w:bottom w:val="none" w:sz="0" w:space="0" w:color="auto"/>
            <w:right w:val="none" w:sz="0" w:space="0" w:color="auto"/>
          </w:divBdr>
        </w:div>
        <w:div w:id="1032808072">
          <w:marLeft w:val="0"/>
          <w:marRight w:val="0"/>
          <w:marTop w:val="0"/>
          <w:marBottom w:val="0"/>
          <w:divBdr>
            <w:top w:val="none" w:sz="0" w:space="0" w:color="auto"/>
            <w:left w:val="none" w:sz="0" w:space="0" w:color="auto"/>
            <w:bottom w:val="none" w:sz="0" w:space="0" w:color="auto"/>
            <w:right w:val="none" w:sz="0" w:space="0" w:color="auto"/>
          </w:divBdr>
        </w:div>
        <w:div w:id="1104957667">
          <w:marLeft w:val="0"/>
          <w:marRight w:val="0"/>
          <w:marTop w:val="0"/>
          <w:marBottom w:val="0"/>
          <w:divBdr>
            <w:top w:val="none" w:sz="0" w:space="0" w:color="auto"/>
            <w:left w:val="none" w:sz="0" w:space="0" w:color="auto"/>
            <w:bottom w:val="none" w:sz="0" w:space="0" w:color="auto"/>
            <w:right w:val="none" w:sz="0" w:space="0" w:color="auto"/>
          </w:divBdr>
        </w:div>
        <w:div w:id="1121337719">
          <w:marLeft w:val="0"/>
          <w:marRight w:val="0"/>
          <w:marTop w:val="0"/>
          <w:marBottom w:val="0"/>
          <w:divBdr>
            <w:top w:val="none" w:sz="0" w:space="0" w:color="auto"/>
            <w:left w:val="none" w:sz="0" w:space="0" w:color="auto"/>
            <w:bottom w:val="none" w:sz="0" w:space="0" w:color="auto"/>
            <w:right w:val="none" w:sz="0" w:space="0" w:color="auto"/>
          </w:divBdr>
        </w:div>
        <w:div w:id="1269776810">
          <w:marLeft w:val="0"/>
          <w:marRight w:val="0"/>
          <w:marTop w:val="0"/>
          <w:marBottom w:val="0"/>
          <w:divBdr>
            <w:top w:val="none" w:sz="0" w:space="0" w:color="auto"/>
            <w:left w:val="none" w:sz="0" w:space="0" w:color="auto"/>
            <w:bottom w:val="none" w:sz="0" w:space="0" w:color="auto"/>
            <w:right w:val="none" w:sz="0" w:space="0" w:color="auto"/>
          </w:divBdr>
        </w:div>
        <w:div w:id="1314673642">
          <w:marLeft w:val="0"/>
          <w:marRight w:val="0"/>
          <w:marTop w:val="0"/>
          <w:marBottom w:val="0"/>
          <w:divBdr>
            <w:top w:val="none" w:sz="0" w:space="0" w:color="auto"/>
            <w:left w:val="none" w:sz="0" w:space="0" w:color="auto"/>
            <w:bottom w:val="none" w:sz="0" w:space="0" w:color="auto"/>
            <w:right w:val="none" w:sz="0" w:space="0" w:color="auto"/>
          </w:divBdr>
        </w:div>
        <w:div w:id="1542328373">
          <w:marLeft w:val="0"/>
          <w:marRight w:val="0"/>
          <w:marTop w:val="0"/>
          <w:marBottom w:val="0"/>
          <w:divBdr>
            <w:top w:val="none" w:sz="0" w:space="0" w:color="auto"/>
            <w:left w:val="none" w:sz="0" w:space="0" w:color="auto"/>
            <w:bottom w:val="none" w:sz="0" w:space="0" w:color="auto"/>
            <w:right w:val="none" w:sz="0" w:space="0" w:color="auto"/>
          </w:divBdr>
        </w:div>
        <w:div w:id="1991518586">
          <w:marLeft w:val="0"/>
          <w:marRight w:val="0"/>
          <w:marTop w:val="0"/>
          <w:marBottom w:val="0"/>
          <w:divBdr>
            <w:top w:val="none" w:sz="0" w:space="0" w:color="auto"/>
            <w:left w:val="none" w:sz="0" w:space="0" w:color="auto"/>
            <w:bottom w:val="none" w:sz="0" w:space="0" w:color="auto"/>
            <w:right w:val="none" w:sz="0" w:space="0" w:color="auto"/>
          </w:divBdr>
        </w:div>
      </w:divsChild>
    </w:div>
    <w:div w:id="208809747">
      <w:bodyDiv w:val="1"/>
      <w:marLeft w:val="0"/>
      <w:marRight w:val="0"/>
      <w:marTop w:val="0"/>
      <w:marBottom w:val="0"/>
      <w:divBdr>
        <w:top w:val="none" w:sz="0" w:space="0" w:color="auto"/>
        <w:left w:val="none" w:sz="0" w:space="0" w:color="auto"/>
        <w:bottom w:val="none" w:sz="0" w:space="0" w:color="auto"/>
        <w:right w:val="none" w:sz="0" w:space="0" w:color="auto"/>
      </w:divBdr>
    </w:div>
    <w:div w:id="255987682">
      <w:bodyDiv w:val="1"/>
      <w:marLeft w:val="0"/>
      <w:marRight w:val="0"/>
      <w:marTop w:val="0"/>
      <w:marBottom w:val="0"/>
      <w:divBdr>
        <w:top w:val="none" w:sz="0" w:space="0" w:color="auto"/>
        <w:left w:val="none" w:sz="0" w:space="0" w:color="auto"/>
        <w:bottom w:val="none" w:sz="0" w:space="0" w:color="auto"/>
        <w:right w:val="none" w:sz="0" w:space="0" w:color="auto"/>
      </w:divBdr>
    </w:div>
    <w:div w:id="260070749">
      <w:bodyDiv w:val="1"/>
      <w:marLeft w:val="0"/>
      <w:marRight w:val="0"/>
      <w:marTop w:val="0"/>
      <w:marBottom w:val="0"/>
      <w:divBdr>
        <w:top w:val="none" w:sz="0" w:space="0" w:color="auto"/>
        <w:left w:val="none" w:sz="0" w:space="0" w:color="auto"/>
        <w:bottom w:val="none" w:sz="0" w:space="0" w:color="auto"/>
        <w:right w:val="none" w:sz="0" w:space="0" w:color="auto"/>
      </w:divBdr>
    </w:div>
    <w:div w:id="288240678">
      <w:bodyDiv w:val="1"/>
      <w:marLeft w:val="0"/>
      <w:marRight w:val="0"/>
      <w:marTop w:val="0"/>
      <w:marBottom w:val="0"/>
      <w:divBdr>
        <w:top w:val="none" w:sz="0" w:space="0" w:color="auto"/>
        <w:left w:val="none" w:sz="0" w:space="0" w:color="auto"/>
        <w:bottom w:val="none" w:sz="0" w:space="0" w:color="auto"/>
        <w:right w:val="none" w:sz="0" w:space="0" w:color="auto"/>
      </w:divBdr>
    </w:div>
    <w:div w:id="317685136">
      <w:bodyDiv w:val="1"/>
      <w:marLeft w:val="0"/>
      <w:marRight w:val="0"/>
      <w:marTop w:val="0"/>
      <w:marBottom w:val="0"/>
      <w:divBdr>
        <w:top w:val="none" w:sz="0" w:space="0" w:color="auto"/>
        <w:left w:val="none" w:sz="0" w:space="0" w:color="auto"/>
        <w:bottom w:val="none" w:sz="0" w:space="0" w:color="auto"/>
        <w:right w:val="none" w:sz="0" w:space="0" w:color="auto"/>
      </w:divBdr>
      <w:divsChild>
        <w:div w:id="134567415">
          <w:marLeft w:val="0"/>
          <w:marRight w:val="0"/>
          <w:marTop w:val="0"/>
          <w:marBottom w:val="0"/>
          <w:divBdr>
            <w:top w:val="none" w:sz="0" w:space="0" w:color="auto"/>
            <w:left w:val="none" w:sz="0" w:space="0" w:color="auto"/>
            <w:bottom w:val="none" w:sz="0" w:space="0" w:color="auto"/>
            <w:right w:val="none" w:sz="0" w:space="0" w:color="auto"/>
          </w:divBdr>
        </w:div>
        <w:div w:id="144785571">
          <w:marLeft w:val="0"/>
          <w:marRight w:val="0"/>
          <w:marTop w:val="0"/>
          <w:marBottom w:val="0"/>
          <w:divBdr>
            <w:top w:val="none" w:sz="0" w:space="0" w:color="auto"/>
            <w:left w:val="none" w:sz="0" w:space="0" w:color="auto"/>
            <w:bottom w:val="none" w:sz="0" w:space="0" w:color="auto"/>
            <w:right w:val="none" w:sz="0" w:space="0" w:color="auto"/>
          </w:divBdr>
        </w:div>
        <w:div w:id="190652507">
          <w:marLeft w:val="0"/>
          <w:marRight w:val="0"/>
          <w:marTop w:val="0"/>
          <w:marBottom w:val="0"/>
          <w:divBdr>
            <w:top w:val="none" w:sz="0" w:space="0" w:color="auto"/>
            <w:left w:val="none" w:sz="0" w:space="0" w:color="auto"/>
            <w:bottom w:val="none" w:sz="0" w:space="0" w:color="auto"/>
            <w:right w:val="none" w:sz="0" w:space="0" w:color="auto"/>
          </w:divBdr>
        </w:div>
        <w:div w:id="257715060">
          <w:marLeft w:val="0"/>
          <w:marRight w:val="0"/>
          <w:marTop w:val="0"/>
          <w:marBottom w:val="0"/>
          <w:divBdr>
            <w:top w:val="none" w:sz="0" w:space="0" w:color="auto"/>
            <w:left w:val="none" w:sz="0" w:space="0" w:color="auto"/>
            <w:bottom w:val="none" w:sz="0" w:space="0" w:color="auto"/>
            <w:right w:val="none" w:sz="0" w:space="0" w:color="auto"/>
          </w:divBdr>
        </w:div>
        <w:div w:id="493030544">
          <w:marLeft w:val="0"/>
          <w:marRight w:val="0"/>
          <w:marTop w:val="0"/>
          <w:marBottom w:val="0"/>
          <w:divBdr>
            <w:top w:val="none" w:sz="0" w:space="0" w:color="auto"/>
            <w:left w:val="none" w:sz="0" w:space="0" w:color="auto"/>
            <w:bottom w:val="none" w:sz="0" w:space="0" w:color="auto"/>
            <w:right w:val="none" w:sz="0" w:space="0" w:color="auto"/>
          </w:divBdr>
        </w:div>
        <w:div w:id="793476624">
          <w:marLeft w:val="0"/>
          <w:marRight w:val="0"/>
          <w:marTop w:val="0"/>
          <w:marBottom w:val="0"/>
          <w:divBdr>
            <w:top w:val="none" w:sz="0" w:space="0" w:color="auto"/>
            <w:left w:val="none" w:sz="0" w:space="0" w:color="auto"/>
            <w:bottom w:val="none" w:sz="0" w:space="0" w:color="auto"/>
            <w:right w:val="none" w:sz="0" w:space="0" w:color="auto"/>
          </w:divBdr>
        </w:div>
        <w:div w:id="1318727853">
          <w:marLeft w:val="0"/>
          <w:marRight w:val="0"/>
          <w:marTop w:val="0"/>
          <w:marBottom w:val="0"/>
          <w:divBdr>
            <w:top w:val="none" w:sz="0" w:space="0" w:color="auto"/>
            <w:left w:val="none" w:sz="0" w:space="0" w:color="auto"/>
            <w:bottom w:val="none" w:sz="0" w:space="0" w:color="auto"/>
            <w:right w:val="none" w:sz="0" w:space="0" w:color="auto"/>
          </w:divBdr>
        </w:div>
        <w:div w:id="1453792329">
          <w:marLeft w:val="0"/>
          <w:marRight w:val="0"/>
          <w:marTop w:val="0"/>
          <w:marBottom w:val="0"/>
          <w:divBdr>
            <w:top w:val="none" w:sz="0" w:space="0" w:color="auto"/>
            <w:left w:val="none" w:sz="0" w:space="0" w:color="auto"/>
            <w:bottom w:val="none" w:sz="0" w:space="0" w:color="auto"/>
            <w:right w:val="none" w:sz="0" w:space="0" w:color="auto"/>
          </w:divBdr>
        </w:div>
        <w:div w:id="1591498437">
          <w:marLeft w:val="0"/>
          <w:marRight w:val="0"/>
          <w:marTop w:val="0"/>
          <w:marBottom w:val="0"/>
          <w:divBdr>
            <w:top w:val="none" w:sz="0" w:space="0" w:color="auto"/>
            <w:left w:val="none" w:sz="0" w:space="0" w:color="auto"/>
            <w:bottom w:val="none" w:sz="0" w:space="0" w:color="auto"/>
            <w:right w:val="none" w:sz="0" w:space="0" w:color="auto"/>
          </w:divBdr>
        </w:div>
        <w:div w:id="1662924310">
          <w:marLeft w:val="0"/>
          <w:marRight w:val="0"/>
          <w:marTop w:val="0"/>
          <w:marBottom w:val="0"/>
          <w:divBdr>
            <w:top w:val="none" w:sz="0" w:space="0" w:color="auto"/>
            <w:left w:val="none" w:sz="0" w:space="0" w:color="auto"/>
            <w:bottom w:val="none" w:sz="0" w:space="0" w:color="auto"/>
            <w:right w:val="none" w:sz="0" w:space="0" w:color="auto"/>
          </w:divBdr>
        </w:div>
        <w:div w:id="1718629703">
          <w:marLeft w:val="0"/>
          <w:marRight w:val="0"/>
          <w:marTop w:val="0"/>
          <w:marBottom w:val="0"/>
          <w:divBdr>
            <w:top w:val="none" w:sz="0" w:space="0" w:color="auto"/>
            <w:left w:val="none" w:sz="0" w:space="0" w:color="auto"/>
            <w:bottom w:val="none" w:sz="0" w:space="0" w:color="auto"/>
            <w:right w:val="none" w:sz="0" w:space="0" w:color="auto"/>
          </w:divBdr>
        </w:div>
        <w:div w:id="1723408411">
          <w:marLeft w:val="0"/>
          <w:marRight w:val="0"/>
          <w:marTop w:val="0"/>
          <w:marBottom w:val="0"/>
          <w:divBdr>
            <w:top w:val="none" w:sz="0" w:space="0" w:color="auto"/>
            <w:left w:val="none" w:sz="0" w:space="0" w:color="auto"/>
            <w:bottom w:val="none" w:sz="0" w:space="0" w:color="auto"/>
            <w:right w:val="none" w:sz="0" w:space="0" w:color="auto"/>
          </w:divBdr>
        </w:div>
      </w:divsChild>
    </w:div>
    <w:div w:id="328602075">
      <w:bodyDiv w:val="1"/>
      <w:marLeft w:val="0"/>
      <w:marRight w:val="0"/>
      <w:marTop w:val="0"/>
      <w:marBottom w:val="0"/>
      <w:divBdr>
        <w:top w:val="none" w:sz="0" w:space="0" w:color="auto"/>
        <w:left w:val="none" w:sz="0" w:space="0" w:color="auto"/>
        <w:bottom w:val="none" w:sz="0" w:space="0" w:color="auto"/>
        <w:right w:val="none" w:sz="0" w:space="0" w:color="auto"/>
      </w:divBdr>
    </w:div>
    <w:div w:id="410080743">
      <w:bodyDiv w:val="1"/>
      <w:marLeft w:val="0"/>
      <w:marRight w:val="0"/>
      <w:marTop w:val="0"/>
      <w:marBottom w:val="0"/>
      <w:divBdr>
        <w:top w:val="none" w:sz="0" w:space="0" w:color="auto"/>
        <w:left w:val="none" w:sz="0" w:space="0" w:color="auto"/>
        <w:bottom w:val="none" w:sz="0" w:space="0" w:color="auto"/>
        <w:right w:val="none" w:sz="0" w:space="0" w:color="auto"/>
      </w:divBdr>
      <w:divsChild>
        <w:div w:id="1398167411">
          <w:marLeft w:val="0"/>
          <w:marRight w:val="0"/>
          <w:marTop w:val="0"/>
          <w:marBottom w:val="0"/>
          <w:divBdr>
            <w:top w:val="none" w:sz="0" w:space="0" w:color="auto"/>
            <w:left w:val="none" w:sz="0" w:space="0" w:color="auto"/>
            <w:bottom w:val="none" w:sz="0" w:space="0" w:color="auto"/>
            <w:right w:val="none" w:sz="0" w:space="0" w:color="auto"/>
          </w:divBdr>
          <w:divsChild>
            <w:div w:id="1228807115">
              <w:marLeft w:val="0"/>
              <w:marRight w:val="0"/>
              <w:marTop w:val="0"/>
              <w:marBottom w:val="0"/>
              <w:divBdr>
                <w:top w:val="none" w:sz="0" w:space="0" w:color="auto"/>
                <w:left w:val="none" w:sz="0" w:space="0" w:color="auto"/>
                <w:bottom w:val="none" w:sz="0" w:space="0" w:color="auto"/>
                <w:right w:val="none" w:sz="0" w:space="0" w:color="auto"/>
              </w:divBdr>
            </w:div>
          </w:divsChild>
        </w:div>
        <w:div w:id="1901162614">
          <w:marLeft w:val="0"/>
          <w:marRight w:val="0"/>
          <w:marTop w:val="0"/>
          <w:marBottom w:val="0"/>
          <w:divBdr>
            <w:top w:val="none" w:sz="0" w:space="0" w:color="auto"/>
            <w:left w:val="none" w:sz="0" w:space="0" w:color="auto"/>
            <w:bottom w:val="none" w:sz="0" w:space="0" w:color="auto"/>
            <w:right w:val="none" w:sz="0" w:space="0" w:color="auto"/>
          </w:divBdr>
          <w:divsChild>
            <w:div w:id="1898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303">
      <w:bodyDiv w:val="1"/>
      <w:marLeft w:val="0"/>
      <w:marRight w:val="0"/>
      <w:marTop w:val="0"/>
      <w:marBottom w:val="0"/>
      <w:divBdr>
        <w:top w:val="none" w:sz="0" w:space="0" w:color="auto"/>
        <w:left w:val="none" w:sz="0" w:space="0" w:color="auto"/>
        <w:bottom w:val="none" w:sz="0" w:space="0" w:color="auto"/>
        <w:right w:val="none" w:sz="0" w:space="0" w:color="auto"/>
      </w:divBdr>
    </w:div>
    <w:div w:id="430321988">
      <w:bodyDiv w:val="1"/>
      <w:marLeft w:val="0"/>
      <w:marRight w:val="0"/>
      <w:marTop w:val="0"/>
      <w:marBottom w:val="0"/>
      <w:divBdr>
        <w:top w:val="none" w:sz="0" w:space="0" w:color="auto"/>
        <w:left w:val="none" w:sz="0" w:space="0" w:color="auto"/>
        <w:bottom w:val="none" w:sz="0" w:space="0" w:color="auto"/>
        <w:right w:val="none" w:sz="0" w:space="0" w:color="auto"/>
      </w:divBdr>
    </w:div>
    <w:div w:id="456995768">
      <w:bodyDiv w:val="1"/>
      <w:marLeft w:val="0"/>
      <w:marRight w:val="0"/>
      <w:marTop w:val="0"/>
      <w:marBottom w:val="0"/>
      <w:divBdr>
        <w:top w:val="none" w:sz="0" w:space="0" w:color="auto"/>
        <w:left w:val="none" w:sz="0" w:space="0" w:color="auto"/>
        <w:bottom w:val="none" w:sz="0" w:space="0" w:color="auto"/>
        <w:right w:val="none" w:sz="0" w:space="0" w:color="auto"/>
      </w:divBdr>
      <w:divsChild>
        <w:div w:id="25180088">
          <w:marLeft w:val="0"/>
          <w:marRight w:val="0"/>
          <w:marTop w:val="0"/>
          <w:marBottom w:val="0"/>
          <w:divBdr>
            <w:top w:val="none" w:sz="0" w:space="0" w:color="auto"/>
            <w:left w:val="none" w:sz="0" w:space="0" w:color="auto"/>
            <w:bottom w:val="none" w:sz="0" w:space="0" w:color="auto"/>
            <w:right w:val="none" w:sz="0" w:space="0" w:color="auto"/>
          </w:divBdr>
          <w:divsChild>
            <w:div w:id="1512378846">
              <w:marLeft w:val="0"/>
              <w:marRight w:val="0"/>
              <w:marTop w:val="0"/>
              <w:marBottom w:val="0"/>
              <w:divBdr>
                <w:top w:val="none" w:sz="0" w:space="0" w:color="auto"/>
                <w:left w:val="none" w:sz="0" w:space="0" w:color="auto"/>
                <w:bottom w:val="none" w:sz="0" w:space="0" w:color="auto"/>
                <w:right w:val="none" w:sz="0" w:space="0" w:color="auto"/>
              </w:divBdr>
              <w:divsChild>
                <w:div w:id="439646736">
                  <w:marLeft w:val="0"/>
                  <w:marRight w:val="0"/>
                  <w:marTop w:val="0"/>
                  <w:marBottom w:val="0"/>
                  <w:divBdr>
                    <w:top w:val="none" w:sz="0" w:space="0" w:color="auto"/>
                    <w:left w:val="none" w:sz="0" w:space="0" w:color="auto"/>
                    <w:bottom w:val="none" w:sz="0" w:space="0" w:color="auto"/>
                    <w:right w:val="none" w:sz="0" w:space="0" w:color="auto"/>
                  </w:divBdr>
                </w:div>
                <w:div w:id="645202353">
                  <w:marLeft w:val="0"/>
                  <w:marRight w:val="0"/>
                  <w:marTop w:val="0"/>
                  <w:marBottom w:val="0"/>
                  <w:divBdr>
                    <w:top w:val="none" w:sz="0" w:space="0" w:color="auto"/>
                    <w:left w:val="none" w:sz="0" w:space="0" w:color="auto"/>
                    <w:bottom w:val="none" w:sz="0" w:space="0" w:color="auto"/>
                    <w:right w:val="none" w:sz="0" w:space="0" w:color="auto"/>
                  </w:divBdr>
                </w:div>
                <w:div w:id="907611855">
                  <w:marLeft w:val="0"/>
                  <w:marRight w:val="0"/>
                  <w:marTop w:val="0"/>
                  <w:marBottom w:val="0"/>
                  <w:divBdr>
                    <w:top w:val="none" w:sz="0" w:space="0" w:color="auto"/>
                    <w:left w:val="none" w:sz="0" w:space="0" w:color="auto"/>
                    <w:bottom w:val="none" w:sz="0" w:space="0" w:color="auto"/>
                    <w:right w:val="none" w:sz="0" w:space="0" w:color="auto"/>
                  </w:divBdr>
                </w:div>
                <w:div w:id="1349600992">
                  <w:marLeft w:val="0"/>
                  <w:marRight w:val="0"/>
                  <w:marTop w:val="0"/>
                  <w:marBottom w:val="0"/>
                  <w:divBdr>
                    <w:top w:val="none" w:sz="0" w:space="0" w:color="auto"/>
                    <w:left w:val="none" w:sz="0" w:space="0" w:color="auto"/>
                    <w:bottom w:val="none" w:sz="0" w:space="0" w:color="auto"/>
                    <w:right w:val="none" w:sz="0" w:space="0" w:color="auto"/>
                  </w:divBdr>
                </w:div>
                <w:div w:id="1524975310">
                  <w:marLeft w:val="0"/>
                  <w:marRight w:val="0"/>
                  <w:marTop w:val="0"/>
                  <w:marBottom w:val="0"/>
                  <w:divBdr>
                    <w:top w:val="none" w:sz="0" w:space="0" w:color="auto"/>
                    <w:left w:val="none" w:sz="0" w:space="0" w:color="auto"/>
                    <w:bottom w:val="none" w:sz="0" w:space="0" w:color="auto"/>
                    <w:right w:val="none" w:sz="0" w:space="0" w:color="auto"/>
                  </w:divBdr>
                </w:div>
                <w:div w:id="1549344341">
                  <w:marLeft w:val="0"/>
                  <w:marRight w:val="0"/>
                  <w:marTop w:val="0"/>
                  <w:marBottom w:val="0"/>
                  <w:divBdr>
                    <w:top w:val="none" w:sz="0" w:space="0" w:color="auto"/>
                    <w:left w:val="none" w:sz="0" w:space="0" w:color="auto"/>
                    <w:bottom w:val="none" w:sz="0" w:space="0" w:color="auto"/>
                    <w:right w:val="none" w:sz="0" w:space="0" w:color="auto"/>
                  </w:divBdr>
                </w:div>
                <w:div w:id="1612008533">
                  <w:marLeft w:val="0"/>
                  <w:marRight w:val="0"/>
                  <w:marTop w:val="0"/>
                  <w:marBottom w:val="0"/>
                  <w:divBdr>
                    <w:top w:val="none" w:sz="0" w:space="0" w:color="auto"/>
                    <w:left w:val="none" w:sz="0" w:space="0" w:color="auto"/>
                    <w:bottom w:val="none" w:sz="0" w:space="0" w:color="auto"/>
                    <w:right w:val="none" w:sz="0" w:space="0" w:color="auto"/>
                  </w:divBdr>
                </w:div>
                <w:div w:id="21132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3372">
          <w:marLeft w:val="0"/>
          <w:marRight w:val="0"/>
          <w:marTop w:val="0"/>
          <w:marBottom w:val="0"/>
          <w:divBdr>
            <w:top w:val="none" w:sz="0" w:space="0" w:color="auto"/>
            <w:left w:val="none" w:sz="0" w:space="0" w:color="auto"/>
            <w:bottom w:val="none" w:sz="0" w:space="0" w:color="auto"/>
            <w:right w:val="none" w:sz="0" w:space="0" w:color="auto"/>
          </w:divBdr>
          <w:divsChild>
            <w:div w:id="17085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0003">
      <w:bodyDiv w:val="1"/>
      <w:marLeft w:val="0"/>
      <w:marRight w:val="0"/>
      <w:marTop w:val="0"/>
      <w:marBottom w:val="0"/>
      <w:divBdr>
        <w:top w:val="none" w:sz="0" w:space="0" w:color="auto"/>
        <w:left w:val="none" w:sz="0" w:space="0" w:color="auto"/>
        <w:bottom w:val="none" w:sz="0" w:space="0" w:color="auto"/>
        <w:right w:val="none" w:sz="0" w:space="0" w:color="auto"/>
      </w:divBdr>
      <w:divsChild>
        <w:div w:id="201795653">
          <w:marLeft w:val="0"/>
          <w:marRight w:val="0"/>
          <w:marTop w:val="0"/>
          <w:marBottom w:val="0"/>
          <w:divBdr>
            <w:top w:val="none" w:sz="0" w:space="0" w:color="auto"/>
            <w:left w:val="none" w:sz="0" w:space="0" w:color="auto"/>
            <w:bottom w:val="none" w:sz="0" w:space="0" w:color="auto"/>
            <w:right w:val="none" w:sz="0" w:space="0" w:color="auto"/>
          </w:divBdr>
        </w:div>
        <w:div w:id="246303540">
          <w:marLeft w:val="0"/>
          <w:marRight w:val="0"/>
          <w:marTop w:val="0"/>
          <w:marBottom w:val="0"/>
          <w:divBdr>
            <w:top w:val="none" w:sz="0" w:space="0" w:color="auto"/>
            <w:left w:val="none" w:sz="0" w:space="0" w:color="auto"/>
            <w:bottom w:val="none" w:sz="0" w:space="0" w:color="auto"/>
            <w:right w:val="none" w:sz="0" w:space="0" w:color="auto"/>
          </w:divBdr>
        </w:div>
        <w:div w:id="264461447">
          <w:marLeft w:val="0"/>
          <w:marRight w:val="0"/>
          <w:marTop w:val="0"/>
          <w:marBottom w:val="0"/>
          <w:divBdr>
            <w:top w:val="none" w:sz="0" w:space="0" w:color="auto"/>
            <w:left w:val="none" w:sz="0" w:space="0" w:color="auto"/>
            <w:bottom w:val="none" w:sz="0" w:space="0" w:color="auto"/>
            <w:right w:val="none" w:sz="0" w:space="0" w:color="auto"/>
          </w:divBdr>
        </w:div>
        <w:div w:id="273292609">
          <w:marLeft w:val="0"/>
          <w:marRight w:val="0"/>
          <w:marTop w:val="0"/>
          <w:marBottom w:val="0"/>
          <w:divBdr>
            <w:top w:val="none" w:sz="0" w:space="0" w:color="auto"/>
            <w:left w:val="none" w:sz="0" w:space="0" w:color="auto"/>
            <w:bottom w:val="none" w:sz="0" w:space="0" w:color="auto"/>
            <w:right w:val="none" w:sz="0" w:space="0" w:color="auto"/>
          </w:divBdr>
        </w:div>
        <w:div w:id="275872401">
          <w:marLeft w:val="0"/>
          <w:marRight w:val="0"/>
          <w:marTop w:val="0"/>
          <w:marBottom w:val="0"/>
          <w:divBdr>
            <w:top w:val="none" w:sz="0" w:space="0" w:color="auto"/>
            <w:left w:val="none" w:sz="0" w:space="0" w:color="auto"/>
            <w:bottom w:val="none" w:sz="0" w:space="0" w:color="auto"/>
            <w:right w:val="none" w:sz="0" w:space="0" w:color="auto"/>
          </w:divBdr>
        </w:div>
        <w:div w:id="280192839">
          <w:marLeft w:val="0"/>
          <w:marRight w:val="0"/>
          <w:marTop w:val="0"/>
          <w:marBottom w:val="0"/>
          <w:divBdr>
            <w:top w:val="none" w:sz="0" w:space="0" w:color="auto"/>
            <w:left w:val="none" w:sz="0" w:space="0" w:color="auto"/>
            <w:bottom w:val="none" w:sz="0" w:space="0" w:color="auto"/>
            <w:right w:val="none" w:sz="0" w:space="0" w:color="auto"/>
          </w:divBdr>
        </w:div>
        <w:div w:id="296842322">
          <w:marLeft w:val="0"/>
          <w:marRight w:val="0"/>
          <w:marTop w:val="0"/>
          <w:marBottom w:val="0"/>
          <w:divBdr>
            <w:top w:val="none" w:sz="0" w:space="0" w:color="auto"/>
            <w:left w:val="none" w:sz="0" w:space="0" w:color="auto"/>
            <w:bottom w:val="none" w:sz="0" w:space="0" w:color="auto"/>
            <w:right w:val="none" w:sz="0" w:space="0" w:color="auto"/>
          </w:divBdr>
        </w:div>
        <w:div w:id="297881214">
          <w:marLeft w:val="0"/>
          <w:marRight w:val="0"/>
          <w:marTop w:val="0"/>
          <w:marBottom w:val="0"/>
          <w:divBdr>
            <w:top w:val="none" w:sz="0" w:space="0" w:color="auto"/>
            <w:left w:val="none" w:sz="0" w:space="0" w:color="auto"/>
            <w:bottom w:val="none" w:sz="0" w:space="0" w:color="auto"/>
            <w:right w:val="none" w:sz="0" w:space="0" w:color="auto"/>
          </w:divBdr>
        </w:div>
        <w:div w:id="308362457">
          <w:marLeft w:val="0"/>
          <w:marRight w:val="0"/>
          <w:marTop w:val="0"/>
          <w:marBottom w:val="0"/>
          <w:divBdr>
            <w:top w:val="none" w:sz="0" w:space="0" w:color="auto"/>
            <w:left w:val="none" w:sz="0" w:space="0" w:color="auto"/>
            <w:bottom w:val="none" w:sz="0" w:space="0" w:color="auto"/>
            <w:right w:val="none" w:sz="0" w:space="0" w:color="auto"/>
          </w:divBdr>
        </w:div>
        <w:div w:id="327751726">
          <w:marLeft w:val="0"/>
          <w:marRight w:val="0"/>
          <w:marTop w:val="0"/>
          <w:marBottom w:val="0"/>
          <w:divBdr>
            <w:top w:val="none" w:sz="0" w:space="0" w:color="auto"/>
            <w:left w:val="none" w:sz="0" w:space="0" w:color="auto"/>
            <w:bottom w:val="none" w:sz="0" w:space="0" w:color="auto"/>
            <w:right w:val="none" w:sz="0" w:space="0" w:color="auto"/>
          </w:divBdr>
        </w:div>
        <w:div w:id="333917471">
          <w:marLeft w:val="0"/>
          <w:marRight w:val="0"/>
          <w:marTop w:val="0"/>
          <w:marBottom w:val="0"/>
          <w:divBdr>
            <w:top w:val="none" w:sz="0" w:space="0" w:color="auto"/>
            <w:left w:val="none" w:sz="0" w:space="0" w:color="auto"/>
            <w:bottom w:val="none" w:sz="0" w:space="0" w:color="auto"/>
            <w:right w:val="none" w:sz="0" w:space="0" w:color="auto"/>
          </w:divBdr>
        </w:div>
        <w:div w:id="383724821">
          <w:marLeft w:val="0"/>
          <w:marRight w:val="0"/>
          <w:marTop w:val="0"/>
          <w:marBottom w:val="0"/>
          <w:divBdr>
            <w:top w:val="none" w:sz="0" w:space="0" w:color="auto"/>
            <w:left w:val="none" w:sz="0" w:space="0" w:color="auto"/>
            <w:bottom w:val="none" w:sz="0" w:space="0" w:color="auto"/>
            <w:right w:val="none" w:sz="0" w:space="0" w:color="auto"/>
          </w:divBdr>
        </w:div>
        <w:div w:id="456608874">
          <w:marLeft w:val="0"/>
          <w:marRight w:val="0"/>
          <w:marTop w:val="0"/>
          <w:marBottom w:val="0"/>
          <w:divBdr>
            <w:top w:val="none" w:sz="0" w:space="0" w:color="auto"/>
            <w:left w:val="none" w:sz="0" w:space="0" w:color="auto"/>
            <w:bottom w:val="none" w:sz="0" w:space="0" w:color="auto"/>
            <w:right w:val="none" w:sz="0" w:space="0" w:color="auto"/>
          </w:divBdr>
        </w:div>
        <w:div w:id="526060412">
          <w:marLeft w:val="0"/>
          <w:marRight w:val="0"/>
          <w:marTop w:val="0"/>
          <w:marBottom w:val="0"/>
          <w:divBdr>
            <w:top w:val="none" w:sz="0" w:space="0" w:color="auto"/>
            <w:left w:val="none" w:sz="0" w:space="0" w:color="auto"/>
            <w:bottom w:val="none" w:sz="0" w:space="0" w:color="auto"/>
            <w:right w:val="none" w:sz="0" w:space="0" w:color="auto"/>
          </w:divBdr>
        </w:div>
        <w:div w:id="565992686">
          <w:marLeft w:val="0"/>
          <w:marRight w:val="0"/>
          <w:marTop w:val="0"/>
          <w:marBottom w:val="0"/>
          <w:divBdr>
            <w:top w:val="none" w:sz="0" w:space="0" w:color="auto"/>
            <w:left w:val="none" w:sz="0" w:space="0" w:color="auto"/>
            <w:bottom w:val="none" w:sz="0" w:space="0" w:color="auto"/>
            <w:right w:val="none" w:sz="0" w:space="0" w:color="auto"/>
          </w:divBdr>
        </w:div>
        <w:div w:id="632827563">
          <w:marLeft w:val="0"/>
          <w:marRight w:val="0"/>
          <w:marTop w:val="0"/>
          <w:marBottom w:val="0"/>
          <w:divBdr>
            <w:top w:val="none" w:sz="0" w:space="0" w:color="auto"/>
            <w:left w:val="none" w:sz="0" w:space="0" w:color="auto"/>
            <w:bottom w:val="none" w:sz="0" w:space="0" w:color="auto"/>
            <w:right w:val="none" w:sz="0" w:space="0" w:color="auto"/>
          </w:divBdr>
        </w:div>
        <w:div w:id="635141942">
          <w:marLeft w:val="0"/>
          <w:marRight w:val="0"/>
          <w:marTop w:val="0"/>
          <w:marBottom w:val="0"/>
          <w:divBdr>
            <w:top w:val="none" w:sz="0" w:space="0" w:color="auto"/>
            <w:left w:val="none" w:sz="0" w:space="0" w:color="auto"/>
            <w:bottom w:val="none" w:sz="0" w:space="0" w:color="auto"/>
            <w:right w:val="none" w:sz="0" w:space="0" w:color="auto"/>
          </w:divBdr>
        </w:div>
        <w:div w:id="670182368">
          <w:marLeft w:val="0"/>
          <w:marRight w:val="0"/>
          <w:marTop w:val="0"/>
          <w:marBottom w:val="0"/>
          <w:divBdr>
            <w:top w:val="none" w:sz="0" w:space="0" w:color="auto"/>
            <w:left w:val="none" w:sz="0" w:space="0" w:color="auto"/>
            <w:bottom w:val="none" w:sz="0" w:space="0" w:color="auto"/>
            <w:right w:val="none" w:sz="0" w:space="0" w:color="auto"/>
          </w:divBdr>
        </w:div>
        <w:div w:id="756941920">
          <w:marLeft w:val="0"/>
          <w:marRight w:val="0"/>
          <w:marTop w:val="0"/>
          <w:marBottom w:val="0"/>
          <w:divBdr>
            <w:top w:val="none" w:sz="0" w:space="0" w:color="auto"/>
            <w:left w:val="none" w:sz="0" w:space="0" w:color="auto"/>
            <w:bottom w:val="none" w:sz="0" w:space="0" w:color="auto"/>
            <w:right w:val="none" w:sz="0" w:space="0" w:color="auto"/>
          </w:divBdr>
        </w:div>
        <w:div w:id="770861574">
          <w:marLeft w:val="0"/>
          <w:marRight w:val="0"/>
          <w:marTop w:val="0"/>
          <w:marBottom w:val="0"/>
          <w:divBdr>
            <w:top w:val="none" w:sz="0" w:space="0" w:color="auto"/>
            <w:left w:val="none" w:sz="0" w:space="0" w:color="auto"/>
            <w:bottom w:val="none" w:sz="0" w:space="0" w:color="auto"/>
            <w:right w:val="none" w:sz="0" w:space="0" w:color="auto"/>
          </w:divBdr>
        </w:div>
        <w:div w:id="790176129">
          <w:marLeft w:val="0"/>
          <w:marRight w:val="0"/>
          <w:marTop w:val="0"/>
          <w:marBottom w:val="0"/>
          <w:divBdr>
            <w:top w:val="none" w:sz="0" w:space="0" w:color="auto"/>
            <w:left w:val="none" w:sz="0" w:space="0" w:color="auto"/>
            <w:bottom w:val="none" w:sz="0" w:space="0" w:color="auto"/>
            <w:right w:val="none" w:sz="0" w:space="0" w:color="auto"/>
          </w:divBdr>
        </w:div>
        <w:div w:id="805582648">
          <w:marLeft w:val="0"/>
          <w:marRight w:val="0"/>
          <w:marTop w:val="0"/>
          <w:marBottom w:val="0"/>
          <w:divBdr>
            <w:top w:val="none" w:sz="0" w:space="0" w:color="auto"/>
            <w:left w:val="none" w:sz="0" w:space="0" w:color="auto"/>
            <w:bottom w:val="none" w:sz="0" w:space="0" w:color="auto"/>
            <w:right w:val="none" w:sz="0" w:space="0" w:color="auto"/>
          </w:divBdr>
        </w:div>
        <w:div w:id="810633247">
          <w:marLeft w:val="0"/>
          <w:marRight w:val="0"/>
          <w:marTop w:val="0"/>
          <w:marBottom w:val="0"/>
          <w:divBdr>
            <w:top w:val="none" w:sz="0" w:space="0" w:color="auto"/>
            <w:left w:val="none" w:sz="0" w:space="0" w:color="auto"/>
            <w:bottom w:val="none" w:sz="0" w:space="0" w:color="auto"/>
            <w:right w:val="none" w:sz="0" w:space="0" w:color="auto"/>
          </w:divBdr>
        </w:div>
        <w:div w:id="815491745">
          <w:marLeft w:val="0"/>
          <w:marRight w:val="0"/>
          <w:marTop w:val="0"/>
          <w:marBottom w:val="0"/>
          <w:divBdr>
            <w:top w:val="none" w:sz="0" w:space="0" w:color="auto"/>
            <w:left w:val="none" w:sz="0" w:space="0" w:color="auto"/>
            <w:bottom w:val="none" w:sz="0" w:space="0" w:color="auto"/>
            <w:right w:val="none" w:sz="0" w:space="0" w:color="auto"/>
          </w:divBdr>
        </w:div>
        <w:div w:id="821190724">
          <w:marLeft w:val="0"/>
          <w:marRight w:val="0"/>
          <w:marTop w:val="0"/>
          <w:marBottom w:val="0"/>
          <w:divBdr>
            <w:top w:val="none" w:sz="0" w:space="0" w:color="auto"/>
            <w:left w:val="none" w:sz="0" w:space="0" w:color="auto"/>
            <w:bottom w:val="none" w:sz="0" w:space="0" w:color="auto"/>
            <w:right w:val="none" w:sz="0" w:space="0" w:color="auto"/>
          </w:divBdr>
        </w:div>
        <w:div w:id="877666687">
          <w:marLeft w:val="0"/>
          <w:marRight w:val="0"/>
          <w:marTop w:val="0"/>
          <w:marBottom w:val="0"/>
          <w:divBdr>
            <w:top w:val="none" w:sz="0" w:space="0" w:color="auto"/>
            <w:left w:val="none" w:sz="0" w:space="0" w:color="auto"/>
            <w:bottom w:val="none" w:sz="0" w:space="0" w:color="auto"/>
            <w:right w:val="none" w:sz="0" w:space="0" w:color="auto"/>
          </w:divBdr>
        </w:div>
        <w:div w:id="879127008">
          <w:marLeft w:val="0"/>
          <w:marRight w:val="0"/>
          <w:marTop w:val="0"/>
          <w:marBottom w:val="0"/>
          <w:divBdr>
            <w:top w:val="none" w:sz="0" w:space="0" w:color="auto"/>
            <w:left w:val="none" w:sz="0" w:space="0" w:color="auto"/>
            <w:bottom w:val="none" w:sz="0" w:space="0" w:color="auto"/>
            <w:right w:val="none" w:sz="0" w:space="0" w:color="auto"/>
          </w:divBdr>
        </w:div>
        <w:div w:id="946813867">
          <w:marLeft w:val="0"/>
          <w:marRight w:val="0"/>
          <w:marTop w:val="0"/>
          <w:marBottom w:val="0"/>
          <w:divBdr>
            <w:top w:val="none" w:sz="0" w:space="0" w:color="auto"/>
            <w:left w:val="none" w:sz="0" w:space="0" w:color="auto"/>
            <w:bottom w:val="none" w:sz="0" w:space="0" w:color="auto"/>
            <w:right w:val="none" w:sz="0" w:space="0" w:color="auto"/>
          </w:divBdr>
        </w:div>
        <w:div w:id="975453360">
          <w:marLeft w:val="0"/>
          <w:marRight w:val="0"/>
          <w:marTop w:val="0"/>
          <w:marBottom w:val="0"/>
          <w:divBdr>
            <w:top w:val="none" w:sz="0" w:space="0" w:color="auto"/>
            <w:left w:val="none" w:sz="0" w:space="0" w:color="auto"/>
            <w:bottom w:val="none" w:sz="0" w:space="0" w:color="auto"/>
            <w:right w:val="none" w:sz="0" w:space="0" w:color="auto"/>
          </w:divBdr>
        </w:div>
        <w:div w:id="1155023768">
          <w:marLeft w:val="0"/>
          <w:marRight w:val="0"/>
          <w:marTop w:val="0"/>
          <w:marBottom w:val="0"/>
          <w:divBdr>
            <w:top w:val="none" w:sz="0" w:space="0" w:color="auto"/>
            <w:left w:val="none" w:sz="0" w:space="0" w:color="auto"/>
            <w:bottom w:val="none" w:sz="0" w:space="0" w:color="auto"/>
            <w:right w:val="none" w:sz="0" w:space="0" w:color="auto"/>
          </w:divBdr>
        </w:div>
        <w:div w:id="1205290637">
          <w:marLeft w:val="0"/>
          <w:marRight w:val="0"/>
          <w:marTop w:val="0"/>
          <w:marBottom w:val="0"/>
          <w:divBdr>
            <w:top w:val="none" w:sz="0" w:space="0" w:color="auto"/>
            <w:left w:val="none" w:sz="0" w:space="0" w:color="auto"/>
            <w:bottom w:val="none" w:sz="0" w:space="0" w:color="auto"/>
            <w:right w:val="none" w:sz="0" w:space="0" w:color="auto"/>
          </w:divBdr>
        </w:div>
        <w:div w:id="1215115497">
          <w:marLeft w:val="0"/>
          <w:marRight w:val="0"/>
          <w:marTop w:val="0"/>
          <w:marBottom w:val="0"/>
          <w:divBdr>
            <w:top w:val="none" w:sz="0" w:space="0" w:color="auto"/>
            <w:left w:val="none" w:sz="0" w:space="0" w:color="auto"/>
            <w:bottom w:val="none" w:sz="0" w:space="0" w:color="auto"/>
            <w:right w:val="none" w:sz="0" w:space="0" w:color="auto"/>
          </w:divBdr>
        </w:div>
        <w:div w:id="1227883327">
          <w:marLeft w:val="0"/>
          <w:marRight w:val="0"/>
          <w:marTop w:val="0"/>
          <w:marBottom w:val="0"/>
          <w:divBdr>
            <w:top w:val="none" w:sz="0" w:space="0" w:color="auto"/>
            <w:left w:val="none" w:sz="0" w:space="0" w:color="auto"/>
            <w:bottom w:val="none" w:sz="0" w:space="0" w:color="auto"/>
            <w:right w:val="none" w:sz="0" w:space="0" w:color="auto"/>
          </w:divBdr>
        </w:div>
        <w:div w:id="1251621144">
          <w:marLeft w:val="0"/>
          <w:marRight w:val="0"/>
          <w:marTop w:val="0"/>
          <w:marBottom w:val="0"/>
          <w:divBdr>
            <w:top w:val="none" w:sz="0" w:space="0" w:color="auto"/>
            <w:left w:val="none" w:sz="0" w:space="0" w:color="auto"/>
            <w:bottom w:val="none" w:sz="0" w:space="0" w:color="auto"/>
            <w:right w:val="none" w:sz="0" w:space="0" w:color="auto"/>
          </w:divBdr>
        </w:div>
        <w:div w:id="1263218387">
          <w:marLeft w:val="0"/>
          <w:marRight w:val="0"/>
          <w:marTop w:val="0"/>
          <w:marBottom w:val="0"/>
          <w:divBdr>
            <w:top w:val="none" w:sz="0" w:space="0" w:color="auto"/>
            <w:left w:val="none" w:sz="0" w:space="0" w:color="auto"/>
            <w:bottom w:val="none" w:sz="0" w:space="0" w:color="auto"/>
            <w:right w:val="none" w:sz="0" w:space="0" w:color="auto"/>
          </w:divBdr>
        </w:div>
        <w:div w:id="1272861441">
          <w:marLeft w:val="0"/>
          <w:marRight w:val="0"/>
          <w:marTop w:val="0"/>
          <w:marBottom w:val="0"/>
          <w:divBdr>
            <w:top w:val="none" w:sz="0" w:space="0" w:color="auto"/>
            <w:left w:val="none" w:sz="0" w:space="0" w:color="auto"/>
            <w:bottom w:val="none" w:sz="0" w:space="0" w:color="auto"/>
            <w:right w:val="none" w:sz="0" w:space="0" w:color="auto"/>
          </w:divBdr>
        </w:div>
        <w:div w:id="1274827398">
          <w:marLeft w:val="0"/>
          <w:marRight w:val="0"/>
          <w:marTop w:val="0"/>
          <w:marBottom w:val="0"/>
          <w:divBdr>
            <w:top w:val="none" w:sz="0" w:space="0" w:color="auto"/>
            <w:left w:val="none" w:sz="0" w:space="0" w:color="auto"/>
            <w:bottom w:val="none" w:sz="0" w:space="0" w:color="auto"/>
            <w:right w:val="none" w:sz="0" w:space="0" w:color="auto"/>
          </w:divBdr>
        </w:div>
        <w:div w:id="1295672891">
          <w:marLeft w:val="0"/>
          <w:marRight w:val="0"/>
          <w:marTop w:val="0"/>
          <w:marBottom w:val="0"/>
          <w:divBdr>
            <w:top w:val="none" w:sz="0" w:space="0" w:color="auto"/>
            <w:left w:val="none" w:sz="0" w:space="0" w:color="auto"/>
            <w:bottom w:val="none" w:sz="0" w:space="0" w:color="auto"/>
            <w:right w:val="none" w:sz="0" w:space="0" w:color="auto"/>
          </w:divBdr>
        </w:div>
        <w:div w:id="1341159704">
          <w:marLeft w:val="0"/>
          <w:marRight w:val="0"/>
          <w:marTop w:val="0"/>
          <w:marBottom w:val="0"/>
          <w:divBdr>
            <w:top w:val="none" w:sz="0" w:space="0" w:color="auto"/>
            <w:left w:val="none" w:sz="0" w:space="0" w:color="auto"/>
            <w:bottom w:val="none" w:sz="0" w:space="0" w:color="auto"/>
            <w:right w:val="none" w:sz="0" w:space="0" w:color="auto"/>
          </w:divBdr>
        </w:div>
        <w:div w:id="1385913422">
          <w:marLeft w:val="0"/>
          <w:marRight w:val="0"/>
          <w:marTop w:val="0"/>
          <w:marBottom w:val="0"/>
          <w:divBdr>
            <w:top w:val="none" w:sz="0" w:space="0" w:color="auto"/>
            <w:left w:val="none" w:sz="0" w:space="0" w:color="auto"/>
            <w:bottom w:val="none" w:sz="0" w:space="0" w:color="auto"/>
            <w:right w:val="none" w:sz="0" w:space="0" w:color="auto"/>
          </w:divBdr>
        </w:div>
        <w:div w:id="1465153161">
          <w:marLeft w:val="0"/>
          <w:marRight w:val="0"/>
          <w:marTop w:val="0"/>
          <w:marBottom w:val="0"/>
          <w:divBdr>
            <w:top w:val="none" w:sz="0" w:space="0" w:color="auto"/>
            <w:left w:val="none" w:sz="0" w:space="0" w:color="auto"/>
            <w:bottom w:val="none" w:sz="0" w:space="0" w:color="auto"/>
            <w:right w:val="none" w:sz="0" w:space="0" w:color="auto"/>
          </w:divBdr>
        </w:div>
        <w:div w:id="1475173596">
          <w:marLeft w:val="0"/>
          <w:marRight w:val="0"/>
          <w:marTop w:val="0"/>
          <w:marBottom w:val="0"/>
          <w:divBdr>
            <w:top w:val="none" w:sz="0" w:space="0" w:color="auto"/>
            <w:left w:val="none" w:sz="0" w:space="0" w:color="auto"/>
            <w:bottom w:val="none" w:sz="0" w:space="0" w:color="auto"/>
            <w:right w:val="none" w:sz="0" w:space="0" w:color="auto"/>
          </w:divBdr>
        </w:div>
        <w:div w:id="1479027877">
          <w:marLeft w:val="0"/>
          <w:marRight w:val="0"/>
          <w:marTop w:val="0"/>
          <w:marBottom w:val="0"/>
          <w:divBdr>
            <w:top w:val="none" w:sz="0" w:space="0" w:color="auto"/>
            <w:left w:val="none" w:sz="0" w:space="0" w:color="auto"/>
            <w:bottom w:val="none" w:sz="0" w:space="0" w:color="auto"/>
            <w:right w:val="none" w:sz="0" w:space="0" w:color="auto"/>
          </w:divBdr>
        </w:div>
        <w:div w:id="1523125438">
          <w:marLeft w:val="0"/>
          <w:marRight w:val="0"/>
          <w:marTop w:val="0"/>
          <w:marBottom w:val="0"/>
          <w:divBdr>
            <w:top w:val="none" w:sz="0" w:space="0" w:color="auto"/>
            <w:left w:val="none" w:sz="0" w:space="0" w:color="auto"/>
            <w:bottom w:val="none" w:sz="0" w:space="0" w:color="auto"/>
            <w:right w:val="none" w:sz="0" w:space="0" w:color="auto"/>
          </w:divBdr>
        </w:div>
        <w:div w:id="1571040550">
          <w:marLeft w:val="0"/>
          <w:marRight w:val="0"/>
          <w:marTop w:val="0"/>
          <w:marBottom w:val="0"/>
          <w:divBdr>
            <w:top w:val="none" w:sz="0" w:space="0" w:color="auto"/>
            <w:left w:val="none" w:sz="0" w:space="0" w:color="auto"/>
            <w:bottom w:val="none" w:sz="0" w:space="0" w:color="auto"/>
            <w:right w:val="none" w:sz="0" w:space="0" w:color="auto"/>
          </w:divBdr>
        </w:div>
        <w:div w:id="1605263675">
          <w:marLeft w:val="0"/>
          <w:marRight w:val="0"/>
          <w:marTop w:val="0"/>
          <w:marBottom w:val="0"/>
          <w:divBdr>
            <w:top w:val="none" w:sz="0" w:space="0" w:color="auto"/>
            <w:left w:val="none" w:sz="0" w:space="0" w:color="auto"/>
            <w:bottom w:val="none" w:sz="0" w:space="0" w:color="auto"/>
            <w:right w:val="none" w:sz="0" w:space="0" w:color="auto"/>
          </w:divBdr>
        </w:div>
        <w:div w:id="1641499641">
          <w:marLeft w:val="0"/>
          <w:marRight w:val="0"/>
          <w:marTop w:val="0"/>
          <w:marBottom w:val="0"/>
          <w:divBdr>
            <w:top w:val="none" w:sz="0" w:space="0" w:color="auto"/>
            <w:left w:val="none" w:sz="0" w:space="0" w:color="auto"/>
            <w:bottom w:val="none" w:sz="0" w:space="0" w:color="auto"/>
            <w:right w:val="none" w:sz="0" w:space="0" w:color="auto"/>
          </w:divBdr>
        </w:div>
        <w:div w:id="1663192010">
          <w:marLeft w:val="0"/>
          <w:marRight w:val="0"/>
          <w:marTop w:val="0"/>
          <w:marBottom w:val="0"/>
          <w:divBdr>
            <w:top w:val="none" w:sz="0" w:space="0" w:color="auto"/>
            <w:left w:val="none" w:sz="0" w:space="0" w:color="auto"/>
            <w:bottom w:val="none" w:sz="0" w:space="0" w:color="auto"/>
            <w:right w:val="none" w:sz="0" w:space="0" w:color="auto"/>
          </w:divBdr>
        </w:div>
        <w:div w:id="1698584686">
          <w:marLeft w:val="0"/>
          <w:marRight w:val="0"/>
          <w:marTop w:val="0"/>
          <w:marBottom w:val="0"/>
          <w:divBdr>
            <w:top w:val="none" w:sz="0" w:space="0" w:color="auto"/>
            <w:left w:val="none" w:sz="0" w:space="0" w:color="auto"/>
            <w:bottom w:val="none" w:sz="0" w:space="0" w:color="auto"/>
            <w:right w:val="none" w:sz="0" w:space="0" w:color="auto"/>
          </w:divBdr>
        </w:div>
        <w:div w:id="1701660041">
          <w:marLeft w:val="0"/>
          <w:marRight w:val="0"/>
          <w:marTop w:val="0"/>
          <w:marBottom w:val="0"/>
          <w:divBdr>
            <w:top w:val="none" w:sz="0" w:space="0" w:color="auto"/>
            <w:left w:val="none" w:sz="0" w:space="0" w:color="auto"/>
            <w:bottom w:val="none" w:sz="0" w:space="0" w:color="auto"/>
            <w:right w:val="none" w:sz="0" w:space="0" w:color="auto"/>
          </w:divBdr>
        </w:div>
        <w:div w:id="1703749935">
          <w:marLeft w:val="0"/>
          <w:marRight w:val="0"/>
          <w:marTop w:val="0"/>
          <w:marBottom w:val="0"/>
          <w:divBdr>
            <w:top w:val="none" w:sz="0" w:space="0" w:color="auto"/>
            <w:left w:val="none" w:sz="0" w:space="0" w:color="auto"/>
            <w:bottom w:val="none" w:sz="0" w:space="0" w:color="auto"/>
            <w:right w:val="none" w:sz="0" w:space="0" w:color="auto"/>
          </w:divBdr>
        </w:div>
        <w:div w:id="1707215693">
          <w:marLeft w:val="0"/>
          <w:marRight w:val="0"/>
          <w:marTop w:val="0"/>
          <w:marBottom w:val="0"/>
          <w:divBdr>
            <w:top w:val="none" w:sz="0" w:space="0" w:color="auto"/>
            <w:left w:val="none" w:sz="0" w:space="0" w:color="auto"/>
            <w:bottom w:val="none" w:sz="0" w:space="0" w:color="auto"/>
            <w:right w:val="none" w:sz="0" w:space="0" w:color="auto"/>
          </w:divBdr>
        </w:div>
        <w:div w:id="1725132141">
          <w:marLeft w:val="0"/>
          <w:marRight w:val="0"/>
          <w:marTop w:val="0"/>
          <w:marBottom w:val="0"/>
          <w:divBdr>
            <w:top w:val="none" w:sz="0" w:space="0" w:color="auto"/>
            <w:left w:val="none" w:sz="0" w:space="0" w:color="auto"/>
            <w:bottom w:val="none" w:sz="0" w:space="0" w:color="auto"/>
            <w:right w:val="none" w:sz="0" w:space="0" w:color="auto"/>
          </w:divBdr>
        </w:div>
        <w:div w:id="1759330228">
          <w:marLeft w:val="0"/>
          <w:marRight w:val="0"/>
          <w:marTop w:val="0"/>
          <w:marBottom w:val="0"/>
          <w:divBdr>
            <w:top w:val="none" w:sz="0" w:space="0" w:color="auto"/>
            <w:left w:val="none" w:sz="0" w:space="0" w:color="auto"/>
            <w:bottom w:val="none" w:sz="0" w:space="0" w:color="auto"/>
            <w:right w:val="none" w:sz="0" w:space="0" w:color="auto"/>
          </w:divBdr>
        </w:div>
        <w:div w:id="1762406318">
          <w:marLeft w:val="0"/>
          <w:marRight w:val="0"/>
          <w:marTop w:val="0"/>
          <w:marBottom w:val="0"/>
          <w:divBdr>
            <w:top w:val="none" w:sz="0" w:space="0" w:color="auto"/>
            <w:left w:val="none" w:sz="0" w:space="0" w:color="auto"/>
            <w:bottom w:val="none" w:sz="0" w:space="0" w:color="auto"/>
            <w:right w:val="none" w:sz="0" w:space="0" w:color="auto"/>
          </w:divBdr>
        </w:div>
        <w:div w:id="1798185655">
          <w:marLeft w:val="0"/>
          <w:marRight w:val="0"/>
          <w:marTop w:val="0"/>
          <w:marBottom w:val="0"/>
          <w:divBdr>
            <w:top w:val="none" w:sz="0" w:space="0" w:color="auto"/>
            <w:left w:val="none" w:sz="0" w:space="0" w:color="auto"/>
            <w:bottom w:val="none" w:sz="0" w:space="0" w:color="auto"/>
            <w:right w:val="none" w:sz="0" w:space="0" w:color="auto"/>
          </w:divBdr>
        </w:div>
        <w:div w:id="1947158412">
          <w:marLeft w:val="0"/>
          <w:marRight w:val="0"/>
          <w:marTop w:val="0"/>
          <w:marBottom w:val="0"/>
          <w:divBdr>
            <w:top w:val="none" w:sz="0" w:space="0" w:color="auto"/>
            <w:left w:val="none" w:sz="0" w:space="0" w:color="auto"/>
            <w:bottom w:val="none" w:sz="0" w:space="0" w:color="auto"/>
            <w:right w:val="none" w:sz="0" w:space="0" w:color="auto"/>
          </w:divBdr>
        </w:div>
        <w:div w:id="1949238421">
          <w:marLeft w:val="0"/>
          <w:marRight w:val="0"/>
          <w:marTop w:val="0"/>
          <w:marBottom w:val="0"/>
          <w:divBdr>
            <w:top w:val="none" w:sz="0" w:space="0" w:color="auto"/>
            <w:left w:val="none" w:sz="0" w:space="0" w:color="auto"/>
            <w:bottom w:val="none" w:sz="0" w:space="0" w:color="auto"/>
            <w:right w:val="none" w:sz="0" w:space="0" w:color="auto"/>
          </w:divBdr>
        </w:div>
        <w:div w:id="2007855613">
          <w:marLeft w:val="0"/>
          <w:marRight w:val="0"/>
          <w:marTop w:val="0"/>
          <w:marBottom w:val="0"/>
          <w:divBdr>
            <w:top w:val="none" w:sz="0" w:space="0" w:color="auto"/>
            <w:left w:val="none" w:sz="0" w:space="0" w:color="auto"/>
            <w:bottom w:val="none" w:sz="0" w:space="0" w:color="auto"/>
            <w:right w:val="none" w:sz="0" w:space="0" w:color="auto"/>
          </w:divBdr>
        </w:div>
        <w:div w:id="2022470751">
          <w:marLeft w:val="0"/>
          <w:marRight w:val="0"/>
          <w:marTop w:val="0"/>
          <w:marBottom w:val="0"/>
          <w:divBdr>
            <w:top w:val="none" w:sz="0" w:space="0" w:color="auto"/>
            <w:left w:val="none" w:sz="0" w:space="0" w:color="auto"/>
            <w:bottom w:val="none" w:sz="0" w:space="0" w:color="auto"/>
            <w:right w:val="none" w:sz="0" w:space="0" w:color="auto"/>
          </w:divBdr>
        </w:div>
        <w:div w:id="2030179454">
          <w:marLeft w:val="0"/>
          <w:marRight w:val="0"/>
          <w:marTop w:val="0"/>
          <w:marBottom w:val="0"/>
          <w:divBdr>
            <w:top w:val="none" w:sz="0" w:space="0" w:color="auto"/>
            <w:left w:val="none" w:sz="0" w:space="0" w:color="auto"/>
            <w:bottom w:val="none" w:sz="0" w:space="0" w:color="auto"/>
            <w:right w:val="none" w:sz="0" w:space="0" w:color="auto"/>
          </w:divBdr>
        </w:div>
        <w:div w:id="2081714570">
          <w:marLeft w:val="0"/>
          <w:marRight w:val="0"/>
          <w:marTop w:val="0"/>
          <w:marBottom w:val="0"/>
          <w:divBdr>
            <w:top w:val="none" w:sz="0" w:space="0" w:color="auto"/>
            <w:left w:val="none" w:sz="0" w:space="0" w:color="auto"/>
            <w:bottom w:val="none" w:sz="0" w:space="0" w:color="auto"/>
            <w:right w:val="none" w:sz="0" w:space="0" w:color="auto"/>
          </w:divBdr>
        </w:div>
        <w:div w:id="2130120607">
          <w:marLeft w:val="0"/>
          <w:marRight w:val="0"/>
          <w:marTop w:val="0"/>
          <w:marBottom w:val="0"/>
          <w:divBdr>
            <w:top w:val="none" w:sz="0" w:space="0" w:color="auto"/>
            <w:left w:val="none" w:sz="0" w:space="0" w:color="auto"/>
            <w:bottom w:val="none" w:sz="0" w:space="0" w:color="auto"/>
            <w:right w:val="none" w:sz="0" w:space="0" w:color="auto"/>
          </w:divBdr>
        </w:div>
      </w:divsChild>
    </w:div>
    <w:div w:id="488250704">
      <w:bodyDiv w:val="1"/>
      <w:marLeft w:val="0"/>
      <w:marRight w:val="0"/>
      <w:marTop w:val="0"/>
      <w:marBottom w:val="0"/>
      <w:divBdr>
        <w:top w:val="none" w:sz="0" w:space="0" w:color="auto"/>
        <w:left w:val="none" w:sz="0" w:space="0" w:color="auto"/>
        <w:bottom w:val="none" w:sz="0" w:space="0" w:color="auto"/>
        <w:right w:val="none" w:sz="0" w:space="0" w:color="auto"/>
      </w:divBdr>
    </w:div>
    <w:div w:id="504589551">
      <w:bodyDiv w:val="1"/>
      <w:marLeft w:val="0"/>
      <w:marRight w:val="0"/>
      <w:marTop w:val="0"/>
      <w:marBottom w:val="0"/>
      <w:divBdr>
        <w:top w:val="none" w:sz="0" w:space="0" w:color="auto"/>
        <w:left w:val="none" w:sz="0" w:space="0" w:color="auto"/>
        <w:bottom w:val="none" w:sz="0" w:space="0" w:color="auto"/>
        <w:right w:val="none" w:sz="0" w:space="0" w:color="auto"/>
      </w:divBdr>
      <w:divsChild>
        <w:div w:id="266353989">
          <w:marLeft w:val="0"/>
          <w:marRight w:val="0"/>
          <w:marTop w:val="0"/>
          <w:marBottom w:val="0"/>
          <w:divBdr>
            <w:top w:val="none" w:sz="0" w:space="0" w:color="auto"/>
            <w:left w:val="none" w:sz="0" w:space="0" w:color="auto"/>
            <w:bottom w:val="none" w:sz="0" w:space="0" w:color="auto"/>
            <w:right w:val="none" w:sz="0" w:space="0" w:color="auto"/>
          </w:divBdr>
          <w:divsChild>
            <w:div w:id="1651599197">
              <w:marLeft w:val="0"/>
              <w:marRight w:val="0"/>
              <w:marTop w:val="0"/>
              <w:marBottom w:val="0"/>
              <w:divBdr>
                <w:top w:val="none" w:sz="0" w:space="0" w:color="auto"/>
                <w:left w:val="none" w:sz="0" w:space="0" w:color="auto"/>
                <w:bottom w:val="none" w:sz="0" w:space="0" w:color="auto"/>
                <w:right w:val="none" w:sz="0" w:space="0" w:color="auto"/>
              </w:divBdr>
            </w:div>
          </w:divsChild>
        </w:div>
        <w:div w:id="776217583">
          <w:marLeft w:val="0"/>
          <w:marRight w:val="0"/>
          <w:marTop w:val="0"/>
          <w:marBottom w:val="0"/>
          <w:divBdr>
            <w:top w:val="none" w:sz="0" w:space="0" w:color="auto"/>
            <w:left w:val="none" w:sz="0" w:space="0" w:color="auto"/>
            <w:bottom w:val="none" w:sz="0" w:space="0" w:color="auto"/>
            <w:right w:val="none" w:sz="0" w:space="0" w:color="auto"/>
          </w:divBdr>
          <w:divsChild>
            <w:div w:id="236403256">
              <w:marLeft w:val="0"/>
              <w:marRight w:val="0"/>
              <w:marTop w:val="0"/>
              <w:marBottom w:val="0"/>
              <w:divBdr>
                <w:top w:val="none" w:sz="0" w:space="0" w:color="auto"/>
                <w:left w:val="none" w:sz="0" w:space="0" w:color="auto"/>
                <w:bottom w:val="none" w:sz="0" w:space="0" w:color="auto"/>
                <w:right w:val="none" w:sz="0" w:space="0" w:color="auto"/>
              </w:divBdr>
            </w:div>
            <w:div w:id="420956463">
              <w:marLeft w:val="0"/>
              <w:marRight w:val="0"/>
              <w:marTop w:val="0"/>
              <w:marBottom w:val="0"/>
              <w:divBdr>
                <w:top w:val="none" w:sz="0" w:space="0" w:color="auto"/>
                <w:left w:val="none" w:sz="0" w:space="0" w:color="auto"/>
                <w:bottom w:val="none" w:sz="0" w:space="0" w:color="auto"/>
                <w:right w:val="none" w:sz="0" w:space="0" w:color="auto"/>
              </w:divBdr>
            </w:div>
            <w:div w:id="553007364">
              <w:marLeft w:val="0"/>
              <w:marRight w:val="0"/>
              <w:marTop w:val="0"/>
              <w:marBottom w:val="0"/>
              <w:divBdr>
                <w:top w:val="none" w:sz="0" w:space="0" w:color="auto"/>
                <w:left w:val="none" w:sz="0" w:space="0" w:color="auto"/>
                <w:bottom w:val="none" w:sz="0" w:space="0" w:color="auto"/>
                <w:right w:val="none" w:sz="0" w:space="0" w:color="auto"/>
              </w:divBdr>
            </w:div>
            <w:div w:id="20466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5875">
      <w:bodyDiv w:val="1"/>
      <w:marLeft w:val="0"/>
      <w:marRight w:val="0"/>
      <w:marTop w:val="0"/>
      <w:marBottom w:val="0"/>
      <w:divBdr>
        <w:top w:val="none" w:sz="0" w:space="0" w:color="auto"/>
        <w:left w:val="none" w:sz="0" w:space="0" w:color="auto"/>
        <w:bottom w:val="none" w:sz="0" w:space="0" w:color="auto"/>
        <w:right w:val="none" w:sz="0" w:space="0" w:color="auto"/>
      </w:divBdr>
      <w:divsChild>
        <w:div w:id="40831264">
          <w:marLeft w:val="0"/>
          <w:marRight w:val="0"/>
          <w:marTop w:val="0"/>
          <w:marBottom w:val="0"/>
          <w:divBdr>
            <w:top w:val="none" w:sz="0" w:space="0" w:color="auto"/>
            <w:left w:val="none" w:sz="0" w:space="0" w:color="auto"/>
            <w:bottom w:val="none" w:sz="0" w:space="0" w:color="auto"/>
            <w:right w:val="none" w:sz="0" w:space="0" w:color="auto"/>
          </w:divBdr>
        </w:div>
        <w:div w:id="213277814">
          <w:marLeft w:val="0"/>
          <w:marRight w:val="0"/>
          <w:marTop w:val="0"/>
          <w:marBottom w:val="0"/>
          <w:divBdr>
            <w:top w:val="none" w:sz="0" w:space="0" w:color="auto"/>
            <w:left w:val="none" w:sz="0" w:space="0" w:color="auto"/>
            <w:bottom w:val="none" w:sz="0" w:space="0" w:color="auto"/>
            <w:right w:val="none" w:sz="0" w:space="0" w:color="auto"/>
          </w:divBdr>
        </w:div>
        <w:div w:id="526211643">
          <w:marLeft w:val="0"/>
          <w:marRight w:val="0"/>
          <w:marTop w:val="0"/>
          <w:marBottom w:val="0"/>
          <w:divBdr>
            <w:top w:val="none" w:sz="0" w:space="0" w:color="auto"/>
            <w:left w:val="none" w:sz="0" w:space="0" w:color="auto"/>
            <w:bottom w:val="none" w:sz="0" w:space="0" w:color="auto"/>
            <w:right w:val="none" w:sz="0" w:space="0" w:color="auto"/>
          </w:divBdr>
        </w:div>
        <w:div w:id="537596101">
          <w:marLeft w:val="0"/>
          <w:marRight w:val="0"/>
          <w:marTop w:val="0"/>
          <w:marBottom w:val="0"/>
          <w:divBdr>
            <w:top w:val="none" w:sz="0" w:space="0" w:color="auto"/>
            <w:left w:val="none" w:sz="0" w:space="0" w:color="auto"/>
            <w:bottom w:val="none" w:sz="0" w:space="0" w:color="auto"/>
            <w:right w:val="none" w:sz="0" w:space="0" w:color="auto"/>
          </w:divBdr>
        </w:div>
        <w:div w:id="738023035">
          <w:marLeft w:val="0"/>
          <w:marRight w:val="0"/>
          <w:marTop w:val="0"/>
          <w:marBottom w:val="0"/>
          <w:divBdr>
            <w:top w:val="none" w:sz="0" w:space="0" w:color="auto"/>
            <w:left w:val="none" w:sz="0" w:space="0" w:color="auto"/>
            <w:bottom w:val="none" w:sz="0" w:space="0" w:color="auto"/>
            <w:right w:val="none" w:sz="0" w:space="0" w:color="auto"/>
          </w:divBdr>
        </w:div>
        <w:div w:id="769936769">
          <w:marLeft w:val="0"/>
          <w:marRight w:val="0"/>
          <w:marTop w:val="0"/>
          <w:marBottom w:val="0"/>
          <w:divBdr>
            <w:top w:val="none" w:sz="0" w:space="0" w:color="auto"/>
            <w:left w:val="none" w:sz="0" w:space="0" w:color="auto"/>
            <w:bottom w:val="none" w:sz="0" w:space="0" w:color="auto"/>
            <w:right w:val="none" w:sz="0" w:space="0" w:color="auto"/>
          </w:divBdr>
        </w:div>
        <w:div w:id="931163771">
          <w:marLeft w:val="0"/>
          <w:marRight w:val="0"/>
          <w:marTop w:val="0"/>
          <w:marBottom w:val="0"/>
          <w:divBdr>
            <w:top w:val="none" w:sz="0" w:space="0" w:color="auto"/>
            <w:left w:val="none" w:sz="0" w:space="0" w:color="auto"/>
            <w:bottom w:val="none" w:sz="0" w:space="0" w:color="auto"/>
            <w:right w:val="none" w:sz="0" w:space="0" w:color="auto"/>
          </w:divBdr>
        </w:div>
        <w:div w:id="1005134083">
          <w:marLeft w:val="0"/>
          <w:marRight w:val="0"/>
          <w:marTop w:val="0"/>
          <w:marBottom w:val="0"/>
          <w:divBdr>
            <w:top w:val="none" w:sz="0" w:space="0" w:color="auto"/>
            <w:left w:val="none" w:sz="0" w:space="0" w:color="auto"/>
            <w:bottom w:val="none" w:sz="0" w:space="0" w:color="auto"/>
            <w:right w:val="none" w:sz="0" w:space="0" w:color="auto"/>
          </w:divBdr>
        </w:div>
        <w:div w:id="1114446543">
          <w:marLeft w:val="0"/>
          <w:marRight w:val="0"/>
          <w:marTop w:val="0"/>
          <w:marBottom w:val="0"/>
          <w:divBdr>
            <w:top w:val="none" w:sz="0" w:space="0" w:color="auto"/>
            <w:left w:val="none" w:sz="0" w:space="0" w:color="auto"/>
            <w:bottom w:val="none" w:sz="0" w:space="0" w:color="auto"/>
            <w:right w:val="none" w:sz="0" w:space="0" w:color="auto"/>
          </w:divBdr>
        </w:div>
        <w:div w:id="1246498038">
          <w:marLeft w:val="0"/>
          <w:marRight w:val="0"/>
          <w:marTop w:val="0"/>
          <w:marBottom w:val="0"/>
          <w:divBdr>
            <w:top w:val="none" w:sz="0" w:space="0" w:color="auto"/>
            <w:left w:val="none" w:sz="0" w:space="0" w:color="auto"/>
            <w:bottom w:val="none" w:sz="0" w:space="0" w:color="auto"/>
            <w:right w:val="none" w:sz="0" w:space="0" w:color="auto"/>
          </w:divBdr>
        </w:div>
        <w:div w:id="1269656929">
          <w:marLeft w:val="0"/>
          <w:marRight w:val="0"/>
          <w:marTop w:val="0"/>
          <w:marBottom w:val="0"/>
          <w:divBdr>
            <w:top w:val="none" w:sz="0" w:space="0" w:color="auto"/>
            <w:left w:val="none" w:sz="0" w:space="0" w:color="auto"/>
            <w:bottom w:val="none" w:sz="0" w:space="0" w:color="auto"/>
            <w:right w:val="none" w:sz="0" w:space="0" w:color="auto"/>
          </w:divBdr>
        </w:div>
        <w:div w:id="1283809788">
          <w:marLeft w:val="0"/>
          <w:marRight w:val="0"/>
          <w:marTop w:val="0"/>
          <w:marBottom w:val="0"/>
          <w:divBdr>
            <w:top w:val="none" w:sz="0" w:space="0" w:color="auto"/>
            <w:left w:val="none" w:sz="0" w:space="0" w:color="auto"/>
            <w:bottom w:val="none" w:sz="0" w:space="0" w:color="auto"/>
            <w:right w:val="none" w:sz="0" w:space="0" w:color="auto"/>
          </w:divBdr>
        </w:div>
        <w:div w:id="1309046581">
          <w:marLeft w:val="0"/>
          <w:marRight w:val="0"/>
          <w:marTop w:val="0"/>
          <w:marBottom w:val="0"/>
          <w:divBdr>
            <w:top w:val="none" w:sz="0" w:space="0" w:color="auto"/>
            <w:left w:val="none" w:sz="0" w:space="0" w:color="auto"/>
            <w:bottom w:val="none" w:sz="0" w:space="0" w:color="auto"/>
            <w:right w:val="none" w:sz="0" w:space="0" w:color="auto"/>
          </w:divBdr>
        </w:div>
        <w:div w:id="1314023396">
          <w:marLeft w:val="0"/>
          <w:marRight w:val="0"/>
          <w:marTop w:val="0"/>
          <w:marBottom w:val="0"/>
          <w:divBdr>
            <w:top w:val="none" w:sz="0" w:space="0" w:color="auto"/>
            <w:left w:val="none" w:sz="0" w:space="0" w:color="auto"/>
            <w:bottom w:val="none" w:sz="0" w:space="0" w:color="auto"/>
            <w:right w:val="none" w:sz="0" w:space="0" w:color="auto"/>
          </w:divBdr>
        </w:div>
        <w:div w:id="1400904020">
          <w:marLeft w:val="0"/>
          <w:marRight w:val="0"/>
          <w:marTop w:val="0"/>
          <w:marBottom w:val="0"/>
          <w:divBdr>
            <w:top w:val="none" w:sz="0" w:space="0" w:color="auto"/>
            <w:left w:val="none" w:sz="0" w:space="0" w:color="auto"/>
            <w:bottom w:val="none" w:sz="0" w:space="0" w:color="auto"/>
            <w:right w:val="none" w:sz="0" w:space="0" w:color="auto"/>
          </w:divBdr>
        </w:div>
        <w:div w:id="1428233984">
          <w:marLeft w:val="0"/>
          <w:marRight w:val="0"/>
          <w:marTop w:val="0"/>
          <w:marBottom w:val="0"/>
          <w:divBdr>
            <w:top w:val="none" w:sz="0" w:space="0" w:color="auto"/>
            <w:left w:val="none" w:sz="0" w:space="0" w:color="auto"/>
            <w:bottom w:val="none" w:sz="0" w:space="0" w:color="auto"/>
            <w:right w:val="none" w:sz="0" w:space="0" w:color="auto"/>
          </w:divBdr>
        </w:div>
        <w:div w:id="1465000657">
          <w:marLeft w:val="0"/>
          <w:marRight w:val="0"/>
          <w:marTop w:val="0"/>
          <w:marBottom w:val="0"/>
          <w:divBdr>
            <w:top w:val="none" w:sz="0" w:space="0" w:color="auto"/>
            <w:left w:val="none" w:sz="0" w:space="0" w:color="auto"/>
            <w:bottom w:val="none" w:sz="0" w:space="0" w:color="auto"/>
            <w:right w:val="none" w:sz="0" w:space="0" w:color="auto"/>
          </w:divBdr>
        </w:div>
        <w:div w:id="1494949561">
          <w:marLeft w:val="0"/>
          <w:marRight w:val="0"/>
          <w:marTop w:val="0"/>
          <w:marBottom w:val="0"/>
          <w:divBdr>
            <w:top w:val="none" w:sz="0" w:space="0" w:color="auto"/>
            <w:left w:val="none" w:sz="0" w:space="0" w:color="auto"/>
            <w:bottom w:val="none" w:sz="0" w:space="0" w:color="auto"/>
            <w:right w:val="none" w:sz="0" w:space="0" w:color="auto"/>
          </w:divBdr>
        </w:div>
        <w:div w:id="1577129961">
          <w:marLeft w:val="0"/>
          <w:marRight w:val="0"/>
          <w:marTop w:val="0"/>
          <w:marBottom w:val="0"/>
          <w:divBdr>
            <w:top w:val="none" w:sz="0" w:space="0" w:color="auto"/>
            <w:left w:val="none" w:sz="0" w:space="0" w:color="auto"/>
            <w:bottom w:val="none" w:sz="0" w:space="0" w:color="auto"/>
            <w:right w:val="none" w:sz="0" w:space="0" w:color="auto"/>
          </w:divBdr>
        </w:div>
      </w:divsChild>
    </w:div>
    <w:div w:id="536626824">
      <w:bodyDiv w:val="1"/>
      <w:marLeft w:val="0"/>
      <w:marRight w:val="0"/>
      <w:marTop w:val="0"/>
      <w:marBottom w:val="0"/>
      <w:divBdr>
        <w:top w:val="none" w:sz="0" w:space="0" w:color="auto"/>
        <w:left w:val="none" w:sz="0" w:space="0" w:color="auto"/>
        <w:bottom w:val="none" w:sz="0" w:space="0" w:color="auto"/>
        <w:right w:val="none" w:sz="0" w:space="0" w:color="auto"/>
      </w:divBdr>
      <w:divsChild>
        <w:div w:id="550313384">
          <w:marLeft w:val="403"/>
          <w:marRight w:val="0"/>
          <w:marTop w:val="0"/>
          <w:marBottom w:val="0"/>
          <w:divBdr>
            <w:top w:val="none" w:sz="0" w:space="0" w:color="auto"/>
            <w:left w:val="none" w:sz="0" w:space="0" w:color="auto"/>
            <w:bottom w:val="none" w:sz="0" w:space="0" w:color="auto"/>
            <w:right w:val="none" w:sz="0" w:space="0" w:color="auto"/>
          </w:divBdr>
        </w:div>
        <w:div w:id="1272786434">
          <w:marLeft w:val="403"/>
          <w:marRight w:val="0"/>
          <w:marTop w:val="0"/>
          <w:marBottom w:val="0"/>
          <w:divBdr>
            <w:top w:val="none" w:sz="0" w:space="0" w:color="auto"/>
            <w:left w:val="none" w:sz="0" w:space="0" w:color="auto"/>
            <w:bottom w:val="none" w:sz="0" w:space="0" w:color="auto"/>
            <w:right w:val="none" w:sz="0" w:space="0" w:color="auto"/>
          </w:divBdr>
        </w:div>
      </w:divsChild>
    </w:div>
    <w:div w:id="545064034">
      <w:bodyDiv w:val="1"/>
      <w:marLeft w:val="0"/>
      <w:marRight w:val="0"/>
      <w:marTop w:val="0"/>
      <w:marBottom w:val="0"/>
      <w:divBdr>
        <w:top w:val="none" w:sz="0" w:space="0" w:color="auto"/>
        <w:left w:val="none" w:sz="0" w:space="0" w:color="auto"/>
        <w:bottom w:val="none" w:sz="0" w:space="0" w:color="auto"/>
        <w:right w:val="none" w:sz="0" w:space="0" w:color="auto"/>
      </w:divBdr>
    </w:div>
    <w:div w:id="558051061">
      <w:bodyDiv w:val="1"/>
      <w:marLeft w:val="0"/>
      <w:marRight w:val="0"/>
      <w:marTop w:val="0"/>
      <w:marBottom w:val="0"/>
      <w:divBdr>
        <w:top w:val="none" w:sz="0" w:space="0" w:color="auto"/>
        <w:left w:val="none" w:sz="0" w:space="0" w:color="auto"/>
        <w:bottom w:val="none" w:sz="0" w:space="0" w:color="auto"/>
        <w:right w:val="none" w:sz="0" w:space="0" w:color="auto"/>
      </w:divBdr>
      <w:divsChild>
        <w:div w:id="325132463">
          <w:marLeft w:val="0"/>
          <w:marRight w:val="0"/>
          <w:marTop w:val="0"/>
          <w:marBottom w:val="0"/>
          <w:divBdr>
            <w:top w:val="none" w:sz="0" w:space="0" w:color="auto"/>
            <w:left w:val="none" w:sz="0" w:space="0" w:color="auto"/>
            <w:bottom w:val="none" w:sz="0" w:space="0" w:color="auto"/>
            <w:right w:val="none" w:sz="0" w:space="0" w:color="auto"/>
          </w:divBdr>
        </w:div>
        <w:div w:id="1481385490">
          <w:marLeft w:val="0"/>
          <w:marRight w:val="0"/>
          <w:marTop w:val="0"/>
          <w:marBottom w:val="0"/>
          <w:divBdr>
            <w:top w:val="none" w:sz="0" w:space="0" w:color="auto"/>
            <w:left w:val="none" w:sz="0" w:space="0" w:color="auto"/>
            <w:bottom w:val="none" w:sz="0" w:space="0" w:color="auto"/>
            <w:right w:val="none" w:sz="0" w:space="0" w:color="auto"/>
          </w:divBdr>
        </w:div>
      </w:divsChild>
    </w:div>
    <w:div w:id="559025397">
      <w:bodyDiv w:val="1"/>
      <w:marLeft w:val="0"/>
      <w:marRight w:val="0"/>
      <w:marTop w:val="0"/>
      <w:marBottom w:val="0"/>
      <w:divBdr>
        <w:top w:val="none" w:sz="0" w:space="0" w:color="auto"/>
        <w:left w:val="none" w:sz="0" w:space="0" w:color="auto"/>
        <w:bottom w:val="none" w:sz="0" w:space="0" w:color="auto"/>
        <w:right w:val="none" w:sz="0" w:space="0" w:color="auto"/>
      </w:divBdr>
    </w:div>
    <w:div w:id="573513644">
      <w:bodyDiv w:val="1"/>
      <w:marLeft w:val="0"/>
      <w:marRight w:val="0"/>
      <w:marTop w:val="0"/>
      <w:marBottom w:val="0"/>
      <w:divBdr>
        <w:top w:val="none" w:sz="0" w:space="0" w:color="auto"/>
        <w:left w:val="none" w:sz="0" w:space="0" w:color="auto"/>
        <w:bottom w:val="none" w:sz="0" w:space="0" w:color="auto"/>
        <w:right w:val="none" w:sz="0" w:space="0" w:color="auto"/>
      </w:divBdr>
      <w:divsChild>
        <w:div w:id="62029517">
          <w:marLeft w:val="0"/>
          <w:marRight w:val="0"/>
          <w:marTop w:val="0"/>
          <w:marBottom w:val="0"/>
          <w:divBdr>
            <w:top w:val="none" w:sz="0" w:space="0" w:color="auto"/>
            <w:left w:val="none" w:sz="0" w:space="0" w:color="auto"/>
            <w:bottom w:val="none" w:sz="0" w:space="0" w:color="auto"/>
            <w:right w:val="none" w:sz="0" w:space="0" w:color="auto"/>
          </w:divBdr>
        </w:div>
        <w:div w:id="300769115">
          <w:marLeft w:val="0"/>
          <w:marRight w:val="0"/>
          <w:marTop w:val="0"/>
          <w:marBottom w:val="0"/>
          <w:divBdr>
            <w:top w:val="none" w:sz="0" w:space="0" w:color="auto"/>
            <w:left w:val="none" w:sz="0" w:space="0" w:color="auto"/>
            <w:bottom w:val="none" w:sz="0" w:space="0" w:color="auto"/>
            <w:right w:val="none" w:sz="0" w:space="0" w:color="auto"/>
          </w:divBdr>
        </w:div>
        <w:div w:id="654845492">
          <w:marLeft w:val="0"/>
          <w:marRight w:val="0"/>
          <w:marTop w:val="0"/>
          <w:marBottom w:val="0"/>
          <w:divBdr>
            <w:top w:val="none" w:sz="0" w:space="0" w:color="auto"/>
            <w:left w:val="none" w:sz="0" w:space="0" w:color="auto"/>
            <w:bottom w:val="none" w:sz="0" w:space="0" w:color="auto"/>
            <w:right w:val="none" w:sz="0" w:space="0" w:color="auto"/>
          </w:divBdr>
        </w:div>
        <w:div w:id="863206063">
          <w:marLeft w:val="0"/>
          <w:marRight w:val="0"/>
          <w:marTop w:val="0"/>
          <w:marBottom w:val="0"/>
          <w:divBdr>
            <w:top w:val="none" w:sz="0" w:space="0" w:color="auto"/>
            <w:left w:val="none" w:sz="0" w:space="0" w:color="auto"/>
            <w:bottom w:val="none" w:sz="0" w:space="0" w:color="auto"/>
            <w:right w:val="none" w:sz="0" w:space="0" w:color="auto"/>
          </w:divBdr>
        </w:div>
        <w:div w:id="1007174156">
          <w:marLeft w:val="0"/>
          <w:marRight w:val="0"/>
          <w:marTop w:val="0"/>
          <w:marBottom w:val="0"/>
          <w:divBdr>
            <w:top w:val="none" w:sz="0" w:space="0" w:color="auto"/>
            <w:left w:val="none" w:sz="0" w:space="0" w:color="auto"/>
            <w:bottom w:val="none" w:sz="0" w:space="0" w:color="auto"/>
            <w:right w:val="none" w:sz="0" w:space="0" w:color="auto"/>
          </w:divBdr>
        </w:div>
        <w:div w:id="1042631001">
          <w:marLeft w:val="0"/>
          <w:marRight w:val="0"/>
          <w:marTop w:val="0"/>
          <w:marBottom w:val="0"/>
          <w:divBdr>
            <w:top w:val="none" w:sz="0" w:space="0" w:color="auto"/>
            <w:left w:val="none" w:sz="0" w:space="0" w:color="auto"/>
            <w:bottom w:val="none" w:sz="0" w:space="0" w:color="auto"/>
            <w:right w:val="none" w:sz="0" w:space="0" w:color="auto"/>
          </w:divBdr>
        </w:div>
        <w:div w:id="1060246380">
          <w:marLeft w:val="0"/>
          <w:marRight w:val="0"/>
          <w:marTop w:val="0"/>
          <w:marBottom w:val="0"/>
          <w:divBdr>
            <w:top w:val="none" w:sz="0" w:space="0" w:color="auto"/>
            <w:left w:val="none" w:sz="0" w:space="0" w:color="auto"/>
            <w:bottom w:val="none" w:sz="0" w:space="0" w:color="auto"/>
            <w:right w:val="none" w:sz="0" w:space="0" w:color="auto"/>
          </w:divBdr>
        </w:div>
        <w:div w:id="1165363524">
          <w:marLeft w:val="0"/>
          <w:marRight w:val="0"/>
          <w:marTop w:val="0"/>
          <w:marBottom w:val="0"/>
          <w:divBdr>
            <w:top w:val="none" w:sz="0" w:space="0" w:color="auto"/>
            <w:left w:val="none" w:sz="0" w:space="0" w:color="auto"/>
            <w:bottom w:val="none" w:sz="0" w:space="0" w:color="auto"/>
            <w:right w:val="none" w:sz="0" w:space="0" w:color="auto"/>
          </w:divBdr>
        </w:div>
        <w:div w:id="1568497338">
          <w:marLeft w:val="0"/>
          <w:marRight w:val="0"/>
          <w:marTop w:val="0"/>
          <w:marBottom w:val="0"/>
          <w:divBdr>
            <w:top w:val="none" w:sz="0" w:space="0" w:color="auto"/>
            <w:left w:val="none" w:sz="0" w:space="0" w:color="auto"/>
            <w:bottom w:val="none" w:sz="0" w:space="0" w:color="auto"/>
            <w:right w:val="none" w:sz="0" w:space="0" w:color="auto"/>
          </w:divBdr>
        </w:div>
      </w:divsChild>
    </w:div>
    <w:div w:id="690959605">
      <w:bodyDiv w:val="1"/>
      <w:marLeft w:val="0"/>
      <w:marRight w:val="0"/>
      <w:marTop w:val="0"/>
      <w:marBottom w:val="0"/>
      <w:divBdr>
        <w:top w:val="none" w:sz="0" w:space="0" w:color="auto"/>
        <w:left w:val="none" w:sz="0" w:space="0" w:color="auto"/>
        <w:bottom w:val="none" w:sz="0" w:space="0" w:color="auto"/>
        <w:right w:val="none" w:sz="0" w:space="0" w:color="auto"/>
      </w:divBdr>
      <w:divsChild>
        <w:div w:id="163009440">
          <w:marLeft w:val="0"/>
          <w:marRight w:val="0"/>
          <w:marTop w:val="0"/>
          <w:marBottom w:val="0"/>
          <w:divBdr>
            <w:top w:val="none" w:sz="0" w:space="0" w:color="auto"/>
            <w:left w:val="none" w:sz="0" w:space="0" w:color="auto"/>
            <w:bottom w:val="none" w:sz="0" w:space="0" w:color="auto"/>
            <w:right w:val="none" w:sz="0" w:space="0" w:color="auto"/>
          </w:divBdr>
        </w:div>
        <w:div w:id="388260673">
          <w:marLeft w:val="0"/>
          <w:marRight w:val="0"/>
          <w:marTop w:val="0"/>
          <w:marBottom w:val="0"/>
          <w:divBdr>
            <w:top w:val="none" w:sz="0" w:space="0" w:color="auto"/>
            <w:left w:val="none" w:sz="0" w:space="0" w:color="auto"/>
            <w:bottom w:val="none" w:sz="0" w:space="0" w:color="auto"/>
            <w:right w:val="none" w:sz="0" w:space="0" w:color="auto"/>
          </w:divBdr>
        </w:div>
        <w:div w:id="907156280">
          <w:marLeft w:val="0"/>
          <w:marRight w:val="0"/>
          <w:marTop w:val="0"/>
          <w:marBottom w:val="0"/>
          <w:divBdr>
            <w:top w:val="none" w:sz="0" w:space="0" w:color="auto"/>
            <w:left w:val="none" w:sz="0" w:space="0" w:color="auto"/>
            <w:bottom w:val="none" w:sz="0" w:space="0" w:color="auto"/>
            <w:right w:val="none" w:sz="0" w:space="0" w:color="auto"/>
          </w:divBdr>
        </w:div>
        <w:div w:id="917323995">
          <w:marLeft w:val="0"/>
          <w:marRight w:val="0"/>
          <w:marTop w:val="0"/>
          <w:marBottom w:val="0"/>
          <w:divBdr>
            <w:top w:val="none" w:sz="0" w:space="0" w:color="auto"/>
            <w:left w:val="none" w:sz="0" w:space="0" w:color="auto"/>
            <w:bottom w:val="none" w:sz="0" w:space="0" w:color="auto"/>
            <w:right w:val="none" w:sz="0" w:space="0" w:color="auto"/>
          </w:divBdr>
        </w:div>
        <w:div w:id="1014651360">
          <w:marLeft w:val="0"/>
          <w:marRight w:val="0"/>
          <w:marTop w:val="0"/>
          <w:marBottom w:val="0"/>
          <w:divBdr>
            <w:top w:val="none" w:sz="0" w:space="0" w:color="auto"/>
            <w:left w:val="none" w:sz="0" w:space="0" w:color="auto"/>
            <w:bottom w:val="none" w:sz="0" w:space="0" w:color="auto"/>
            <w:right w:val="none" w:sz="0" w:space="0" w:color="auto"/>
          </w:divBdr>
        </w:div>
        <w:div w:id="1055005156">
          <w:marLeft w:val="0"/>
          <w:marRight w:val="0"/>
          <w:marTop w:val="0"/>
          <w:marBottom w:val="0"/>
          <w:divBdr>
            <w:top w:val="none" w:sz="0" w:space="0" w:color="auto"/>
            <w:left w:val="none" w:sz="0" w:space="0" w:color="auto"/>
            <w:bottom w:val="none" w:sz="0" w:space="0" w:color="auto"/>
            <w:right w:val="none" w:sz="0" w:space="0" w:color="auto"/>
          </w:divBdr>
        </w:div>
        <w:div w:id="1414472849">
          <w:marLeft w:val="0"/>
          <w:marRight w:val="0"/>
          <w:marTop w:val="0"/>
          <w:marBottom w:val="0"/>
          <w:divBdr>
            <w:top w:val="none" w:sz="0" w:space="0" w:color="auto"/>
            <w:left w:val="none" w:sz="0" w:space="0" w:color="auto"/>
            <w:bottom w:val="none" w:sz="0" w:space="0" w:color="auto"/>
            <w:right w:val="none" w:sz="0" w:space="0" w:color="auto"/>
          </w:divBdr>
        </w:div>
        <w:div w:id="1777403354">
          <w:marLeft w:val="0"/>
          <w:marRight w:val="0"/>
          <w:marTop w:val="0"/>
          <w:marBottom w:val="0"/>
          <w:divBdr>
            <w:top w:val="none" w:sz="0" w:space="0" w:color="auto"/>
            <w:left w:val="none" w:sz="0" w:space="0" w:color="auto"/>
            <w:bottom w:val="none" w:sz="0" w:space="0" w:color="auto"/>
            <w:right w:val="none" w:sz="0" w:space="0" w:color="auto"/>
          </w:divBdr>
        </w:div>
        <w:div w:id="1802531926">
          <w:marLeft w:val="0"/>
          <w:marRight w:val="0"/>
          <w:marTop w:val="0"/>
          <w:marBottom w:val="0"/>
          <w:divBdr>
            <w:top w:val="none" w:sz="0" w:space="0" w:color="auto"/>
            <w:left w:val="none" w:sz="0" w:space="0" w:color="auto"/>
            <w:bottom w:val="none" w:sz="0" w:space="0" w:color="auto"/>
            <w:right w:val="none" w:sz="0" w:space="0" w:color="auto"/>
          </w:divBdr>
        </w:div>
      </w:divsChild>
    </w:div>
    <w:div w:id="703288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6552">
          <w:marLeft w:val="0"/>
          <w:marRight w:val="0"/>
          <w:marTop w:val="0"/>
          <w:marBottom w:val="0"/>
          <w:divBdr>
            <w:top w:val="none" w:sz="0" w:space="0" w:color="auto"/>
            <w:left w:val="none" w:sz="0" w:space="0" w:color="auto"/>
            <w:bottom w:val="none" w:sz="0" w:space="0" w:color="auto"/>
            <w:right w:val="none" w:sz="0" w:space="0" w:color="auto"/>
          </w:divBdr>
        </w:div>
        <w:div w:id="2074233652">
          <w:marLeft w:val="0"/>
          <w:marRight w:val="0"/>
          <w:marTop w:val="0"/>
          <w:marBottom w:val="0"/>
          <w:divBdr>
            <w:top w:val="none" w:sz="0" w:space="0" w:color="auto"/>
            <w:left w:val="none" w:sz="0" w:space="0" w:color="auto"/>
            <w:bottom w:val="none" w:sz="0" w:space="0" w:color="auto"/>
            <w:right w:val="none" w:sz="0" w:space="0" w:color="auto"/>
          </w:divBdr>
        </w:div>
      </w:divsChild>
    </w:div>
    <w:div w:id="707922834">
      <w:bodyDiv w:val="1"/>
      <w:marLeft w:val="0"/>
      <w:marRight w:val="0"/>
      <w:marTop w:val="0"/>
      <w:marBottom w:val="0"/>
      <w:divBdr>
        <w:top w:val="none" w:sz="0" w:space="0" w:color="auto"/>
        <w:left w:val="none" w:sz="0" w:space="0" w:color="auto"/>
        <w:bottom w:val="none" w:sz="0" w:space="0" w:color="auto"/>
        <w:right w:val="none" w:sz="0" w:space="0" w:color="auto"/>
      </w:divBdr>
    </w:div>
    <w:div w:id="717166327">
      <w:bodyDiv w:val="1"/>
      <w:marLeft w:val="0"/>
      <w:marRight w:val="0"/>
      <w:marTop w:val="0"/>
      <w:marBottom w:val="0"/>
      <w:divBdr>
        <w:top w:val="none" w:sz="0" w:space="0" w:color="auto"/>
        <w:left w:val="none" w:sz="0" w:space="0" w:color="auto"/>
        <w:bottom w:val="none" w:sz="0" w:space="0" w:color="auto"/>
        <w:right w:val="none" w:sz="0" w:space="0" w:color="auto"/>
      </w:divBdr>
    </w:div>
    <w:div w:id="750274162">
      <w:bodyDiv w:val="1"/>
      <w:marLeft w:val="0"/>
      <w:marRight w:val="0"/>
      <w:marTop w:val="0"/>
      <w:marBottom w:val="0"/>
      <w:divBdr>
        <w:top w:val="none" w:sz="0" w:space="0" w:color="auto"/>
        <w:left w:val="none" w:sz="0" w:space="0" w:color="auto"/>
        <w:bottom w:val="none" w:sz="0" w:space="0" w:color="auto"/>
        <w:right w:val="none" w:sz="0" w:space="0" w:color="auto"/>
      </w:divBdr>
    </w:div>
    <w:div w:id="778179441">
      <w:bodyDiv w:val="1"/>
      <w:marLeft w:val="0"/>
      <w:marRight w:val="0"/>
      <w:marTop w:val="0"/>
      <w:marBottom w:val="0"/>
      <w:divBdr>
        <w:top w:val="none" w:sz="0" w:space="0" w:color="auto"/>
        <w:left w:val="none" w:sz="0" w:space="0" w:color="auto"/>
        <w:bottom w:val="none" w:sz="0" w:space="0" w:color="auto"/>
        <w:right w:val="none" w:sz="0" w:space="0" w:color="auto"/>
      </w:divBdr>
    </w:div>
    <w:div w:id="807017143">
      <w:bodyDiv w:val="1"/>
      <w:marLeft w:val="0"/>
      <w:marRight w:val="0"/>
      <w:marTop w:val="0"/>
      <w:marBottom w:val="0"/>
      <w:divBdr>
        <w:top w:val="none" w:sz="0" w:space="0" w:color="auto"/>
        <w:left w:val="none" w:sz="0" w:space="0" w:color="auto"/>
        <w:bottom w:val="none" w:sz="0" w:space="0" w:color="auto"/>
        <w:right w:val="none" w:sz="0" w:space="0" w:color="auto"/>
      </w:divBdr>
    </w:div>
    <w:div w:id="812528322">
      <w:bodyDiv w:val="1"/>
      <w:marLeft w:val="0"/>
      <w:marRight w:val="0"/>
      <w:marTop w:val="0"/>
      <w:marBottom w:val="0"/>
      <w:divBdr>
        <w:top w:val="none" w:sz="0" w:space="0" w:color="auto"/>
        <w:left w:val="none" w:sz="0" w:space="0" w:color="auto"/>
        <w:bottom w:val="none" w:sz="0" w:space="0" w:color="auto"/>
        <w:right w:val="none" w:sz="0" w:space="0" w:color="auto"/>
      </w:divBdr>
    </w:div>
    <w:div w:id="855924292">
      <w:bodyDiv w:val="1"/>
      <w:marLeft w:val="0"/>
      <w:marRight w:val="0"/>
      <w:marTop w:val="0"/>
      <w:marBottom w:val="0"/>
      <w:divBdr>
        <w:top w:val="none" w:sz="0" w:space="0" w:color="auto"/>
        <w:left w:val="none" w:sz="0" w:space="0" w:color="auto"/>
        <w:bottom w:val="none" w:sz="0" w:space="0" w:color="auto"/>
        <w:right w:val="none" w:sz="0" w:space="0" w:color="auto"/>
      </w:divBdr>
    </w:div>
    <w:div w:id="858588078">
      <w:bodyDiv w:val="1"/>
      <w:marLeft w:val="0"/>
      <w:marRight w:val="0"/>
      <w:marTop w:val="0"/>
      <w:marBottom w:val="0"/>
      <w:divBdr>
        <w:top w:val="none" w:sz="0" w:space="0" w:color="auto"/>
        <w:left w:val="none" w:sz="0" w:space="0" w:color="auto"/>
        <w:bottom w:val="none" w:sz="0" w:space="0" w:color="auto"/>
        <w:right w:val="none" w:sz="0" w:space="0" w:color="auto"/>
      </w:divBdr>
      <w:divsChild>
        <w:div w:id="375397943">
          <w:marLeft w:val="0"/>
          <w:marRight w:val="0"/>
          <w:marTop w:val="0"/>
          <w:marBottom w:val="0"/>
          <w:divBdr>
            <w:top w:val="none" w:sz="0" w:space="0" w:color="auto"/>
            <w:left w:val="none" w:sz="0" w:space="0" w:color="auto"/>
            <w:bottom w:val="none" w:sz="0" w:space="0" w:color="auto"/>
            <w:right w:val="none" w:sz="0" w:space="0" w:color="auto"/>
          </w:divBdr>
        </w:div>
        <w:div w:id="734427368">
          <w:marLeft w:val="0"/>
          <w:marRight w:val="0"/>
          <w:marTop w:val="0"/>
          <w:marBottom w:val="0"/>
          <w:divBdr>
            <w:top w:val="none" w:sz="0" w:space="0" w:color="auto"/>
            <w:left w:val="none" w:sz="0" w:space="0" w:color="auto"/>
            <w:bottom w:val="none" w:sz="0" w:space="0" w:color="auto"/>
            <w:right w:val="none" w:sz="0" w:space="0" w:color="auto"/>
          </w:divBdr>
        </w:div>
        <w:div w:id="842281488">
          <w:marLeft w:val="0"/>
          <w:marRight w:val="0"/>
          <w:marTop w:val="0"/>
          <w:marBottom w:val="0"/>
          <w:divBdr>
            <w:top w:val="none" w:sz="0" w:space="0" w:color="auto"/>
            <w:left w:val="none" w:sz="0" w:space="0" w:color="auto"/>
            <w:bottom w:val="none" w:sz="0" w:space="0" w:color="auto"/>
            <w:right w:val="none" w:sz="0" w:space="0" w:color="auto"/>
          </w:divBdr>
          <w:divsChild>
            <w:div w:id="170536441">
              <w:marLeft w:val="0"/>
              <w:marRight w:val="0"/>
              <w:marTop w:val="0"/>
              <w:marBottom w:val="0"/>
              <w:divBdr>
                <w:top w:val="none" w:sz="0" w:space="0" w:color="auto"/>
                <w:left w:val="none" w:sz="0" w:space="0" w:color="auto"/>
                <w:bottom w:val="none" w:sz="0" w:space="0" w:color="auto"/>
                <w:right w:val="none" w:sz="0" w:space="0" w:color="auto"/>
              </w:divBdr>
            </w:div>
          </w:divsChild>
        </w:div>
        <w:div w:id="860238862">
          <w:marLeft w:val="0"/>
          <w:marRight w:val="0"/>
          <w:marTop w:val="0"/>
          <w:marBottom w:val="0"/>
          <w:divBdr>
            <w:top w:val="none" w:sz="0" w:space="0" w:color="auto"/>
            <w:left w:val="none" w:sz="0" w:space="0" w:color="auto"/>
            <w:bottom w:val="none" w:sz="0" w:space="0" w:color="auto"/>
            <w:right w:val="none" w:sz="0" w:space="0" w:color="auto"/>
          </w:divBdr>
        </w:div>
        <w:div w:id="951743384">
          <w:marLeft w:val="0"/>
          <w:marRight w:val="0"/>
          <w:marTop w:val="0"/>
          <w:marBottom w:val="0"/>
          <w:divBdr>
            <w:top w:val="none" w:sz="0" w:space="0" w:color="auto"/>
            <w:left w:val="none" w:sz="0" w:space="0" w:color="auto"/>
            <w:bottom w:val="none" w:sz="0" w:space="0" w:color="auto"/>
            <w:right w:val="none" w:sz="0" w:space="0" w:color="auto"/>
          </w:divBdr>
        </w:div>
      </w:divsChild>
    </w:div>
    <w:div w:id="920137110">
      <w:bodyDiv w:val="1"/>
      <w:marLeft w:val="0"/>
      <w:marRight w:val="0"/>
      <w:marTop w:val="0"/>
      <w:marBottom w:val="0"/>
      <w:divBdr>
        <w:top w:val="none" w:sz="0" w:space="0" w:color="auto"/>
        <w:left w:val="none" w:sz="0" w:space="0" w:color="auto"/>
        <w:bottom w:val="none" w:sz="0" w:space="0" w:color="auto"/>
        <w:right w:val="none" w:sz="0" w:space="0" w:color="auto"/>
      </w:divBdr>
    </w:div>
    <w:div w:id="977758908">
      <w:bodyDiv w:val="1"/>
      <w:marLeft w:val="0"/>
      <w:marRight w:val="0"/>
      <w:marTop w:val="0"/>
      <w:marBottom w:val="0"/>
      <w:divBdr>
        <w:top w:val="none" w:sz="0" w:space="0" w:color="auto"/>
        <w:left w:val="none" w:sz="0" w:space="0" w:color="auto"/>
        <w:bottom w:val="none" w:sz="0" w:space="0" w:color="auto"/>
        <w:right w:val="none" w:sz="0" w:space="0" w:color="auto"/>
      </w:divBdr>
    </w:div>
    <w:div w:id="993292725">
      <w:bodyDiv w:val="1"/>
      <w:marLeft w:val="0"/>
      <w:marRight w:val="0"/>
      <w:marTop w:val="0"/>
      <w:marBottom w:val="0"/>
      <w:divBdr>
        <w:top w:val="none" w:sz="0" w:space="0" w:color="auto"/>
        <w:left w:val="none" w:sz="0" w:space="0" w:color="auto"/>
        <w:bottom w:val="none" w:sz="0" w:space="0" w:color="auto"/>
        <w:right w:val="none" w:sz="0" w:space="0" w:color="auto"/>
      </w:divBdr>
    </w:div>
    <w:div w:id="1034889758">
      <w:bodyDiv w:val="1"/>
      <w:marLeft w:val="0"/>
      <w:marRight w:val="0"/>
      <w:marTop w:val="0"/>
      <w:marBottom w:val="0"/>
      <w:divBdr>
        <w:top w:val="none" w:sz="0" w:space="0" w:color="auto"/>
        <w:left w:val="none" w:sz="0" w:space="0" w:color="auto"/>
        <w:bottom w:val="none" w:sz="0" w:space="0" w:color="auto"/>
        <w:right w:val="none" w:sz="0" w:space="0" w:color="auto"/>
      </w:divBdr>
    </w:div>
    <w:div w:id="1046098974">
      <w:bodyDiv w:val="1"/>
      <w:marLeft w:val="0"/>
      <w:marRight w:val="0"/>
      <w:marTop w:val="0"/>
      <w:marBottom w:val="0"/>
      <w:divBdr>
        <w:top w:val="none" w:sz="0" w:space="0" w:color="auto"/>
        <w:left w:val="none" w:sz="0" w:space="0" w:color="auto"/>
        <w:bottom w:val="none" w:sz="0" w:space="0" w:color="auto"/>
        <w:right w:val="none" w:sz="0" w:space="0" w:color="auto"/>
      </w:divBdr>
    </w:div>
    <w:div w:id="1064597793">
      <w:bodyDiv w:val="1"/>
      <w:marLeft w:val="0"/>
      <w:marRight w:val="0"/>
      <w:marTop w:val="0"/>
      <w:marBottom w:val="0"/>
      <w:divBdr>
        <w:top w:val="none" w:sz="0" w:space="0" w:color="auto"/>
        <w:left w:val="none" w:sz="0" w:space="0" w:color="auto"/>
        <w:bottom w:val="none" w:sz="0" w:space="0" w:color="auto"/>
        <w:right w:val="none" w:sz="0" w:space="0" w:color="auto"/>
      </w:divBdr>
    </w:div>
    <w:div w:id="1115175219">
      <w:bodyDiv w:val="1"/>
      <w:marLeft w:val="0"/>
      <w:marRight w:val="0"/>
      <w:marTop w:val="0"/>
      <w:marBottom w:val="0"/>
      <w:divBdr>
        <w:top w:val="none" w:sz="0" w:space="0" w:color="auto"/>
        <w:left w:val="none" w:sz="0" w:space="0" w:color="auto"/>
        <w:bottom w:val="none" w:sz="0" w:space="0" w:color="auto"/>
        <w:right w:val="none" w:sz="0" w:space="0" w:color="auto"/>
      </w:divBdr>
    </w:div>
    <w:div w:id="1129201477">
      <w:bodyDiv w:val="1"/>
      <w:marLeft w:val="0"/>
      <w:marRight w:val="0"/>
      <w:marTop w:val="0"/>
      <w:marBottom w:val="0"/>
      <w:divBdr>
        <w:top w:val="none" w:sz="0" w:space="0" w:color="auto"/>
        <w:left w:val="none" w:sz="0" w:space="0" w:color="auto"/>
        <w:bottom w:val="none" w:sz="0" w:space="0" w:color="auto"/>
        <w:right w:val="none" w:sz="0" w:space="0" w:color="auto"/>
      </w:divBdr>
      <w:divsChild>
        <w:div w:id="74976698">
          <w:marLeft w:val="0"/>
          <w:marRight w:val="0"/>
          <w:marTop w:val="0"/>
          <w:marBottom w:val="0"/>
          <w:divBdr>
            <w:top w:val="none" w:sz="0" w:space="0" w:color="auto"/>
            <w:left w:val="none" w:sz="0" w:space="0" w:color="auto"/>
            <w:bottom w:val="none" w:sz="0" w:space="0" w:color="auto"/>
            <w:right w:val="none" w:sz="0" w:space="0" w:color="auto"/>
          </w:divBdr>
        </w:div>
        <w:div w:id="125592500">
          <w:marLeft w:val="0"/>
          <w:marRight w:val="0"/>
          <w:marTop w:val="0"/>
          <w:marBottom w:val="0"/>
          <w:divBdr>
            <w:top w:val="none" w:sz="0" w:space="0" w:color="auto"/>
            <w:left w:val="none" w:sz="0" w:space="0" w:color="auto"/>
            <w:bottom w:val="none" w:sz="0" w:space="0" w:color="auto"/>
            <w:right w:val="none" w:sz="0" w:space="0" w:color="auto"/>
          </w:divBdr>
        </w:div>
        <w:div w:id="464392351">
          <w:marLeft w:val="0"/>
          <w:marRight w:val="0"/>
          <w:marTop w:val="0"/>
          <w:marBottom w:val="0"/>
          <w:divBdr>
            <w:top w:val="none" w:sz="0" w:space="0" w:color="auto"/>
            <w:left w:val="none" w:sz="0" w:space="0" w:color="auto"/>
            <w:bottom w:val="none" w:sz="0" w:space="0" w:color="auto"/>
            <w:right w:val="none" w:sz="0" w:space="0" w:color="auto"/>
          </w:divBdr>
        </w:div>
        <w:div w:id="708535805">
          <w:marLeft w:val="0"/>
          <w:marRight w:val="0"/>
          <w:marTop w:val="0"/>
          <w:marBottom w:val="0"/>
          <w:divBdr>
            <w:top w:val="none" w:sz="0" w:space="0" w:color="auto"/>
            <w:left w:val="none" w:sz="0" w:space="0" w:color="auto"/>
            <w:bottom w:val="none" w:sz="0" w:space="0" w:color="auto"/>
            <w:right w:val="none" w:sz="0" w:space="0" w:color="auto"/>
          </w:divBdr>
        </w:div>
        <w:div w:id="954554880">
          <w:marLeft w:val="0"/>
          <w:marRight w:val="0"/>
          <w:marTop w:val="0"/>
          <w:marBottom w:val="0"/>
          <w:divBdr>
            <w:top w:val="none" w:sz="0" w:space="0" w:color="auto"/>
            <w:left w:val="none" w:sz="0" w:space="0" w:color="auto"/>
            <w:bottom w:val="none" w:sz="0" w:space="0" w:color="auto"/>
            <w:right w:val="none" w:sz="0" w:space="0" w:color="auto"/>
          </w:divBdr>
        </w:div>
        <w:div w:id="1396584368">
          <w:marLeft w:val="0"/>
          <w:marRight w:val="0"/>
          <w:marTop w:val="0"/>
          <w:marBottom w:val="0"/>
          <w:divBdr>
            <w:top w:val="none" w:sz="0" w:space="0" w:color="auto"/>
            <w:left w:val="none" w:sz="0" w:space="0" w:color="auto"/>
            <w:bottom w:val="none" w:sz="0" w:space="0" w:color="auto"/>
            <w:right w:val="none" w:sz="0" w:space="0" w:color="auto"/>
          </w:divBdr>
        </w:div>
        <w:div w:id="1532956005">
          <w:marLeft w:val="0"/>
          <w:marRight w:val="0"/>
          <w:marTop w:val="0"/>
          <w:marBottom w:val="0"/>
          <w:divBdr>
            <w:top w:val="none" w:sz="0" w:space="0" w:color="auto"/>
            <w:left w:val="none" w:sz="0" w:space="0" w:color="auto"/>
            <w:bottom w:val="none" w:sz="0" w:space="0" w:color="auto"/>
            <w:right w:val="none" w:sz="0" w:space="0" w:color="auto"/>
          </w:divBdr>
        </w:div>
        <w:div w:id="1755781570">
          <w:marLeft w:val="0"/>
          <w:marRight w:val="0"/>
          <w:marTop w:val="0"/>
          <w:marBottom w:val="0"/>
          <w:divBdr>
            <w:top w:val="none" w:sz="0" w:space="0" w:color="auto"/>
            <w:left w:val="none" w:sz="0" w:space="0" w:color="auto"/>
            <w:bottom w:val="none" w:sz="0" w:space="0" w:color="auto"/>
            <w:right w:val="none" w:sz="0" w:space="0" w:color="auto"/>
          </w:divBdr>
        </w:div>
        <w:div w:id="1917012586">
          <w:marLeft w:val="0"/>
          <w:marRight w:val="0"/>
          <w:marTop w:val="0"/>
          <w:marBottom w:val="0"/>
          <w:divBdr>
            <w:top w:val="none" w:sz="0" w:space="0" w:color="auto"/>
            <w:left w:val="none" w:sz="0" w:space="0" w:color="auto"/>
            <w:bottom w:val="none" w:sz="0" w:space="0" w:color="auto"/>
            <w:right w:val="none" w:sz="0" w:space="0" w:color="auto"/>
          </w:divBdr>
        </w:div>
      </w:divsChild>
    </w:div>
    <w:div w:id="1131099076">
      <w:bodyDiv w:val="1"/>
      <w:marLeft w:val="0"/>
      <w:marRight w:val="0"/>
      <w:marTop w:val="0"/>
      <w:marBottom w:val="0"/>
      <w:divBdr>
        <w:top w:val="none" w:sz="0" w:space="0" w:color="auto"/>
        <w:left w:val="none" w:sz="0" w:space="0" w:color="auto"/>
        <w:bottom w:val="none" w:sz="0" w:space="0" w:color="auto"/>
        <w:right w:val="none" w:sz="0" w:space="0" w:color="auto"/>
      </w:divBdr>
      <w:divsChild>
        <w:div w:id="899169394">
          <w:marLeft w:val="0"/>
          <w:marRight w:val="0"/>
          <w:marTop w:val="0"/>
          <w:marBottom w:val="0"/>
          <w:divBdr>
            <w:top w:val="none" w:sz="0" w:space="0" w:color="auto"/>
            <w:left w:val="none" w:sz="0" w:space="0" w:color="auto"/>
            <w:bottom w:val="none" w:sz="0" w:space="0" w:color="auto"/>
            <w:right w:val="none" w:sz="0" w:space="0" w:color="auto"/>
          </w:divBdr>
        </w:div>
        <w:div w:id="907114603">
          <w:marLeft w:val="0"/>
          <w:marRight w:val="0"/>
          <w:marTop w:val="0"/>
          <w:marBottom w:val="0"/>
          <w:divBdr>
            <w:top w:val="none" w:sz="0" w:space="0" w:color="auto"/>
            <w:left w:val="none" w:sz="0" w:space="0" w:color="auto"/>
            <w:bottom w:val="none" w:sz="0" w:space="0" w:color="auto"/>
            <w:right w:val="none" w:sz="0" w:space="0" w:color="auto"/>
          </w:divBdr>
        </w:div>
        <w:div w:id="1128206527">
          <w:marLeft w:val="0"/>
          <w:marRight w:val="0"/>
          <w:marTop w:val="0"/>
          <w:marBottom w:val="0"/>
          <w:divBdr>
            <w:top w:val="none" w:sz="0" w:space="0" w:color="auto"/>
            <w:left w:val="none" w:sz="0" w:space="0" w:color="auto"/>
            <w:bottom w:val="none" w:sz="0" w:space="0" w:color="auto"/>
            <w:right w:val="none" w:sz="0" w:space="0" w:color="auto"/>
          </w:divBdr>
        </w:div>
        <w:div w:id="1789661290">
          <w:marLeft w:val="0"/>
          <w:marRight w:val="0"/>
          <w:marTop w:val="0"/>
          <w:marBottom w:val="0"/>
          <w:divBdr>
            <w:top w:val="none" w:sz="0" w:space="0" w:color="auto"/>
            <w:left w:val="none" w:sz="0" w:space="0" w:color="auto"/>
            <w:bottom w:val="none" w:sz="0" w:space="0" w:color="auto"/>
            <w:right w:val="none" w:sz="0" w:space="0" w:color="auto"/>
          </w:divBdr>
        </w:div>
        <w:div w:id="1793745492">
          <w:marLeft w:val="0"/>
          <w:marRight w:val="0"/>
          <w:marTop w:val="0"/>
          <w:marBottom w:val="0"/>
          <w:divBdr>
            <w:top w:val="none" w:sz="0" w:space="0" w:color="auto"/>
            <w:left w:val="none" w:sz="0" w:space="0" w:color="auto"/>
            <w:bottom w:val="none" w:sz="0" w:space="0" w:color="auto"/>
            <w:right w:val="none" w:sz="0" w:space="0" w:color="auto"/>
          </w:divBdr>
        </w:div>
      </w:divsChild>
    </w:div>
    <w:div w:id="1159544635">
      <w:bodyDiv w:val="1"/>
      <w:marLeft w:val="0"/>
      <w:marRight w:val="0"/>
      <w:marTop w:val="0"/>
      <w:marBottom w:val="0"/>
      <w:divBdr>
        <w:top w:val="none" w:sz="0" w:space="0" w:color="auto"/>
        <w:left w:val="none" w:sz="0" w:space="0" w:color="auto"/>
        <w:bottom w:val="none" w:sz="0" w:space="0" w:color="auto"/>
        <w:right w:val="none" w:sz="0" w:space="0" w:color="auto"/>
      </w:divBdr>
      <w:divsChild>
        <w:div w:id="645817553">
          <w:marLeft w:val="446"/>
          <w:marRight w:val="0"/>
          <w:marTop w:val="0"/>
          <w:marBottom w:val="0"/>
          <w:divBdr>
            <w:top w:val="none" w:sz="0" w:space="0" w:color="auto"/>
            <w:left w:val="none" w:sz="0" w:space="0" w:color="auto"/>
            <w:bottom w:val="none" w:sz="0" w:space="0" w:color="auto"/>
            <w:right w:val="none" w:sz="0" w:space="0" w:color="auto"/>
          </w:divBdr>
        </w:div>
      </w:divsChild>
    </w:div>
    <w:div w:id="1168323870">
      <w:bodyDiv w:val="1"/>
      <w:marLeft w:val="0"/>
      <w:marRight w:val="0"/>
      <w:marTop w:val="0"/>
      <w:marBottom w:val="0"/>
      <w:divBdr>
        <w:top w:val="none" w:sz="0" w:space="0" w:color="auto"/>
        <w:left w:val="none" w:sz="0" w:space="0" w:color="auto"/>
        <w:bottom w:val="none" w:sz="0" w:space="0" w:color="auto"/>
        <w:right w:val="none" w:sz="0" w:space="0" w:color="auto"/>
      </w:divBdr>
    </w:div>
    <w:div w:id="1203439104">
      <w:bodyDiv w:val="1"/>
      <w:marLeft w:val="0"/>
      <w:marRight w:val="0"/>
      <w:marTop w:val="0"/>
      <w:marBottom w:val="0"/>
      <w:divBdr>
        <w:top w:val="none" w:sz="0" w:space="0" w:color="auto"/>
        <w:left w:val="none" w:sz="0" w:space="0" w:color="auto"/>
        <w:bottom w:val="none" w:sz="0" w:space="0" w:color="auto"/>
        <w:right w:val="none" w:sz="0" w:space="0" w:color="auto"/>
      </w:divBdr>
    </w:div>
    <w:div w:id="1226794778">
      <w:bodyDiv w:val="1"/>
      <w:marLeft w:val="0"/>
      <w:marRight w:val="0"/>
      <w:marTop w:val="0"/>
      <w:marBottom w:val="0"/>
      <w:divBdr>
        <w:top w:val="none" w:sz="0" w:space="0" w:color="auto"/>
        <w:left w:val="none" w:sz="0" w:space="0" w:color="auto"/>
        <w:bottom w:val="none" w:sz="0" w:space="0" w:color="auto"/>
        <w:right w:val="none" w:sz="0" w:space="0" w:color="auto"/>
      </w:divBdr>
    </w:div>
    <w:div w:id="1267233938">
      <w:bodyDiv w:val="1"/>
      <w:marLeft w:val="0"/>
      <w:marRight w:val="0"/>
      <w:marTop w:val="0"/>
      <w:marBottom w:val="0"/>
      <w:divBdr>
        <w:top w:val="none" w:sz="0" w:space="0" w:color="auto"/>
        <w:left w:val="none" w:sz="0" w:space="0" w:color="auto"/>
        <w:bottom w:val="none" w:sz="0" w:space="0" w:color="auto"/>
        <w:right w:val="none" w:sz="0" w:space="0" w:color="auto"/>
      </w:divBdr>
    </w:div>
    <w:div w:id="1281886638">
      <w:bodyDiv w:val="1"/>
      <w:marLeft w:val="0"/>
      <w:marRight w:val="0"/>
      <w:marTop w:val="0"/>
      <w:marBottom w:val="0"/>
      <w:divBdr>
        <w:top w:val="none" w:sz="0" w:space="0" w:color="auto"/>
        <w:left w:val="none" w:sz="0" w:space="0" w:color="auto"/>
        <w:bottom w:val="none" w:sz="0" w:space="0" w:color="auto"/>
        <w:right w:val="none" w:sz="0" w:space="0" w:color="auto"/>
      </w:divBdr>
    </w:div>
    <w:div w:id="1368681572">
      <w:bodyDiv w:val="1"/>
      <w:marLeft w:val="0"/>
      <w:marRight w:val="0"/>
      <w:marTop w:val="0"/>
      <w:marBottom w:val="0"/>
      <w:divBdr>
        <w:top w:val="none" w:sz="0" w:space="0" w:color="auto"/>
        <w:left w:val="none" w:sz="0" w:space="0" w:color="auto"/>
        <w:bottom w:val="none" w:sz="0" w:space="0" w:color="auto"/>
        <w:right w:val="none" w:sz="0" w:space="0" w:color="auto"/>
      </w:divBdr>
    </w:div>
    <w:div w:id="1392197649">
      <w:bodyDiv w:val="1"/>
      <w:marLeft w:val="0"/>
      <w:marRight w:val="0"/>
      <w:marTop w:val="0"/>
      <w:marBottom w:val="0"/>
      <w:divBdr>
        <w:top w:val="none" w:sz="0" w:space="0" w:color="auto"/>
        <w:left w:val="none" w:sz="0" w:space="0" w:color="auto"/>
        <w:bottom w:val="none" w:sz="0" w:space="0" w:color="auto"/>
        <w:right w:val="none" w:sz="0" w:space="0" w:color="auto"/>
      </w:divBdr>
    </w:div>
    <w:div w:id="1393430298">
      <w:bodyDiv w:val="1"/>
      <w:marLeft w:val="0"/>
      <w:marRight w:val="0"/>
      <w:marTop w:val="0"/>
      <w:marBottom w:val="0"/>
      <w:divBdr>
        <w:top w:val="none" w:sz="0" w:space="0" w:color="auto"/>
        <w:left w:val="none" w:sz="0" w:space="0" w:color="auto"/>
        <w:bottom w:val="none" w:sz="0" w:space="0" w:color="auto"/>
        <w:right w:val="none" w:sz="0" w:space="0" w:color="auto"/>
      </w:divBdr>
      <w:divsChild>
        <w:div w:id="93786602">
          <w:marLeft w:val="0"/>
          <w:marRight w:val="0"/>
          <w:marTop w:val="0"/>
          <w:marBottom w:val="0"/>
          <w:divBdr>
            <w:top w:val="none" w:sz="0" w:space="0" w:color="auto"/>
            <w:left w:val="none" w:sz="0" w:space="0" w:color="auto"/>
            <w:bottom w:val="none" w:sz="0" w:space="0" w:color="auto"/>
            <w:right w:val="none" w:sz="0" w:space="0" w:color="auto"/>
          </w:divBdr>
        </w:div>
        <w:div w:id="156388653">
          <w:marLeft w:val="0"/>
          <w:marRight w:val="0"/>
          <w:marTop w:val="0"/>
          <w:marBottom w:val="0"/>
          <w:divBdr>
            <w:top w:val="none" w:sz="0" w:space="0" w:color="auto"/>
            <w:left w:val="none" w:sz="0" w:space="0" w:color="auto"/>
            <w:bottom w:val="none" w:sz="0" w:space="0" w:color="auto"/>
            <w:right w:val="none" w:sz="0" w:space="0" w:color="auto"/>
          </w:divBdr>
        </w:div>
        <w:div w:id="379407387">
          <w:marLeft w:val="0"/>
          <w:marRight w:val="0"/>
          <w:marTop w:val="0"/>
          <w:marBottom w:val="0"/>
          <w:divBdr>
            <w:top w:val="none" w:sz="0" w:space="0" w:color="auto"/>
            <w:left w:val="none" w:sz="0" w:space="0" w:color="auto"/>
            <w:bottom w:val="none" w:sz="0" w:space="0" w:color="auto"/>
            <w:right w:val="none" w:sz="0" w:space="0" w:color="auto"/>
          </w:divBdr>
        </w:div>
        <w:div w:id="504829300">
          <w:marLeft w:val="0"/>
          <w:marRight w:val="0"/>
          <w:marTop w:val="0"/>
          <w:marBottom w:val="0"/>
          <w:divBdr>
            <w:top w:val="none" w:sz="0" w:space="0" w:color="auto"/>
            <w:left w:val="none" w:sz="0" w:space="0" w:color="auto"/>
            <w:bottom w:val="none" w:sz="0" w:space="0" w:color="auto"/>
            <w:right w:val="none" w:sz="0" w:space="0" w:color="auto"/>
          </w:divBdr>
        </w:div>
        <w:div w:id="546994963">
          <w:marLeft w:val="0"/>
          <w:marRight w:val="0"/>
          <w:marTop w:val="0"/>
          <w:marBottom w:val="0"/>
          <w:divBdr>
            <w:top w:val="none" w:sz="0" w:space="0" w:color="auto"/>
            <w:left w:val="none" w:sz="0" w:space="0" w:color="auto"/>
            <w:bottom w:val="none" w:sz="0" w:space="0" w:color="auto"/>
            <w:right w:val="none" w:sz="0" w:space="0" w:color="auto"/>
          </w:divBdr>
        </w:div>
        <w:div w:id="910192391">
          <w:marLeft w:val="0"/>
          <w:marRight w:val="0"/>
          <w:marTop w:val="0"/>
          <w:marBottom w:val="0"/>
          <w:divBdr>
            <w:top w:val="none" w:sz="0" w:space="0" w:color="auto"/>
            <w:left w:val="none" w:sz="0" w:space="0" w:color="auto"/>
            <w:bottom w:val="none" w:sz="0" w:space="0" w:color="auto"/>
            <w:right w:val="none" w:sz="0" w:space="0" w:color="auto"/>
          </w:divBdr>
        </w:div>
        <w:div w:id="1039552993">
          <w:marLeft w:val="0"/>
          <w:marRight w:val="0"/>
          <w:marTop w:val="0"/>
          <w:marBottom w:val="0"/>
          <w:divBdr>
            <w:top w:val="none" w:sz="0" w:space="0" w:color="auto"/>
            <w:left w:val="none" w:sz="0" w:space="0" w:color="auto"/>
            <w:bottom w:val="none" w:sz="0" w:space="0" w:color="auto"/>
            <w:right w:val="none" w:sz="0" w:space="0" w:color="auto"/>
          </w:divBdr>
        </w:div>
        <w:div w:id="1063796656">
          <w:marLeft w:val="0"/>
          <w:marRight w:val="0"/>
          <w:marTop w:val="0"/>
          <w:marBottom w:val="0"/>
          <w:divBdr>
            <w:top w:val="none" w:sz="0" w:space="0" w:color="auto"/>
            <w:left w:val="none" w:sz="0" w:space="0" w:color="auto"/>
            <w:bottom w:val="none" w:sz="0" w:space="0" w:color="auto"/>
            <w:right w:val="none" w:sz="0" w:space="0" w:color="auto"/>
          </w:divBdr>
        </w:div>
        <w:div w:id="1153372521">
          <w:marLeft w:val="0"/>
          <w:marRight w:val="0"/>
          <w:marTop w:val="0"/>
          <w:marBottom w:val="0"/>
          <w:divBdr>
            <w:top w:val="none" w:sz="0" w:space="0" w:color="auto"/>
            <w:left w:val="none" w:sz="0" w:space="0" w:color="auto"/>
            <w:bottom w:val="none" w:sz="0" w:space="0" w:color="auto"/>
            <w:right w:val="none" w:sz="0" w:space="0" w:color="auto"/>
          </w:divBdr>
        </w:div>
        <w:div w:id="1274020057">
          <w:marLeft w:val="0"/>
          <w:marRight w:val="0"/>
          <w:marTop w:val="0"/>
          <w:marBottom w:val="0"/>
          <w:divBdr>
            <w:top w:val="none" w:sz="0" w:space="0" w:color="auto"/>
            <w:left w:val="none" w:sz="0" w:space="0" w:color="auto"/>
            <w:bottom w:val="none" w:sz="0" w:space="0" w:color="auto"/>
            <w:right w:val="none" w:sz="0" w:space="0" w:color="auto"/>
          </w:divBdr>
        </w:div>
        <w:div w:id="1361321327">
          <w:marLeft w:val="0"/>
          <w:marRight w:val="0"/>
          <w:marTop w:val="0"/>
          <w:marBottom w:val="0"/>
          <w:divBdr>
            <w:top w:val="none" w:sz="0" w:space="0" w:color="auto"/>
            <w:left w:val="none" w:sz="0" w:space="0" w:color="auto"/>
            <w:bottom w:val="none" w:sz="0" w:space="0" w:color="auto"/>
            <w:right w:val="none" w:sz="0" w:space="0" w:color="auto"/>
          </w:divBdr>
        </w:div>
        <w:div w:id="1453401228">
          <w:marLeft w:val="0"/>
          <w:marRight w:val="0"/>
          <w:marTop w:val="0"/>
          <w:marBottom w:val="0"/>
          <w:divBdr>
            <w:top w:val="none" w:sz="0" w:space="0" w:color="auto"/>
            <w:left w:val="none" w:sz="0" w:space="0" w:color="auto"/>
            <w:bottom w:val="none" w:sz="0" w:space="0" w:color="auto"/>
            <w:right w:val="none" w:sz="0" w:space="0" w:color="auto"/>
          </w:divBdr>
        </w:div>
        <w:div w:id="1458060362">
          <w:marLeft w:val="0"/>
          <w:marRight w:val="0"/>
          <w:marTop w:val="0"/>
          <w:marBottom w:val="0"/>
          <w:divBdr>
            <w:top w:val="none" w:sz="0" w:space="0" w:color="auto"/>
            <w:left w:val="none" w:sz="0" w:space="0" w:color="auto"/>
            <w:bottom w:val="none" w:sz="0" w:space="0" w:color="auto"/>
            <w:right w:val="none" w:sz="0" w:space="0" w:color="auto"/>
          </w:divBdr>
        </w:div>
        <w:div w:id="1625962516">
          <w:marLeft w:val="0"/>
          <w:marRight w:val="0"/>
          <w:marTop w:val="0"/>
          <w:marBottom w:val="0"/>
          <w:divBdr>
            <w:top w:val="none" w:sz="0" w:space="0" w:color="auto"/>
            <w:left w:val="none" w:sz="0" w:space="0" w:color="auto"/>
            <w:bottom w:val="none" w:sz="0" w:space="0" w:color="auto"/>
            <w:right w:val="none" w:sz="0" w:space="0" w:color="auto"/>
          </w:divBdr>
        </w:div>
        <w:div w:id="1778213126">
          <w:marLeft w:val="0"/>
          <w:marRight w:val="0"/>
          <w:marTop w:val="0"/>
          <w:marBottom w:val="0"/>
          <w:divBdr>
            <w:top w:val="none" w:sz="0" w:space="0" w:color="auto"/>
            <w:left w:val="none" w:sz="0" w:space="0" w:color="auto"/>
            <w:bottom w:val="none" w:sz="0" w:space="0" w:color="auto"/>
            <w:right w:val="none" w:sz="0" w:space="0" w:color="auto"/>
          </w:divBdr>
        </w:div>
        <w:div w:id="1977225219">
          <w:marLeft w:val="0"/>
          <w:marRight w:val="0"/>
          <w:marTop w:val="0"/>
          <w:marBottom w:val="0"/>
          <w:divBdr>
            <w:top w:val="none" w:sz="0" w:space="0" w:color="auto"/>
            <w:left w:val="none" w:sz="0" w:space="0" w:color="auto"/>
            <w:bottom w:val="none" w:sz="0" w:space="0" w:color="auto"/>
            <w:right w:val="none" w:sz="0" w:space="0" w:color="auto"/>
          </w:divBdr>
        </w:div>
        <w:div w:id="2030912445">
          <w:marLeft w:val="0"/>
          <w:marRight w:val="0"/>
          <w:marTop w:val="0"/>
          <w:marBottom w:val="0"/>
          <w:divBdr>
            <w:top w:val="none" w:sz="0" w:space="0" w:color="auto"/>
            <w:left w:val="none" w:sz="0" w:space="0" w:color="auto"/>
            <w:bottom w:val="none" w:sz="0" w:space="0" w:color="auto"/>
            <w:right w:val="none" w:sz="0" w:space="0" w:color="auto"/>
          </w:divBdr>
        </w:div>
      </w:divsChild>
    </w:div>
    <w:div w:id="1397164254">
      <w:bodyDiv w:val="1"/>
      <w:marLeft w:val="0"/>
      <w:marRight w:val="0"/>
      <w:marTop w:val="0"/>
      <w:marBottom w:val="0"/>
      <w:divBdr>
        <w:top w:val="none" w:sz="0" w:space="0" w:color="auto"/>
        <w:left w:val="none" w:sz="0" w:space="0" w:color="auto"/>
        <w:bottom w:val="none" w:sz="0" w:space="0" w:color="auto"/>
        <w:right w:val="none" w:sz="0" w:space="0" w:color="auto"/>
      </w:divBdr>
      <w:divsChild>
        <w:div w:id="45881918">
          <w:marLeft w:val="403"/>
          <w:marRight w:val="0"/>
          <w:marTop w:val="0"/>
          <w:marBottom w:val="0"/>
          <w:divBdr>
            <w:top w:val="none" w:sz="0" w:space="0" w:color="auto"/>
            <w:left w:val="none" w:sz="0" w:space="0" w:color="auto"/>
            <w:bottom w:val="none" w:sz="0" w:space="0" w:color="auto"/>
            <w:right w:val="none" w:sz="0" w:space="0" w:color="auto"/>
          </w:divBdr>
        </w:div>
      </w:divsChild>
    </w:div>
    <w:div w:id="1430738832">
      <w:bodyDiv w:val="1"/>
      <w:marLeft w:val="0"/>
      <w:marRight w:val="0"/>
      <w:marTop w:val="0"/>
      <w:marBottom w:val="0"/>
      <w:divBdr>
        <w:top w:val="none" w:sz="0" w:space="0" w:color="auto"/>
        <w:left w:val="none" w:sz="0" w:space="0" w:color="auto"/>
        <w:bottom w:val="none" w:sz="0" w:space="0" w:color="auto"/>
        <w:right w:val="none" w:sz="0" w:space="0" w:color="auto"/>
      </w:divBdr>
    </w:div>
    <w:div w:id="1434936177">
      <w:bodyDiv w:val="1"/>
      <w:marLeft w:val="0"/>
      <w:marRight w:val="0"/>
      <w:marTop w:val="0"/>
      <w:marBottom w:val="0"/>
      <w:divBdr>
        <w:top w:val="none" w:sz="0" w:space="0" w:color="auto"/>
        <w:left w:val="none" w:sz="0" w:space="0" w:color="auto"/>
        <w:bottom w:val="none" w:sz="0" w:space="0" w:color="auto"/>
        <w:right w:val="none" w:sz="0" w:space="0" w:color="auto"/>
      </w:divBdr>
    </w:div>
    <w:div w:id="1436704092">
      <w:bodyDiv w:val="1"/>
      <w:marLeft w:val="0"/>
      <w:marRight w:val="0"/>
      <w:marTop w:val="0"/>
      <w:marBottom w:val="0"/>
      <w:divBdr>
        <w:top w:val="none" w:sz="0" w:space="0" w:color="auto"/>
        <w:left w:val="none" w:sz="0" w:space="0" w:color="auto"/>
        <w:bottom w:val="none" w:sz="0" w:space="0" w:color="auto"/>
        <w:right w:val="none" w:sz="0" w:space="0" w:color="auto"/>
      </w:divBdr>
      <w:divsChild>
        <w:div w:id="439181848">
          <w:marLeft w:val="0"/>
          <w:marRight w:val="0"/>
          <w:marTop w:val="0"/>
          <w:marBottom w:val="0"/>
          <w:divBdr>
            <w:top w:val="none" w:sz="0" w:space="0" w:color="auto"/>
            <w:left w:val="none" w:sz="0" w:space="0" w:color="auto"/>
            <w:bottom w:val="none" w:sz="0" w:space="0" w:color="auto"/>
            <w:right w:val="none" w:sz="0" w:space="0" w:color="auto"/>
          </w:divBdr>
        </w:div>
        <w:div w:id="772283470">
          <w:marLeft w:val="0"/>
          <w:marRight w:val="0"/>
          <w:marTop w:val="0"/>
          <w:marBottom w:val="0"/>
          <w:divBdr>
            <w:top w:val="none" w:sz="0" w:space="0" w:color="auto"/>
            <w:left w:val="none" w:sz="0" w:space="0" w:color="auto"/>
            <w:bottom w:val="none" w:sz="0" w:space="0" w:color="auto"/>
            <w:right w:val="none" w:sz="0" w:space="0" w:color="auto"/>
          </w:divBdr>
        </w:div>
        <w:div w:id="1297486615">
          <w:marLeft w:val="0"/>
          <w:marRight w:val="0"/>
          <w:marTop w:val="0"/>
          <w:marBottom w:val="0"/>
          <w:divBdr>
            <w:top w:val="none" w:sz="0" w:space="0" w:color="auto"/>
            <w:left w:val="none" w:sz="0" w:space="0" w:color="auto"/>
            <w:bottom w:val="none" w:sz="0" w:space="0" w:color="auto"/>
            <w:right w:val="none" w:sz="0" w:space="0" w:color="auto"/>
          </w:divBdr>
        </w:div>
        <w:div w:id="1437213556">
          <w:marLeft w:val="0"/>
          <w:marRight w:val="0"/>
          <w:marTop w:val="0"/>
          <w:marBottom w:val="0"/>
          <w:divBdr>
            <w:top w:val="none" w:sz="0" w:space="0" w:color="auto"/>
            <w:left w:val="none" w:sz="0" w:space="0" w:color="auto"/>
            <w:bottom w:val="none" w:sz="0" w:space="0" w:color="auto"/>
            <w:right w:val="none" w:sz="0" w:space="0" w:color="auto"/>
          </w:divBdr>
        </w:div>
        <w:div w:id="1569532396">
          <w:marLeft w:val="0"/>
          <w:marRight w:val="0"/>
          <w:marTop w:val="0"/>
          <w:marBottom w:val="0"/>
          <w:divBdr>
            <w:top w:val="none" w:sz="0" w:space="0" w:color="auto"/>
            <w:left w:val="none" w:sz="0" w:space="0" w:color="auto"/>
            <w:bottom w:val="none" w:sz="0" w:space="0" w:color="auto"/>
            <w:right w:val="none" w:sz="0" w:space="0" w:color="auto"/>
          </w:divBdr>
        </w:div>
        <w:div w:id="1761218905">
          <w:marLeft w:val="0"/>
          <w:marRight w:val="0"/>
          <w:marTop w:val="0"/>
          <w:marBottom w:val="0"/>
          <w:divBdr>
            <w:top w:val="none" w:sz="0" w:space="0" w:color="auto"/>
            <w:left w:val="none" w:sz="0" w:space="0" w:color="auto"/>
            <w:bottom w:val="none" w:sz="0" w:space="0" w:color="auto"/>
            <w:right w:val="none" w:sz="0" w:space="0" w:color="auto"/>
          </w:divBdr>
        </w:div>
        <w:div w:id="2026782406">
          <w:marLeft w:val="0"/>
          <w:marRight w:val="0"/>
          <w:marTop w:val="0"/>
          <w:marBottom w:val="0"/>
          <w:divBdr>
            <w:top w:val="none" w:sz="0" w:space="0" w:color="auto"/>
            <w:left w:val="none" w:sz="0" w:space="0" w:color="auto"/>
            <w:bottom w:val="none" w:sz="0" w:space="0" w:color="auto"/>
            <w:right w:val="none" w:sz="0" w:space="0" w:color="auto"/>
          </w:divBdr>
        </w:div>
      </w:divsChild>
    </w:div>
    <w:div w:id="1453596641">
      <w:bodyDiv w:val="1"/>
      <w:marLeft w:val="0"/>
      <w:marRight w:val="0"/>
      <w:marTop w:val="0"/>
      <w:marBottom w:val="0"/>
      <w:divBdr>
        <w:top w:val="none" w:sz="0" w:space="0" w:color="auto"/>
        <w:left w:val="none" w:sz="0" w:space="0" w:color="auto"/>
        <w:bottom w:val="none" w:sz="0" w:space="0" w:color="auto"/>
        <w:right w:val="none" w:sz="0" w:space="0" w:color="auto"/>
      </w:divBdr>
    </w:div>
    <w:div w:id="1500465821">
      <w:bodyDiv w:val="1"/>
      <w:marLeft w:val="0"/>
      <w:marRight w:val="0"/>
      <w:marTop w:val="0"/>
      <w:marBottom w:val="0"/>
      <w:divBdr>
        <w:top w:val="none" w:sz="0" w:space="0" w:color="auto"/>
        <w:left w:val="none" w:sz="0" w:space="0" w:color="auto"/>
        <w:bottom w:val="none" w:sz="0" w:space="0" w:color="auto"/>
        <w:right w:val="none" w:sz="0" w:space="0" w:color="auto"/>
      </w:divBdr>
    </w:div>
    <w:div w:id="1507670121">
      <w:bodyDiv w:val="1"/>
      <w:marLeft w:val="0"/>
      <w:marRight w:val="0"/>
      <w:marTop w:val="0"/>
      <w:marBottom w:val="0"/>
      <w:divBdr>
        <w:top w:val="none" w:sz="0" w:space="0" w:color="auto"/>
        <w:left w:val="none" w:sz="0" w:space="0" w:color="auto"/>
        <w:bottom w:val="none" w:sz="0" w:space="0" w:color="auto"/>
        <w:right w:val="none" w:sz="0" w:space="0" w:color="auto"/>
      </w:divBdr>
    </w:div>
    <w:div w:id="1522235732">
      <w:bodyDiv w:val="1"/>
      <w:marLeft w:val="0"/>
      <w:marRight w:val="0"/>
      <w:marTop w:val="0"/>
      <w:marBottom w:val="0"/>
      <w:divBdr>
        <w:top w:val="none" w:sz="0" w:space="0" w:color="auto"/>
        <w:left w:val="none" w:sz="0" w:space="0" w:color="auto"/>
        <w:bottom w:val="none" w:sz="0" w:space="0" w:color="auto"/>
        <w:right w:val="none" w:sz="0" w:space="0" w:color="auto"/>
      </w:divBdr>
      <w:divsChild>
        <w:div w:id="68158447">
          <w:marLeft w:val="720"/>
          <w:marRight w:val="0"/>
          <w:marTop w:val="0"/>
          <w:marBottom w:val="0"/>
          <w:divBdr>
            <w:top w:val="none" w:sz="0" w:space="0" w:color="auto"/>
            <w:left w:val="none" w:sz="0" w:space="0" w:color="auto"/>
            <w:bottom w:val="none" w:sz="0" w:space="0" w:color="auto"/>
            <w:right w:val="none" w:sz="0" w:space="0" w:color="auto"/>
          </w:divBdr>
        </w:div>
        <w:div w:id="234166102">
          <w:marLeft w:val="720"/>
          <w:marRight w:val="0"/>
          <w:marTop w:val="0"/>
          <w:marBottom w:val="0"/>
          <w:divBdr>
            <w:top w:val="none" w:sz="0" w:space="0" w:color="auto"/>
            <w:left w:val="none" w:sz="0" w:space="0" w:color="auto"/>
            <w:bottom w:val="none" w:sz="0" w:space="0" w:color="auto"/>
            <w:right w:val="none" w:sz="0" w:space="0" w:color="auto"/>
          </w:divBdr>
        </w:div>
        <w:div w:id="298804416">
          <w:marLeft w:val="720"/>
          <w:marRight w:val="0"/>
          <w:marTop w:val="0"/>
          <w:marBottom w:val="0"/>
          <w:divBdr>
            <w:top w:val="none" w:sz="0" w:space="0" w:color="auto"/>
            <w:left w:val="none" w:sz="0" w:space="0" w:color="auto"/>
            <w:bottom w:val="none" w:sz="0" w:space="0" w:color="auto"/>
            <w:right w:val="none" w:sz="0" w:space="0" w:color="auto"/>
          </w:divBdr>
        </w:div>
        <w:div w:id="776288609">
          <w:marLeft w:val="720"/>
          <w:marRight w:val="0"/>
          <w:marTop w:val="0"/>
          <w:marBottom w:val="0"/>
          <w:divBdr>
            <w:top w:val="none" w:sz="0" w:space="0" w:color="auto"/>
            <w:left w:val="none" w:sz="0" w:space="0" w:color="auto"/>
            <w:bottom w:val="none" w:sz="0" w:space="0" w:color="auto"/>
            <w:right w:val="none" w:sz="0" w:space="0" w:color="auto"/>
          </w:divBdr>
        </w:div>
        <w:div w:id="1052801567">
          <w:marLeft w:val="720"/>
          <w:marRight w:val="0"/>
          <w:marTop w:val="0"/>
          <w:marBottom w:val="0"/>
          <w:divBdr>
            <w:top w:val="none" w:sz="0" w:space="0" w:color="auto"/>
            <w:left w:val="none" w:sz="0" w:space="0" w:color="auto"/>
            <w:bottom w:val="none" w:sz="0" w:space="0" w:color="auto"/>
            <w:right w:val="none" w:sz="0" w:space="0" w:color="auto"/>
          </w:divBdr>
        </w:div>
        <w:div w:id="1261572716">
          <w:marLeft w:val="720"/>
          <w:marRight w:val="0"/>
          <w:marTop w:val="0"/>
          <w:marBottom w:val="0"/>
          <w:divBdr>
            <w:top w:val="none" w:sz="0" w:space="0" w:color="auto"/>
            <w:left w:val="none" w:sz="0" w:space="0" w:color="auto"/>
            <w:bottom w:val="none" w:sz="0" w:space="0" w:color="auto"/>
            <w:right w:val="none" w:sz="0" w:space="0" w:color="auto"/>
          </w:divBdr>
        </w:div>
        <w:div w:id="1406294549">
          <w:marLeft w:val="720"/>
          <w:marRight w:val="0"/>
          <w:marTop w:val="0"/>
          <w:marBottom w:val="0"/>
          <w:divBdr>
            <w:top w:val="none" w:sz="0" w:space="0" w:color="auto"/>
            <w:left w:val="none" w:sz="0" w:space="0" w:color="auto"/>
            <w:bottom w:val="none" w:sz="0" w:space="0" w:color="auto"/>
            <w:right w:val="none" w:sz="0" w:space="0" w:color="auto"/>
          </w:divBdr>
        </w:div>
        <w:div w:id="1418332299">
          <w:marLeft w:val="720"/>
          <w:marRight w:val="0"/>
          <w:marTop w:val="0"/>
          <w:marBottom w:val="0"/>
          <w:divBdr>
            <w:top w:val="none" w:sz="0" w:space="0" w:color="auto"/>
            <w:left w:val="none" w:sz="0" w:space="0" w:color="auto"/>
            <w:bottom w:val="none" w:sz="0" w:space="0" w:color="auto"/>
            <w:right w:val="none" w:sz="0" w:space="0" w:color="auto"/>
          </w:divBdr>
        </w:div>
        <w:div w:id="2118868659">
          <w:marLeft w:val="720"/>
          <w:marRight w:val="0"/>
          <w:marTop w:val="0"/>
          <w:marBottom w:val="0"/>
          <w:divBdr>
            <w:top w:val="none" w:sz="0" w:space="0" w:color="auto"/>
            <w:left w:val="none" w:sz="0" w:space="0" w:color="auto"/>
            <w:bottom w:val="none" w:sz="0" w:space="0" w:color="auto"/>
            <w:right w:val="none" w:sz="0" w:space="0" w:color="auto"/>
          </w:divBdr>
        </w:div>
      </w:divsChild>
    </w:div>
    <w:div w:id="1526284691">
      <w:bodyDiv w:val="1"/>
      <w:marLeft w:val="0"/>
      <w:marRight w:val="0"/>
      <w:marTop w:val="0"/>
      <w:marBottom w:val="0"/>
      <w:divBdr>
        <w:top w:val="none" w:sz="0" w:space="0" w:color="auto"/>
        <w:left w:val="none" w:sz="0" w:space="0" w:color="auto"/>
        <w:bottom w:val="none" w:sz="0" w:space="0" w:color="auto"/>
        <w:right w:val="none" w:sz="0" w:space="0" w:color="auto"/>
      </w:divBdr>
      <w:divsChild>
        <w:div w:id="55864789">
          <w:marLeft w:val="1166"/>
          <w:marRight w:val="0"/>
          <w:marTop w:val="0"/>
          <w:marBottom w:val="0"/>
          <w:divBdr>
            <w:top w:val="none" w:sz="0" w:space="0" w:color="auto"/>
            <w:left w:val="none" w:sz="0" w:space="0" w:color="auto"/>
            <w:bottom w:val="none" w:sz="0" w:space="0" w:color="auto"/>
            <w:right w:val="none" w:sz="0" w:space="0" w:color="auto"/>
          </w:divBdr>
        </w:div>
        <w:div w:id="114443189">
          <w:marLeft w:val="446"/>
          <w:marRight w:val="0"/>
          <w:marTop w:val="0"/>
          <w:marBottom w:val="0"/>
          <w:divBdr>
            <w:top w:val="none" w:sz="0" w:space="0" w:color="auto"/>
            <w:left w:val="none" w:sz="0" w:space="0" w:color="auto"/>
            <w:bottom w:val="none" w:sz="0" w:space="0" w:color="auto"/>
            <w:right w:val="none" w:sz="0" w:space="0" w:color="auto"/>
          </w:divBdr>
        </w:div>
        <w:div w:id="563415700">
          <w:marLeft w:val="1166"/>
          <w:marRight w:val="0"/>
          <w:marTop w:val="0"/>
          <w:marBottom w:val="0"/>
          <w:divBdr>
            <w:top w:val="none" w:sz="0" w:space="0" w:color="auto"/>
            <w:left w:val="none" w:sz="0" w:space="0" w:color="auto"/>
            <w:bottom w:val="none" w:sz="0" w:space="0" w:color="auto"/>
            <w:right w:val="none" w:sz="0" w:space="0" w:color="auto"/>
          </w:divBdr>
        </w:div>
        <w:div w:id="1099982190">
          <w:marLeft w:val="1166"/>
          <w:marRight w:val="0"/>
          <w:marTop w:val="0"/>
          <w:marBottom w:val="0"/>
          <w:divBdr>
            <w:top w:val="none" w:sz="0" w:space="0" w:color="auto"/>
            <w:left w:val="none" w:sz="0" w:space="0" w:color="auto"/>
            <w:bottom w:val="none" w:sz="0" w:space="0" w:color="auto"/>
            <w:right w:val="none" w:sz="0" w:space="0" w:color="auto"/>
          </w:divBdr>
        </w:div>
        <w:div w:id="1133331767">
          <w:marLeft w:val="1166"/>
          <w:marRight w:val="0"/>
          <w:marTop w:val="0"/>
          <w:marBottom w:val="0"/>
          <w:divBdr>
            <w:top w:val="none" w:sz="0" w:space="0" w:color="auto"/>
            <w:left w:val="none" w:sz="0" w:space="0" w:color="auto"/>
            <w:bottom w:val="none" w:sz="0" w:space="0" w:color="auto"/>
            <w:right w:val="none" w:sz="0" w:space="0" w:color="auto"/>
          </w:divBdr>
        </w:div>
      </w:divsChild>
    </w:div>
    <w:div w:id="1535583267">
      <w:bodyDiv w:val="1"/>
      <w:marLeft w:val="0"/>
      <w:marRight w:val="0"/>
      <w:marTop w:val="0"/>
      <w:marBottom w:val="0"/>
      <w:divBdr>
        <w:top w:val="none" w:sz="0" w:space="0" w:color="auto"/>
        <w:left w:val="none" w:sz="0" w:space="0" w:color="auto"/>
        <w:bottom w:val="none" w:sz="0" w:space="0" w:color="auto"/>
        <w:right w:val="none" w:sz="0" w:space="0" w:color="auto"/>
      </w:divBdr>
      <w:divsChild>
        <w:div w:id="862813">
          <w:marLeft w:val="0"/>
          <w:marRight w:val="0"/>
          <w:marTop w:val="0"/>
          <w:marBottom w:val="0"/>
          <w:divBdr>
            <w:top w:val="none" w:sz="0" w:space="0" w:color="auto"/>
            <w:left w:val="none" w:sz="0" w:space="0" w:color="auto"/>
            <w:bottom w:val="none" w:sz="0" w:space="0" w:color="auto"/>
            <w:right w:val="none" w:sz="0" w:space="0" w:color="auto"/>
          </w:divBdr>
        </w:div>
        <w:div w:id="92895985">
          <w:marLeft w:val="0"/>
          <w:marRight w:val="0"/>
          <w:marTop w:val="0"/>
          <w:marBottom w:val="0"/>
          <w:divBdr>
            <w:top w:val="none" w:sz="0" w:space="0" w:color="auto"/>
            <w:left w:val="none" w:sz="0" w:space="0" w:color="auto"/>
            <w:bottom w:val="none" w:sz="0" w:space="0" w:color="auto"/>
            <w:right w:val="none" w:sz="0" w:space="0" w:color="auto"/>
          </w:divBdr>
        </w:div>
        <w:div w:id="505559727">
          <w:marLeft w:val="0"/>
          <w:marRight w:val="0"/>
          <w:marTop w:val="0"/>
          <w:marBottom w:val="0"/>
          <w:divBdr>
            <w:top w:val="none" w:sz="0" w:space="0" w:color="auto"/>
            <w:left w:val="none" w:sz="0" w:space="0" w:color="auto"/>
            <w:bottom w:val="none" w:sz="0" w:space="0" w:color="auto"/>
            <w:right w:val="none" w:sz="0" w:space="0" w:color="auto"/>
          </w:divBdr>
        </w:div>
        <w:div w:id="559906487">
          <w:marLeft w:val="0"/>
          <w:marRight w:val="0"/>
          <w:marTop w:val="0"/>
          <w:marBottom w:val="0"/>
          <w:divBdr>
            <w:top w:val="none" w:sz="0" w:space="0" w:color="auto"/>
            <w:left w:val="none" w:sz="0" w:space="0" w:color="auto"/>
            <w:bottom w:val="none" w:sz="0" w:space="0" w:color="auto"/>
            <w:right w:val="none" w:sz="0" w:space="0" w:color="auto"/>
          </w:divBdr>
        </w:div>
        <w:div w:id="611595457">
          <w:marLeft w:val="0"/>
          <w:marRight w:val="0"/>
          <w:marTop w:val="0"/>
          <w:marBottom w:val="0"/>
          <w:divBdr>
            <w:top w:val="none" w:sz="0" w:space="0" w:color="auto"/>
            <w:left w:val="none" w:sz="0" w:space="0" w:color="auto"/>
            <w:bottom w:val="none" w:sz="0" w:space="0" w:color="auto"/>
            <w:right w:val="none" w:sz="0" w:space="0" w:color="auto"/>
          </w:divBdr>
        </w:div>
        <w:div w:id="729888406">
          <w:marLeft w:val="0"/>
          <w:marRight w:val="0"/>
          <w:marTop w:val="0"/>
          <w:marBottom w:val="0"/>
          <w:divBdr>
            <w:top w:val="none" w:sz="0" w:space="0" w:color="auto"/>
            <w:left w:val="none" w:sz="0" w:space="0" w:color="auto"/>
            <w:bottom w:val="none" w:sz="0" w:space="0" w:color="auto"/>
            <w:right w:val="none" w:sz="0" w:space="0" w:color="auto"/>
          </w:divBdr>
        </w:div>
        <w:div w:id="1179125483">
          <w:marLeft w:val="0"/>
          <w:marRight w:val="0"/>
          <w:marTop w:val="0"/>
          <w:marBottom w:val="0"/>
          <w:divBdr>
            <w:top w:val="none" w:sz="0" w:space="0" w:color="auto"/>
            <w:left w:val="none" w:sz="0" w:space="0" w:color="auto"/>
            <w:bottom w:val="none" w:sz="0" w:space="0" w:color="auto"/>
            <w:right w:val="none" w:sz="0" w:space="0" w:color="auto"/>
          </w:divBdr>
        </w:div>
        <w:div w:id="1237282165">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
            <w:div w:id="501241135">
              <w:marLeft w:val="0"/>
              <w:marRight w:val="0"/>
              <w:marTop w:val="0"/>
              <w:marBottom w:val="0"/>
              <w:divBdr>
                <w:top w:val="none" w:sz="0" w:space="0" w:color="auto"/>
                <w:left w:val="none" w:sz="0" w:space="0" w:color="auto"/>
                <w:bottom w:val="none" w:sz="0" w:space="0" w:color="auto"/>
                <w:right w:val="none" w:sz="0" w:space="0" w:color="auto"/>
              </w:divBdr>
            </w:div>
            <w:div w:id="509414570">
              <w:marLeft w:val="0"/>
              <w:marRight w:val="0"/>
              <w:marTop w:val="0"/>
              <w:marBottom w:val="0"/>
              <w:divBdr>
                <w:top w:val="none" w:sz="0" w:space="0" w:color="auto"/>
                <w:left w:val="none" w:sz="0" w:space="0" w:color="auto"/>
                <w:bottom w:val="none" w:sz="0" w:space="0" w:color="auto"/>
                <w:right w:val="none" w:sz="0" w:space="0" w:color="auto"/>
              </w:divBdr>
            </w:div>
            <w:div w:id="956716855">
              <w:marLeft w:val="0"/>
              <w:marRight w:val="0"/>
              <w:marTop w:val="0"/>
              <w:marBottom w:val="0"/>
              <w:divBdr>
                <w:top w:val="none" w:sz="0" w:space="0" w:color="auto"/>
                <w:left w:val="none" w:sz="0" w:space="0" w:color="auto"/>
                <w:bottom w:val="none" w:sz="0" w:space="0" w:color="auto"/>
                <w:right w:val="none" w:sz="0" w:space="0" w:color="auto"/>
              </w:divBdr>
            </w:div>
            <w:div w:id="1072581833">
              <w:marLeft w:val="0"/>
              <w:marRight w:val="0"/>
              <w:marTop w:val="0"/>
              <w:marBottom w:val="0"/>
              <w:divBdr>
                <w:top w:val="none" w:sz="0" w:space="0" w:color="auto"/>
                <w:left w:val="none" w:sz="0" w:space="0" w:color="auto"/>
                <w:bottom w:val="none" w:sz="0" w:space="0" w:color="auto"/>
                <w:right w:val="none" w:sz="0" w:space="0" w:color="auto"/>
              </w:divBdr>
            </w:div>
            <w:div w:id="1294336142">
              <w:marLeft w:val="0"/>
              <w:marRight w:val="0"/>
              <w:marTop w:val="0"/>
              <w:marBottom w:val="0"/>
              <w:divBdr>
                <w:top w:val="none" w:sz="0" w:space="0" w:color="auto"/>
                <w:left w:val="none" w:sz="0" w:space="0" w:color="auto"/>
                <w:bottom w:val="none" w:sz="0" w:space="0" w:color="auto"/>
                <w:right w:val="none" w:sz="0" w:space="0" w:color="auto"/>
              </w:divBdr>
            </w:div>
            <w:div w:id="1322779310">
              <w:marLeft w:val="0"/>
              <w:marRight w:val="0"/>
              <w:marTop w:val="0"/>
              <w:marBottom w:val="0"/>
              <w:divBdr>
                <w:top w:val="none" w:sz="0" w:space="0" w:color="auto"/>
                <w:left w:val="none" w:sz="0" w:space="0" w:color="auto"/>
                <w:bottom w:val="none" w:sz="0" w:space="0" w:color="auto"/>
                <w:right w:val="none" w:sz="0" w:space="0" w:color="auto"/>
              </w:divBdr>
            </w:div>
            <w:div w:id="1476799342">
              <w:marLeft w:val="0"/>
              <w:marRight w:val="0"/>
              <w:marTop w:val="0"/>
              <w:marBottom w:val="0"/>
              <w:divBdr>
                <w:top w:val="none" w:sz="0" w:space="0" w:color="auto"/>
                <w:left w:val="none" w:sz="0" w:space="0" w:color="auto"/>
                <w:bottom w:val="none" w:sz="0" w:space="0" w:color="auto"/>
                <w:right w:val="none" w:sz="0" w:space="0" w:color="auto"/>
              </w:divBdr>
            </w:div>
            <w:div w:id="1596329930">
              <w:marLeft w:val="0"/>
              <w:marRight w:val="0"/>
              <w:marTop w:val="0"/>
              <w:marBottom w:val="0"/>
              <w:divBdr>
                <w:top w:val="none" w:sz="0" w:space="0" w:color="auto"/>
                <w:left w:val="none" w:sz="0" w:space="0" w:color="auto"/>
                <w:bottom w:val="none" w:sz="0" w:space="0" w:color="auto"/>
                <w:right w:val="none" w:sz="0" w:space="0" w:color="auto"/>
              </w:divBdr>
            </w:div>
            <w:div w:id="1630822471">
              <w:marLeft w:val="0"/>
              <w:marRight w:val="0"/>
              <w:marTop w:val="0"/>
              <w:marBottom w:val="0"/>
              <w:divBdr>
                <w:top w:val="none" w:sz="0" w:space="0" w:color="auto"/>
                <w:left w:val="none" w:sz="0" w:space="0" w:color="auto"/>
                <w:bottom w:val="none" w:sz="0" w:space="0" w:color="auto"/>
                <w:right w:val="none" w:sz="0" w:space="0" w:color="auto"/>
              </w:divBdr>
            </w:div>
            <w:div w:id="1639455043">
              <w:marLeft w:val="0"/>
              <w:marRight w:val="0"/>
              <w:marTop w:val="0"/>
              <w:marBottom w:val="0"/>
              <w:divBdr>
                <w:top w:val="none" w:sz="0" w:space="0" w:color="auto"/>
                <w:left w:val="none" w:sz="0" w:space="0" w:color="auto"/>
                <w:bottom w:val="none" w:sz="0" w:space="0" w:color="auto"/>
                <w:right w:val="none" w:sz="0" w:space="0" w:color="auto"/>
              </w:divBdr>
            </w:div>
            <w:div w:id="1665282941">
              <w:marLeft w:val="0"/>
              <w:marRight w:val="0"/>
              <w:marTop w:val="0"/>
              <w:marBottom w:val="0"/>
              <w:divBdr>
                <w:top w:val="none" w:sz="0" w:space="0" w:color="auto"/>
                <w:left w:val="none" w:sz="0" w:space="0" w:color="auto"/>
                <w:bottom w:val="none" w:sz="0" w:space="0" w:color="auto"/>
                <w:right w:val="none" w:sz="0" w:space="0" w:color="auto"/>
              </w:divBdr>
            </w:div>
            <w:div w:id="1804616571">
              <w:marLeft w:val="0"/>
              <w:marRight w:val="0"/>
              <w:marTop w:val="0"/>
              <w:marBottom w:val="0"/>
              <w:divBdr>
                <w:top w:val="none" w:sz="0" w:space="0" w:color="auto"/>
                <w:left w:val="none" w:sz="0" w:space="0" w:color="auto"/>
                <w:bottom w:val="none" w:sz="0" w:space="0" w:color="auto"/>
                <w:right w:val="none" w:sz="0" w:space="0" w:color="auto"/>
              </w:divBdr>
            </w:div>
          </w:divsChild>
        </w:div>
        <w:div w:id="1629895548">
          <w:marLeft w:val="0"/>
          <w:marRight w:val="0"/>
          <w:marTop w:val="0"/>
          <w:marBottom w:val="0"/>
          <w:divBdr>
            <w:top w:val="none" w:sz="0" w:space="0" w:color="auto"/>
            <w:left w:val="none" w:sz="0" w:space="0" w:color="auto"/>
            <w:bottom w:val="none" w:sz="0" w:space="0" w:color="auto"/>
            <w:right w:val="none" w:sz="0" w:space="0" w:color="auto"/>
          </w:divBdr>
        </w:div>
        <w:div w:id="1632320505">
          <w:marLeft w:val="0"/>
          <w:marRight w:val="0"/>
          <w:marTop w:val="0"/>
          <w:marBottom w:val="0"/>
          <w:divBdr>
            <w:top w:val="none" w:sz="0" w:space="0" w:color="auto"/>
            <w:left w:val="none" w:sz="0" w:space="0" w:color="auto"/>
            <w:bottom w:val="none" w:sz="0" w:space="0" w:color="auto"/>
            <w:right w:val="none" w:sz="0" w:space="0" w:color="auto"/>
          </w:divBdr>
        </w:div>
        <w:div w:id="1857384149">
          <w:marLeft w:val="0"/>
          <w:marRight w:val="0"/>
          <w:marTop w:val="0"/>
          <w:marBottom w:val="0"/>
          <w:divBdr>
            <w:top w:val="none" w:sz="0" w:space="0" w:color="auto"/>
            <w:left w:val="none" w:sz="0" w:space="0" w:color="auto"/>
            <w:bottom w:val="none" w:sz="0" w:space="0" w:color="auto"/>
            <w:right w:val="none" w:sz="0" w:space="0" w:color="auto"/>
          </w:divBdr>
        </w:div>
        <w:div w:id="1992520048">
          <w:marLeft w:val="0"/>
          <w:marRight w:val="0"/>
          <w:marTop w:val="0"/>
          <w:marBottom w:val="0"/>
          <w:divBdr>
            <w:top w:val="none" w:sz="0" w:space="0" w:color="auto"/>
            <w:left w:val="none" w:sz="0" w:space="0" w:color="auto"/>
            <w:bottom w:val="none" w:sz="0" w:space="0" w:color="auto"/>
            <w:right w:val="none" w:sz="0" w:space="0" w:color="auto"/>
          </w:divBdr>
        </w:div>
      </w:divsChild>
    </w:div>
    <w:div w:id="1552962333">
      <w:bodyDiv w:val="1"/>
      <w:marLeft w:val="0"/>
      <w:marRight w:val="0"/>
      <w:marTop w:val="0"/>
      <w:marBottom w:val="0"/>
      <w:divBdr>
        <w:top w:val="none" w:sz="0" w:space="0" w:color="auto"/>
        <w:left w:val="none" w:sz="0" w:space="0" w:color="auto"/>
        <w:bottom w:val="none" w:sz="0" w:space="0" w:color="auto"/>
        <w:right w:val="none" w:sz="0" w:space="0" w:color="auto"/>
      </w:divBdr>
      <w:divsChild>
        <w:div w:id="176314386">
          <w:marLeft w:val="0"/>
          <w:marRight w:val="0"/>
          <w:marTop w:val="0"/>
          <w:marBottom w:val="0"/>
          <w:divBdr>
            <w:top w:val="none" w:sz="0" w:space="0" w:color="auto"/>
            <w:left w:val="none" w:sz="0" w:space="0" w:color="auto"/>
            <w:bottom w:val="none" w:sz="0" w:space="0" w:color="auto"/>
            <w:right w:val="none" w:sz="0" w:space="0" w:color="auto"/>
          </w:divBdr>
        </w:div>
        <w:div w:id="411780644">
          <w:marLeft w:val="0"/>
          <w:marRight w:val="0"/>
          <w:marTop w:val="0"/>
          <w:marBottom w:val="0"/>
          <w:divBdr>
            <w:top w:val="none" w:sz="0" w:space="0" w:color="auto"/>
            <w:left w:val="none" w:sz="0" w:space="0" w:color="auto"/>
            <w:bottom w:val="none" w:sz="0" w:space="0" w:color="auto"/>
            <w:right w:val="none" w:sz="0" w:space="0" w:color="auto"/>
          </w:divBdr>
        </w:div>
        <w:div w:id="1315646781">
          <w:marLeft w:val="0"/>
          <w:marRight w:val="0"/>
          <w:marTop w:val="0"/>
          <w:marBottom w:val="0"/>
          <w:divBdr>
            <w:top w:val="none" w:sz="0" w:space="0" w:color="auto"/>
            <w:left w:val="none" w:sz="0" w:space="0" w:color="auto"/>
            <w:bottom w:val="none" w:sz="0" w:space="0" w:color="auto"/>
            <w:right w:val="none" w:sz="0" w:space="0" w:color="auto"/>
          </w:divBdr>
        </w:div>
        <w:div w:id="1666862134">
          <w:marLeft w:val="0"/>
          <w:marRight w:val="0"/>
          <w:marTop w:val="0"/>
          <w:marBottom w:val="0"/>
          <w:divBdr>
            <w:top w:val="none" w:sz="0" w:space="0" w:color="auto"/>
            <w:left w:val="none" w:sz="0" w:space="0" w:color="auto"/>
            <w:bottom w:val="none" w:sz="0" w:space="0" w:color="auto"/>
            <w:right w:val="none" w:sz="0" w:space="0" w:color="auto"/>
          </w:divBdr>
        </w:div>
      </w:divsChild>
    </w:div>
    <w:div w:id="1615988066">
      <w:bodyDiv w:val="1"/>
      <w:marLeft w:val="0"/>
      <w:marRight w:val="0"/>
      <w:marTop w:val="0"/>
      <w:marBottom w:val="0"/>
      <w:divBdr>
        <w:top w:val="none" w:sz="0" w:space="0" w:color="auto"/>
        <w:left w:val="none" w:sz="0" w:space="0" w:color="auto"/>
        <w:bottom w:val="none" w:sz="0" w:space="0" w:color="auto"/>
        <w:right w:val="none" w:sz="0" w:space="0" w:color="auto"/>
      </w:divBdr>
    </w:div>
    <w:div w:id="1619145262">
      <w:bodyDiv w:val="1"/>
      <w:marLeft w:val="0"/>
      <w:marRight w:val="0"/>
      <w:marTop w:val="0"/>
      <w:marBottom w:val="0"/>
      <w:divBdr>
        <w:top w:val="none" w:sz="0" w:space="0" w:color="auto"/>
        <w:left w:val="none" w:sz="0" w:space="0" w:color="auto"/>
        <w:bottom w:val="none" w:sz="0" w:space="0" w:color="auto"/>
        <w:right w:val="none" w:sz="0" w:space="0" w:color="auto"/>
      </w:divBdr>
      <w:divsChild>
        <w:div w:id="47344799">
          <w:marLeft w:val="0"/>
          <w:marRight w:val="0"/>
          <w:marTop w:val="0"/>
          <w:marBottom w:val="0"/>
          <w:divBdr>
            <w:top w:val="none" w:sz="0" w:space="0" w:color="auto"/>
            <w:left w:val="none" w:sz="0" w:space="0" w:color="auto"/>
            <w:bottom w:val="none" w:sz="0" w:space="0" w:color="auto"/>
            <w:right w:val="none" w:sz="0" w:space="0" w:color="auto"/>
          </w:divBdr>
        </w:div>
        <w:div w:id="438644075">
          <w:marLeft w:val="0"/>
          <w:marRight w:val="0"/>
          <w:marTop w:val="0"/>
          <w:marBottom w:val="0"/>
          <w:divBdr>
            <w:top w:val="none" w:sz="0" w:space="0" w:color="auto"/>
            <w:left w:val="none" w:sz="0" w:space="0" w:color="auto"/>
            <w:bottom w:val="none" w:sz="0" w:space="0" w:color="auto"/>
            <w:right w:val="none" w:sz="0" w:space="0" w:color="auto"/>
          </w:divBdr>
        </w:div>
        <w:div w:id="622007193">
          <w:marLeft w:val="0"/>
          <w:marRight w:val="0"/>
          <w:marTop w:val="0"/>
          <w:marBottom w:val="0"/>
          <w:divBdr>
            <w:top w:val="none" w:sz="0" w:space="0" w:color="auto"/>
            <w:left w:val="none" w:sz="0" w:space="0" w:color="auto"/>
            <w:bottom w:val="none" w:sz="0" w:space="0" w:color="auto"/>
            <w:right w:val="none" w:sz="0" w:space="0" w:color="auto"/>
          </w:divBdr>
        </w:div>
        <w:div w:id="1170367764">
          <w:marLeft w:val="0"/>
          <w:marRight w:val="0"/>
          <w:marTop w:val="0"/>
          <w:marBottom w:val="0"/>
          <w:divBdr>
            <w:top w:val="none" w:sz="0" w:space="0" w:color="auto"/>
            <w:left w:val="none" w:sz="0" w:space="0" w:color="auto"/>
            <w:bottom w:val="none" w:sz="0" w:space="0" w:color="auto"/>
            <w:right w:val="none" w:sz="0" w:space="0" w:color="auto"/>
          </w:divBdr>
        </w:div>
        <w:div w:id="1868448536">
          <w:marLeft w:val="0"/>
          <w:marRight w:val="0"/>
          <w:marTop w:val="0"/>
          <w:marBottom w:val="0"/>
          <w:divBdr>
            <w:top w:val="none" w:sz="0" w:space="0" w:color="auto"/>
            <w:left w:val="none" w:sz="0" w:space="0" w:color="auto"/>
            <w:bottom w:val="none" w:sz="0" w:space="0" w:color="auto"/>
            <w:right w:val="none" w:sz="0" w:space="0" w:color="auto"/>
          </w:divBdr>
        </w:div>
      </w:divsChild>
    </w:div>
    <w:div w:id="1636138941">
      <w:bodyDiv w:val="1"/>
      <w:marLeft w:val="0"/>
      <w:marRight w:val="0"/>
      <w:marTop w:val="0"/>
      <w:marBottom w:val="0"/>
      <w:divBdr>
        <w:top w:val="none" w:sz="0" w:space="0" w:color="auto"/>
        <w:left w:val="none" w:sz="0" w:space="0" w:color="auto"/>
        <w:bottom w:val="none" w:sz="0" w:space="0" w:color="auto"/>
        <w:right w:val="none" w:sz="0" w:space="0" w:color="auto"/>
      </w:divBdr>
      <w:divsChild>
        <w:div w:id="81949021">
          <w:marLeft w:val="720"/>
          <w:marRight w:val="0"/>
          <w:marTop w:val="0"/>
          <w:marBottom w:val="0"/>
          <w:divBdr>
            <w:top w:val="none" w:sz="0" w:space="0" w:color="auto"/>
            <w:left w:val="none" w:sz="0" w:space="0" w:color="auto"/>
            <w:bottom w:val="none" w:sz="0" w:space="0" w:color="auto"/>
            <w:right w:val="none" w:sz="0" w:space="0" w:color="auto"/>
          </w:divBdr>
        </w:div>
        <w:div w:id="217935801">
          <w:marLeft w:val="720"/>
          <w:marRight w:val="0"/>
          <w:marTop w:val="0"/>
          <w:marBottom w:val="0"/>
          <w:divBdr>
            <w:top w:val="none" w:sz="0" w:space="0" w:color="auto"/>
            <w:left w:val="none" w:sz="0" w:space="0" w:color="auto"/>
            <w:bottom w:val="none" w:sz="0" w:space="0" w:color="auto"/>
            <w:right w:val="none" w:sz="0" w:space="0" w:color="auto"/>
          </w:divBdr>
        </w:div>
      </w:divsChild>
    </w:div>
    <w:div w:id="1636792784">
      <w:bodyDiv w:val="1"/>
      <w:marLeft w:val="0"/>
      <w:marRight w:val="0"/>
      <w:marTop w:val="0"/>
      <w:marBottom w:val="0"/>
      <w:divBdr>
        <w:top w:val="none" w:sz="0" w:space="0" w:color="auto"/>
        <w:left w:val="none" w:sz="0" w:space="0" w:color="auto"/>
        <w:bottom w:val="none" w:sz="0" w:space="0" w:color="auto"/>
        <w:right w:val="none" w:sz="0" w:space="0" w:color="auto"/>
      </w:divBdr>
    </w:div>
    <w:div w:id="1644849334">
      <w:bodyDiv w:val="1"/>
      <w:marLeft w:val="0"/>
      <w:marRight w:val="0"/>
      <w:marTop w:val="0"/>
      <w:marBottom w:val="0"/>
      <w:divBdr>
        <w:top w:val="none" w:sz="0" w:space="0" w:color="auto"/>
        <w:left w:val="none" w:sz="0" w:space="0" w:color="auto"/>
        <w:bottom w:val="none" w:sz="0" w:space="0" w:color="auto"/>
        <w:right w:val="none" w:sz="0" w:space="0" w:color="auto"/>
      </w:divBdr>
      <w:divsChild>
        <w:div w:id="341130266">
          <w:marLeft w:val="0"/>
          <w:marRight w:val="0"/>
          <w:marTop w:val="0"/>
          <w:marBottom w:val="0"/>
          <w:divBdr>
            <w:top w:val="none" w:sz="0" w:space="0" w:color="auto"/>
            <w:left w:val="none" w:sz="0" w:space="0" w:color="auto"/>
            <w:bottom w:val="none" w:sz="0" w:space="0" w:color="auto"/>
            <w:right w:val="none" w:sz="0" w:space="0" w:color="auto"/>
          </w:divBdr>
        </w:div>
        <w:div w:id="395128047">
          <w:marLeft w:val="0"/>
          <w:marRight w:val="0"/>
          <w:marTop w:val="0"/>
          <w:marBottom w:val="0"/>
          <w:divBdr>
            <w:top w:val="none" w:sz="0" w:space="0" w:color="auto"/>
            <w:left w:val="none" w:sz="0" w:space="0" w:color="auto"/>
            <w:bottom w:val="none" w:sz="0" w:space="0" w:color="auto"/>
            <w:right w:val="none" w:sz="0" w:space="0" w:color="auto"/>
          </w:divBdr>
        </w:div>
        <w:div w:id="1353992176">
          <w:marLeft w:val="0"/>
          <w:marRight w:val="0"/>
          <w:marTop w:val="0"/>
          <w:marBottom w:val="0"/>
          <w:divBdr>
            <w:top w:val="none" w:sz="0" w:space="0" w:color="auto"/>
            <w:left w:val="none" w:sz="0" w:space="0" w:color="auto"/>
            <w:bottom w:val="none" w:sz="0" w:space="0" w:color="auto"/>
            <w:right w:val="none" w:sz="0" w:space="0" w:color="auto"/>
          </w:divBdr>
        </w:div>
        <w:div w:id="1462921611">
          <w:marLeft w:val="0"/>
          <w:marRight w:val="0"/>
          <w:marTop w:val="0"/>
          <w:marBottom w:val="0"/>
          <w:divBdr>
            <w:top w:val="none" w:sz="0" w:space="0" w:color="auto"/>
            <w:left w:val="none" w:sz="0" w:space="0" w:color="auto"/>
            <w:bottom w:val="none" w:sz="0" w:space="0" w:color="auto"/>
            <w:right w:val="none" w:sz="0" w:space="0" w:color="auto"/>
          </w:divBdr>
        </w:div>
        <w:div w:id="1547326522">
          <w:marLeft w:val="0"/>
          <w:marRight w:val="0"/>
          <w:marTop w:val="0"/>
          <w:marBottom w:val="0"/>
          <w:divBdr>
            <w:top w:val="none" w:sz="0" w:space="0" w:color="auto"/>
            <w:left w:val="none" w:sz="0" w:space="0" w:color="auto"/>
            <w:bottom w:val="none" w:sz="0" w:space="0" w:color="auto"/>
            <w:right w:val="none" w:sz="0" w:space="0" w:color="auto"/>
          </w:divBdr>
        </w:div>
      </w:divsChild>
    </w:div>
    <w:div w:id="1736925785">
      <w:bodyDiv w:val="1"/>
      <w:marLeft w:val="0"/>
      <w:marRight w:val="0"/>
      <w:marTop w:val="0"/>
      <w:marBottom w:val="0"/>
      <w:divBdr>
        <w:top w:val="none" w:sz="0" w:space="0" w:color="auto"/>
        <w:left w:val="none" w:sz="0" w:space="0" w:color="auto"/>
        <w:bottom w:val="none" w:sz="0" w:space="0" w:color="auto"/>
        <w:right w:val="none" w:sz="0" w:space="0" w:color="auto"/>
      </w:divBdr>
    </w:div>
    <w:div w:id="1769084367">
      <w:bodyDiv w:val="1"/>
      <w:marLeft w:val="0"/>
      <w:marRight w:val="0"/>
      <w:marTop w:val="0"/>
      <w:marBottom w:val="0"/>
      <w:divBdr>
        <w:top w:val="none" w:sz="0" w:space="0" w:color="auto"/>
        <w:left w:val="none" w:sz="0" w:space="0" w:color="auto"/>
        <w:bottom w:val="none" w:sz="0" w:space="0" w:color="auto"/>
        <w:right w:val="none" w:sz="0" w:space="0" w:color="auto"/>
      </w:divBdr>
      <w:divsChild>
        <w:div w:id="18313337">
          <w:marLeft w:val="0"/>
          <w:marRight w:val="0"/>
          <w:marTop w:val="0"/>
          <w:marBottom w:val="0"/>
          <w:divBdr>
            <w:top w:val="none" w:sz="0" w:space="0" w:color="auto"/>
            <w:left w:val="none" w:sz="0" w:space="0" w:color="auto"/>
            <w:bottom w:val="none" w:sz="0" w:space="0" w:color="auto"/>
            <w:right w:val="none" w:sz="0" w:space="0" w:color="auto"/>
          </w:divBdr>
        </w:div>
        <w:div w:id="79303586">
          <w:marLeft w:val="0"/>
          <w:marRight w:val="0"/>
          <w:marTop w:val="0"/>
          <w:marBottom w:val="0"/>
          <w:divBdr>
            <w:top w:val="none" w:sz="0" w:space="0" w:color="auto"/>
            <w:left w:val="none" w:sz="0" w:space="0" w:color="auto"/>
            <w:bottom w:val="none" w:sz="0" w:space="0" w:color="auto"/>
            <w:right w:val="none" w:sz="0" w:space="0" w:color="auto"/>
          </w:divBdr>
        </w:div>
        <w:div w:id="139544106">
          <w:marLeft w:val="0"/>
          <w:marRight w:val="0"/>
          <w:marTop w:val="0"/>
          <w:marBottom w:val="0"/>
          <w:divBdr>
            <w:top w:val="none" w:sz="0" w:space="0" w:color="auto"/>
            <w:left w:val="none" w:sz="0" w:space="0" w:color="auto"/>
            <w:bottom w:val="none" w:sz="0" w:space="0" w:color="auto"/>
            <w:right w:val="none" w:sz="0" w:space="0" w:color="auto"/>
          </w:divBdr>
        </w:div>
        <w:div w:id="316150299">
          <w:marLeft w:val="0"/>
          <w:marRight w:val="0"/>
          <w:marTop w:val="0"/>
          <w:marBottom w:val="0"/>
          <w:divBdr>
            <w:top w:val="none" w:sz="0" w:space="0" w:color="auto"/>
            <w:left w:val="none" w:sz="0" w:space="0" w:color="auto"/>
            <w:bottom w:val="none" w:sz="0" w:space="0" w:color="auto"/>
            <w:right w:val="none" w:sz="0" w:space="0" w:color="auto"/>
          </w:divBdr>
        </w:div>
        <w:div w:id="434059521">
          <w:marLeft w:val="0"/>
          <w:marRight w:val="0"/>
          <w:marTop w:val="0"/>
          <w:marBottom w:val="0"/>
          <w:divBdr>
            <w:top w:val="none" w:sz="0" w:space="0" w:color="auto"/>
            <w:left w:val="none" w:sz="0" w:space="0" w:color="auto"/>
            <w:bottom w:val="none" w:sz="0" w:space="0" w:color="auto"/>
            <w:right w:val="none" w:sz="0" w:space="0" w:color="auto"/>
          </w:divBdr>
        </w:div>
        <w:div w:id="757093642">
          <w:marLeft w:val="0"/>
          <w:marRight w:val="0"/>
          <w:marTop w:val="0"/>
          <w:marBottom w:val="0"/>
          <w:divBdr>
            <w:top w:val="none" w:sz="0" w:space="0" w:color="auto"/>
            <w:left w:val="none" w:sz="0" w:space="0" w:color="auto"/>
            <w:bottom w:val="none" w:sz="0" w:space="0" w:color="auto"/>
            <w:right w:val="none" w:sz="0" w:space="0" w:color="auto"/>
          </w:divBdr>
        </w:div>
        <w:div w:id="1201359403">
          <w:marLeft w:val="0"/>
          <w:marRight w:val="0"/>
          <w:marTop w:val="0"/>
          <w:marBottom w:val="0"/>
          <w:divBdr>
            <w:top w:val="none" w:sz="0" w:space="0" w:color="auto"/>
            <w:left w:val="none" w:sz="0" w:space="0" w:color="auto"/>
            <w:bottom w:val="none" w:sz="0" w:space="0" w:color="auto"/>
            <w:right w:val="none" w:sz="0" w:space="0" w:color="auto"/>
          </w:divBdr>
        </w:div>
        <w:div w:id="1538853330">
          <w:marLeft w:val="0"/>
          <w:marRight w:val="0"/>
          <w:marTop w:val="0"/>
          <w:marBottom w:val="0"/>
          <w:divBdr>
            <w:top w:val="none" w:sz="0" w:space="0" w:color="auto"/>
            <w:left w:val="none" w:sz="0" w:space="0" w:color="auto"/>
            <w:bottom w:val="none" w:sz="0" w:space="0" w:color="auto"/>
            <w:right w:val="none" w:sz="0" w:space="0" w:color="auto"/>
          </w:divBdr>
        </w:div>
        <w:div w:id="2030984112">
          <w:marLeft w:val="0"/>
          <w:marRight w:val="0"/>
          <w:marTop w:val="0"/>
          <w:marBottom w:val="0"/>
          <w:divBdr>
            <w:top w:val="none" w:sz="0" w:space="0" w:color="auto"/>
            <w:left w:val="none" w:sz="0" w:space="0" w:color="auto"/>
            <w:bottom w:val="none" w:sz="0" w:space="0" w:color="auto"/>
            <w:right w:val="none" w:sz="0" w:space="0" w:color="auto"/>
          </w:divBdr>
        </w:div>
      </w:divsChild>
    </w:div>
    <w:div w:id="1802729986">
      <w:bodyDiv w:val="1"/>
      <w:marLeft w:val="0"/>
      <w:marRight w:val="0"/>
      <w:marTop w:val="0"/>
      <w:marBottom w:val="0"/>
      <w:divBdr>
        <w:top w:val="none" w:sz="0" w:space="0" w:color="auto"/>
        <w:left w:val="none" w:sz="0" w:space="0" w:color="auto"/>
        <w:bottom w:val="none" w:sz="0" w:space="0" w:color="auto"/>
        <w:right w:val="none" w:sz="0" w:space="0" w:color="auto"/>
      </w:divBdr>
    </w:div>
    <w:div w:id="1850559992">
      <w:bodyDiv w:val="1"/>
      <w:marLeft w:val="0"/>
      <w:marRight w:val="0"/>
      <w:marTop w:val="0"/>
      <w:marBottom w:val="0"/>
      <w:divBdr>
        <w:top w:val="none" w:sz="0" w:space="0" w:color="auto"/>
        <w:left w:val="none" w:sz="0" w:space="0" w:color="auto"/>
        <w:bottom w:val="none" w:sz="0" w:space="0" w:color="auto"/>
        <w:right w:val="none" w:sz="0" w:space="0" w:color="auto"/>
      </w:divBdr>
    </w:div>
    <w:div w:id="1879586183">
      <w:bodyDiv w:val="1"/>
      <w:marLeft w:val="0"/>
      <w:marRight w:val="0"/>
      <w:marTop w:val="0"/>
      <w:marBottom w:val="0"/>
      <w:divBdr>
        <w:top w:val="none" w:sz="0" w:space="0" w:color="auto"/>
        <w:left w:val="none" w:sz="0" w:space="0" w:color="auto"/>
        <w:bottom w:val="none" w:sz="0" w:space="0" w:color="auto"/>
        <w:right w:val="none" w:sz="0" w:space="0" w:color="auto"/>
      </w:divBdr>
    </w:div>
    <w:div w:id="1957563676">
      <w:bodyDiv w:val="1"/>
      <w:marLeft w:val="0"/>
      <w:marRight w:val="0"/>
      <w:marTop w:val="0"/>
      <w:marBottom w:val="0"/>
      <w:divBdr>
        <w:top w:val="none" w:sz="0" w:space="0" w:color="auto"/>
        <w:left w:val="none" w:sz="0" w:space="0" w:color="auto"/>
        <w:bottom w:val="none" w:sz="0" w:space="0" w:color="auto"/>
        <w:right w:val="none" w:sz="0" w:space="0" w:color="auto"/>
      </w:divBdr>
      <w:divsChild>
        <w:div w:id="1845438016">
          <w:marLeft w:val="0"/>
          <w:marRight w:val="0"/>
          <w:marTop w:val="0"/>
          <w:marBottom w:val="0"/>
          <w:divBdr>
            <w:top w:val="none" w:sz="0" w:space="0" w:color="auto"/>
            <w:left w:val="none" w:sz="0" w:space="0" w:color="auto"/>
            <w:bottom w:val="none" w:sz="0" w:space="0" w:color="auto"/>
            <w:right w:val="none" w:sz="0" w:space="0" w:color="auto"/>
          </w:divBdr>
        </w:div>
      </w:divsChild>
    </w:div>
    <w:div w:id="1979647232">
      <w:bodyDiv w:val="1"/>
      <w:marLeft w:val="0"/>
      <w:marRight w:val="0"/>
      <w:marTop w:val="0"/>
      <w:marBottom w:val="0"/>
      <w:divBdr>
        <w:top w:val="none" w:sz="0" w:space="0" w:color="auto"/>
        <w:left w:val="none" w:sz="0" w:space="0" w:color="auto"/>
        <w:bottom w:val="none" w:sz="0" w:space="0" w:color="auto"/>
        <w:right w:val="none" w:sz="0" w:space="0" w:color="auto"/>
      </w:divBdr>
      <w:divsChild>
        <w:div w:id="871303151">
          <w:marLeft w:val="0"/>
          <w:marRight w:val="0"/>
          <w:marTop w:val="0"/>
          <w:marBottom w:val="0"/>
          <w:divBdr>
            <w:top w:val="none" w:sz="0" w:space="0" w:color="auto"/>
            <w:left w:val="none" w:sz="0" w:space="0" w:color="auto"/>
            <w:bottom w:val="none" w:sz="0" w:space="0" w:color="auto"/>
            <w:right w:val="none" w:sz="0" w:space="0" w:color="auto"/>
          </w:divBdr>
        </w:div>
        <w:div w:id="988095251">
          <w:marLeft w:val="0"/>
          <w:marRight w:val="0"/>
          <w:marTop w:val="0"/>
          <w:marBottom w:val="0"/>
          <w:divBdr>
            <w:top w:val="none" w:sz="0" w:space="0" w:color="auto"/>
            <w:left w:val="none" w:sz="0" w:space="0" w:color="auto"/>
            <w:bottom w:val="none" w:sz="0" w:space="0" w:color="auto"/>
            <w:right w:val="none" w:sz="0" w:space="0" w:color="auto"/>
          </w:divBdr>
        </w:div>
        <w:div w:id="1513715339">
          <w:marLeft w:val="0"/>
          <w:marRight w:val="0"/>
          <w:marTop w:val="0"/>
          <w:marBottom w:val="0"/>
          <w:divBdr>
            <w:top w:val="none" w:sz="0" w:space="0" w:color="auto"/>
            <w:left w:val="none" w:sz="0" w:space="0" w:color="auto"/>
            <w:bottom w:val="none" w:sz="0" w:space="0" w:color="auto"/>
            <w:right w:val="none" w:sz="0" w:space="0" w:color="auto"/>
          </w:divBdr>
        </w:div>
        <w:div w:id="1675496694">
          <w:marLeft w:val="0"/>
          <w:marRight w:val="0"/>
          <w:marTop w:val="0"/>
          <w:marBottom w:val="0"/>
          <w:divBdr>
            <w:top w:val="none" w:sz="0" w:space="0" w:color="auto"/>
            <w:left w:val="none" w:sz="0" w:space="0" w:color="auto"/>
            <w:bottom w:val="none" w:sz="0" w:space="0" w:color="auto"/>
            <w:right w:val="none" w:sz="0" w:space="0" w:color="auto"/>
          </w:divBdr>
        </w:div>
        <w:div w:id="2038045240">
          <w:marLeft w:val="0"/>
          <w:marRight w:val="0"/>
          <w:marTop w:val="0"/>
          <w:marBottom w:val="0"/>
          <w:divBdr>
            <w:top w:val="none" w:sz="0" w:space="0" w:color="auto"/>
            <w:left w:val="none" w:sz="0" w:space="0" w:color="auto"/>
            <w:bottom w:val="none" w:sz="0" w:space="0" w:color="auto"/>
            <w:right w:val="none" w:sz="0" w:space="0" w:color="auto"/>
          </w:divBdr>
        </w:div>
      </w:divsChild>
    </w:div>
    <w:div w:id="1986201399">
      <w:bodyDiv w:val="1"/>
      <w:marLeft w:val="0"/>
      <w:marRight w:val="0"/>
      <w:marTop w:val="0"/>
      <w:marBottom w:val="0"/>
      <w:divBdr>
        <w:top w:val="none" w:sz="0" w:space="0" w:color="auto"/>
        <w:left w:val="none" w:sz="0" w:space="0" w:color="auto"/>
        <w:bottom w:val="none" w:sz="0" w:space="0" w:color="auto"/>
        <w:right w:val="none" w:sz="0" w:space="0" w:color="auto"/>
      </w:divBdr>
      <w:divsChild>
        <w:div w:id="741485194">
          <w:marLeft w:val="0"/>
          <w:marRight w:val="0"/>
          <w:marTop w:val="0"/>
          <w:marBottom w:val="0"/>
          <w:divBdr>
            <w:top w:val="none" w:sz="0" w:space="0" w:color="auto"/>
            <w:left w:val="none" w:sz="0" w:space="0" w:color="auto"/>
            <w:bottom w:val="none" w:sz="0" w:space="0" w:color="auto"/>
            <w:right w:val="none" w:sz="0" w:space="0" w:color="auto"/>
          </w:divBdr>
        </w:div>
      </w:divsChild>
    </w:div>
    <w:div w:id="1992322891">
      <w:bodyDiv w:val="1"/>
      <w:marLeft w:val="0"/>
      <w:marRight w:val="0"/>
      <w:marTop w:val="0"/>
      <w:marBottom w:val="0"/>
      <w:divBdr>
        <w:top w:val="none" w:sz="0" w:space="0" w:color="auto"/>
        <w:left w:val="none" w:sz="0" w:space="0" w:color="auto"/>
        <w:bottom w:val="none" w:sz="0" w:space="0" w:color="auto"/>
        <w:right w:val="none" w:sz="0" w:space="0" w:color="auto"/>
      </w:divBdr>
      <w:divsChild>
        <w:div w:id="461003265">
          <w:marLeft w:val="0"/>
          <w:marRight w:val="0"/>
          <w:marTop w:val="0"/>
          <w:marBottom w:val="0"/>
          <w:divBdr>
            <w:top w:val="none" w:sz="0" w:space="0" w:color="auto"/>
            <w:left w:val="none" w:sz="0" w:space="0" w:color="auto"/>
            <w:bottom w:val="none" w:sz="0" w:space="0" w:color="auto"/>
            <w:right w:val="none" w:sz="0" w:space="0" w:color="auto"/>
          </w:divBdr>
        </w:div>
        <w:div w:id="498694160">
          <w:marLeft w:val="0"/>
          <w:marRight w:val="0"/>
          <w:marTop w:val="0"/>
          <w:marBottom w:val="0"/>
          <w:divBdr>
            <w:top w:val="none" w:sz="0" w:space="0" w:color="auto"/>
            <w:left w:val="none" w:sz="0" w:space="0" w:color="auto"/>
            <w:bottom w:val="none" w:sz="0" w:space="0" w:color="auto"/>
            <w:right w:val="none" w:sz="0" w:space="0" w:color="auto"/>
          </w:divBdr>
        </w:div>
        <w:div w:id="686717509">
          <w:marLeft w:val="0"/>
          <w:marRight w:val="0"/>
          <w:marTop w:val="0"/>
          <w:marBottom w:val="0"/>
          <w:divBdr>
            <w:top w:val="none" w:sz="0" w:space="0" w:color="auto"/>
            <w:left w:val="none" w:sz="0" w:space="0" w:color="auto"/>
            <w:bottom w:val="none" w:sz="0" w:space="0" w:color="auto"/>
            <w:right w:val="none" w:sz="0" w:space="0" w:color="auto"/>
          </w:divBdr>
        </w:div>
        <w:div w:id="943457745">
          <w:marLeft w:val="0"/>
          <w:marRight w:val="0"/>
          <w:marTop w:val="0"/>
          <w:marBottom w:val="0"/>
          <w:divBdr>
            <w:top w:val="none" w:sz="0" w:space="0" w:color="auto"/>
            <w:left w:val="none" w:sz="0" w:space="0" w:color="auto"/>
            <w:bottom w:val="none" w:sz="0" w:space="0" w:color="auto"/>
            <w:right w:val="none" w:sz="0" w:space="0" w:color="auto"/>
          </w:divBdr>
        </w:div>
        <w:div w:id="1552619359">
          <w:marLeft w:val="0"/>
          <w:marRight w:val="0"/>
          <w:marTop w:val="0"/>
          <w:marBottom w:val="0"/>
          <w:divBdr>
            <w:top w:val="none" w:sz="0" w:space="0" w:color="auto"/>
            <w:left w:val="none" w:sz="0" w:space="0" w:color="auto"/>
            <w:bottom w:val="none" w:sz="0" w:space="0" w:color="auto"/>
            <w:right w:val="none" w:sz="0" w:space="0" w:color="auto"/>
          </w:divBdr>
        </w:div>
      </w:divsChild>
    </w:div>
    <w:div w:id="2011175784">
      <w:bodyDiv w:val="1"/>
      <w:marLeft w:val="0"/>
      <w:marRight w:val="0"/>
      <w:marTop w:val="0"/>
      <w:marBottom w:val="0"/>
      <w:divBdr>
        <w:top w:val="none" w:sz="0" w:space="0" w:color="auto"/>
        <w:left w:val="none" w:sz="0" w:space="0" w:color="auto"/>
        <w:bottom w:val="none" w:sz="0" w:space="0" w:color="auto"/>
        <w:right w:val="none" w:sz="0" w:space="0" w:color="auto"/>
      </w:divBdr>
      <w:divsChild>
        <w:div w:id="900947981">
          <w:marLeft w:val="1166"/>
          <w:marRight w:val="0"/>
          <w:marTop w:val="0"/>
          <w:marBottom w:val="0"/>
          <w:divBdr>
            <w:top w:val="none" w:sz="0" w:space="0" w:color="auto"/>
            <w:left w:val="none" w:sz="0" w:space="0" w:color="auto"/>
            <w:bottom w:val="none" w:sz="0" w:space="0" w:color="auto"/>
            <w:right w:val="none" w:sz="0" w:space="0" w:color="auto"/>
          </w:divBdr>
        </w:div>
        <w:div w:id="1375697842">
          <w:marLeft w:val="1166"/>
          <w:marRight w:val="0"/>
          <w:marTop w:val="0"/>
          <w:marBottom w:val="0"/>
          <w:divBdr>
            <w:top w:val="none" w:sz="0" w:space="0" w:color="auto"/>
            <w:left w:val="none" w:sz="0" w:space="0" w:color="auto"/>
            <w:bottom w:val="none" w:sz="0" w:space="0" w:color="auto"/>
            <w:right w:val="none" w:sz="0" w:space="0" w:color="auto"/>
          </w:divBdr>
        </w:div>
        <w:div w:id="1880123404">
          <w:marLeft w:val="1166"/>
          <w:marRight w:val="0"/>
          <w:marTop w:val="0"/>
          <w:marBottom w:val="0"/>
          <w:divBdr>
            <w:top w:val="none" w:sz="0" w:space="0" w:color="auto"/>
            <w:left w:val="none" w:sz="0" w:space="0" w:color="auto"/>
            <w:bottom w:val="none" w:sz="0" w:space="0" w:color="auto"/>
            <w:right w:val="none" w:sz="0" w:space="0" w:color="auto"/>
          </w:divBdr>
        </w:div>
      </w:divsChild>
    </w:div>
    <w:div w:id="2022973343">
      <w:bodyDiv w:val="1"/>
      <w:marLeft w:val="0"/>
      <w:marRight w:val="0"/>
      <w:marTop w:val="0"/>
      <w:marBottom w:val="0"/>
      <w:divBdr>
        <w:top w:val="none" w:sz="0" w:space="0" w:color="auto"/>
        <w:left w:val="none" w:sz="0" w:space="0" w:color="auto"/>
        <w:bottom w:val="none" w:sz="0" w:space="0" w:color="auto"/>
        <w:right w:val="none" w:sz="0" w:space="0" w:color="auto"/>
      </w:divBdr>
    </w:div>
    <w:div w:id="2041474303">
      <w:bodyDiv w:val="1"/>
      <w:marLeft w:val="0"/>
      <w:marRight w:val="0"/>
      <w:marTop w:val="0"/>
      <w:marBottom w:val="0"/>
      <w:divBdr>
        <w:top w:val="none" w:sz="0" w:space="0" w:color="auto"/>
        <w:left w:val="none" w:sz="0" w:space="0" w:color="auto"/>
        <w:bottom w:val="none" w:sz="0" w:space="0" w:color="auto"/>
        <w:right w:val="none" w:sz="0" w:space="0" w:color="auto"/>
      </w:divBdr>
    </w:div>
    <w:div w:id="2043092035">
      <w:bodyDiv w:val="1"/>
      <w:marLeft w:val="0"/>
      <w:marRight w:val="0"/>
      <w:marTop w:val="0"/>
      <w:marBottom w:val="0"/>
      <w:divBdr>
        <w:top w:val="none" w:sz="0" w:space="0" w:color="auto"/>
        <w:left w:val="none" w:sz="0" w:space="0" w:color="auto"/>
        <w:bottom w:val="none" w:sz="0" w:space="0" w:color="auto"/>
        <w:right w:val="none" w:sz="0" w:space="0" w:color="auto"/>
      </w:divBdr>
      <w:divsChild>
        <w:div w:id="992224060">
          <w:marLeft w:val="0"/>
          <w:marRight w:val="0"/>
          <w:marTop w:val="0"/>
          <w:marBottom w:val="0"/>
          <w:divBdr>
            <w:top w:val="none" w:sz="0" w:space="0" w:color="auto"/>
            <w:left w:val="none" w:sz="0" w:space="0" w:color="auto"/>
            <w:bottom w:val="none" w:sz="0" w:space="0" w:color="auto"/>
            <w:right w:val="none" w:sz="0" w:space="0" w:color="auto"/>
          </w:divBdr>
        </w:div>
        <w:div w:id="1000618308">
          <w:marLeft w:val="0"/>
          <w:marRight w:val="0"/>
          <w:marTop w:val="0"/>
          <w:marBottom w:val="0"/>
          <w:divBdr>
            <w:top w:val="none" w:sz="0" w:space="0" w:color="auto"/>
            <w:left w:val="none" w:sz="0" w:space="0" w:color="auto"/>
            <w:bottom w:val="none" w:sz="0" w:space="0" w:color="auto"/>
            <w:right w:val="none" w:sz="0" w:space="0" w:color="auto"/>
          </w:divBdr>
        </w:div>
        <w:div w:id="1651904248">
          <w:marLeft w:val="0"/>
          <w:marRight w:val="0"/>
          <w:marTop w:val="0"/>
          <w:marBottom w:val="0"/>
          <w:divBdr>
            <w:top w:val="none" w:sz="0" w:space="0" w:color="auto"/>
            <w:left w:val="none" w:sz="0" w:space="0" w:color="auto"/>
            <w:bottom w:val="none" w:sz="0" w:space="0" w:color="auto"/>
            <w:right w:val="none" w:sz="0" w:space="0" w:color="auto"/>
          </w:divBdr>
        </w:div>
      </w:divsChild>
    </w:div>
    <w:div w:id="2090543390">
      <w:bodyDiv w:val="1"/>
      <w:marLeft w:val="0"/>
      <w:marRight w:val="0"/>
      <w:marTop w:val="0"/>
      <w:marBottom w:val="0"/>
      <w:divBdr>
        <w:top w:val="none" w:sz="0" w:space="0" w:color="auto"/>
        <w:left w:val="none" w:sz="0" w:space="0" w:color="auto"/>
        <w:bottom w:val="none" w:sz="0" w:space="0" w:color="auto"/>
        <w:right w:val="none" w:sz="0" w:space="0" w:color="auto"/>
      </w:divBdr>
    </w:div>
    <w:div w:id="2092651902">
      <w:bodyDiv w:val="1"/>
      <w:marLeft w:val="0"/>
      <w:marRight w:val="0"/>
      <w:marTop w:val="0"/>
      <w:marBottom w:val="0"/>
      <w:divBdr>
        <w:top w:val="none" w:sz="0" w:space="0" w:color="auto"/>
        <w:left w:val="none" w:sz="0" w:space="0" w:color="auto"/>
        <w:bottom w:val="none" w:sz="0" w:space="0" w:color="auto"/>
        <w:right w:val="none" w:sz="0" w:space="0" w:color="auto"/>
      </w:divBdr>
    </w:div>
    <w:div w:id="2103643011">
      <w:bodyDiv w:val="1"/>
      <w:marLeft w:val="0"/>
      <w:marRight w:val="0"/>
      <w:marTop w:val="0"/>
      <w:marBottom w:val="0"/>
      <w:divBdr>
        <w:top w:val="none" w:sz="0" w:space="0" w:color="auto"/>
        <w:left w:val="none" w:sz="0" w:space="0" w:color="auto"/>
        <w:bottom w:val="none" w:sz="0" w:space="0" w:color="auto"/>
        <w:right w:val="none" w:sz="0" w:space="0" w:color="auto"/>
      </w:divBdr>
    </w:div>
    <w:div w:id="2111315227">
      <w:bodyDiv w:val="1"/>
      <w:marLeft w:val="0"/>
      <w:marRight w:val="0"/>
      <w:marTop w:val="0"/>
      <w:marBottom w:val="0"/>
      <w:divBdr>
        <w:top w:val="none" w:sz="0" w:space="0" w:color="auto"/>
        <w:left w:val="none" w:sz="0" w:space="0" w:color="auto"/>
        <w:bottom w:val="none" w:sz="0" w:space="0" w:color="auto"/>
        <w:right w:val="none" w:sz="0" w:space="0" w:color="auto"/>
      </w:divBdr>
      <w:divsChild>
        <w:div w:id="1722515201">
          <w:marLeft w:val="0"/>
          <w:marRight w:val="0"/>
          <w:marTop w:val="0"/>
          <w:marBottom w:val="0"/>
          <w:divBdr>
            <w:top w:val="none" w:sz="0" w:space="0" w:color="auto"/>
            <w:left w:val="none" w:sz="0" w:space="0" w:color="auto"/>
            <w:bottom w:val="none" w:sz="0" w:space="0" w:color="auto"/>
            <w:right w:val="none" w:sz="0" w:space="0" w:color="auto"/>
          </w:divBdr>
          <w:divsChild>
            <w:div w:id="817191891">
              <w:marLeft w:val="0"/>
              <w:marRight w:val="0"/>
              <w:marTop w:val="0"/>
              <w:marBottom w:val="0"/>
              <w:divBdr>
                <w:top w:val="none" w:sz="0" w:space="0" w:color="auto"/>
                <w:left w:val="none" w:sz="0" w:space="0" w:color="auto"/>
                <w:bottom w:val="none" w:sz="0" w:space="0" w:color="auto"/>
                <w:right w:val="none" w:sz="0" w:space="0" w:color="auto"/>
              </w:divBdr>
            </w:div>
            <w:div w:id="1738897576">
              <w:marLeft w:val="0"/>
              <w:marRight w:val="0"/>
              <w:marTop w:val="0"/>
              <w:marBottom w:val="0"/>
              <w:divBdr>
                <w:top w:val="none" w:sz="0" w:space="0" w:color="auto"/>
                <w:left w:val="none" w:sz="0" w:space="0" w:color="auto"/>
                <w:bottom w:val="none" w:sz="0" w:space="0" w:color="auto"/>
                <w:right w:val="none" w:sz="0" w:space="0" w:color="auto"/>
              </w:divBdr>
              <w:divsChild>
                <w:div w:id="1481653315">
                  <w:marLeft w:val="0"/>
                  <w:marRight w:val="0"/>
                  <w:marTop w:val="0"/>
                  <w:marBottom w:val="0"/>
                  <w:divBdr>
                    <w:top w:val="none" w:sz="0" w:space="0" w:color="auto"/>
                    <w:left w:val="none" w:sz="0" w:space="0" w:color="auto"/>
                    <w:bottom w:val="none" w:sz="0" w:space="0" w:color="auto"/>
                    <w:right w:val="none" w:sz="0" w:space="0" w:color="auto"/>
                  </w:divBdr>
                  <w:divsChild>
                    <w:div w:id="293683584">
                      <w:marLeft w:val="0"/>
                      <w:marRight w:val="0"/>
                      <w:marTop w:val="0"/>
                      <w:marBottom w:val="0"/>
                      <w:divBdr>
                        <w:top w:val="none" w:sz="0" w:space="0" w:color="auto"/>
                        <w:left w:val="none" w:sz="0" w:space="0" w:color="auto"/>
                        <w:bottom w:val="none" w:sz="0" w:space="0" w:color="auto"/>
                        <w:right w:val="none" w:sz="0" w:space="0" w:color="auto"/>
                      </w:divBdr>
                    </w:div>
                    <w:div w:id="433747001">
                      <w:marLeft w:val="0"/>
                      <w:marRight w:val="0"/>
                      <w:marTop w:val="0"/>
                      <w:marBottom w:val="0"/>
                      <w:divBdr>
                        <w:top w:val="none" w:sz="0" w:space="0" w:color="auto"/>
                        <w:left w:val="none" w:sz="0" w:space="0" w:color="auto"/>
                        <w:bottom w:val="none" w:sz="0" w:space="0" w:color="auto"/>
                        <w:right w:val="none" w:sz="0" w:space="0" w:color="auto"/>
                      </w:divBdr>
                    </w:div>
                    <w:div w:id="500893300">
                      <w:marLeft w:val="0"/>
                      <w:marRight w:val="0"/>
                      <w:marTop w:val="0"/>
                      <w:marBottom w:val="0"/>
                      <w:divBdr>
                        <w:top w:val="none" w:sz="0" w:space="0" w:color="auto"/>
                        <w:left w:val="none" w:sz="0" w:space="0" w:color="auto"/>
                        <w:bottom w:val="none" w:sz="0" w:space="0" w:color="auto"/>
                        <w:right w:val="none" w:sz="0" w:space="0" w:color="auto"/>
                      </w:divBdr>
                    </w:div>
                    <w:div w:id="814763237">
                      <w:marLeft w:val="0"/>
                      <w:marRight w:val="0"/>
                      <w:marTop w:val="0"/>
                      <w:marBottom w:val="0"/>
                      <w:divBdr>
                        <w:top w:val="none" w:sz="0" w:space="0" w:color="auto"/>
                        <w:left w:val="none" w:sz="0" w:space="0" w:color="auto"/>
                        <w:bottom w:val="none" w:sz="0" w:space="0" w:color="auto"/>
                        <w:right w:val="none" w:sz="0" w:space="0" w:color="auto"/>
                      </w:divBdr>
                    </w:div>
                    <w:div w:id="1596088837">
                      <w:marLeft w:val="0"/>
                      <w:marRight w:val="0"/>
                      <w:marTop w:val="0"/>
                      <w:marBottom w:val="0"/>
                      <w:divBdr>
                        <w:top w:val="none" w:sz="0" w:space="0" w:color="auto"/>
                        <w:left w:val="none" w:sz="0" w:space="0" w:color="auto"/>
                        <w:bottom w:val="none" w:sz="0" w:space="0" w:color="auto"/>
                        <w:right w:val="none" w:sz="0" w:space="0" w:color="auto"/>
                      </w:divBdr>
                    </w:div>
                    <w:div w:id="1883010097">
                      <w:marLeft w:val="0"/>
                      <w:marRight w:val="0"/>
                      <w:marTop w:val="0"/>
                      <w:marBottom w:val="0"/>
                      <w:divBdr>
                        <w:top w:val="none" w:sz="0" w:space="0" w:color="auto"/>
                        <w:left w:val="none" w:sz="0" w:space="0" w:color="auto"/>
                        <w:bottom w:val="none" w:sz="0" w:space="0" w:color="auto"/>
                        <w:right w:val="none" w:sz="0" w:space="0" w:color="auto"/>
                      </w:divBdr>
                    </w:div>
                    <w:div w:id="2002004460">
                      <w:marLeft w:val="0"/>
                      <w:marRight w:val="0"/>
                      <w:marTop w:val="0"/>
                      <w:marBottom w:val="0"/>
                      <w:divBdr>
                        <w:top w:val="none" w:sz="0" w:space="0" w:color="auto"/>
                        <w:left w:val="none" w:sz="0" w:space="0" w:color="auto"/>
                        <w:bottom w:val="none" w:sz="0" w:space="0" w:color="auto"/>
                        <w:right w:val="none" w:sz="0" w:space="0" w:color="auto"/>
                      </w:divBdr>
                      <w:divsChild>
                        <w:div w:id="1257204523">
                          <w:marLeft w:val="0"/>
                          <w:marRight w:val="0"/>
                          <w:marTop w:val="0"/>
                          <w:marBottom w:val="0"/>
                          <w:divBdr>
                            <w:top w:val="none" w:sz="0" w:space="0" w:color="auto"/>
                            <w:left w:val="none" w:sz="0" w:space="0" w:color="auto"/>
                            <w:bottom w:val="none" w:sz="0" w:space="0" w:color="auto"/>
                            <w:right w:val="none" w:sz="0" w:space="0" w:color="auto"/>
                          </w:divBdr>
                          <w:divsChild>
                            <w:div w:id="495655196">
                              <w:marLeft w:val="0"/>
                              <w:marRight w:val="0"/>
                              <w:marTop w:val="0"/>
                              <w:marBottom w:val="0"/>
                              <w:divBdr>
                                <w:top w:val="none" w:sz="0" w:space="0" w:color="auto"/>
                                <w:left w:val="none" w:sz="0" w:space="0" w:color="auto"/>
                                <w:bottom w:val="none" w:sz="0" w:space="0" w:color="auto"/>
                                <w:right w:val="none" w:sz="0" w:space="0" w:color="auto"/>
                              </w:divBdr>
                              <w:divsChild>
                                <w:div w:id="1428309932">
                                  <w:marLeft w:val="0"/>
                                  <w:marRight w:val="0"/>
                                  <w:marTop w:val="0"/>
                                  <w:marBottom w:val="0"/>
                                  <w:divBdr>
                                    <w:top w:val="none" w:sz="0" w:space="0" w:color="auto"/>
                                    <w:left w:val="none" w:sz="0" w:space="0" w:color="auto"/>
                                    <w:bottom w:val="none" w:sz="0" w:space="0" w:color="auto"/>
                                    <w:right w:val="none" w:sz="0" w:space="0" w:color="auto"/>
                                  </w:divBdr>
                                  <w:divsChild>
                                    <w:div w:id="1603032713">
                                      <w:marLeft w:val="0"/>
                                      <w:marRight w:val="0"/>
                                      <w:marTop w:val="0"/>
                                      <w:marBottom w:val="0"/>
                                      <w:divBdr>
                                        <w:top w:val="none" w:sz="0" w:space="0" w:color="auto"/>
                                        <w:left w:val="none" w:sz="0" w:space="0" w:color="auto"/>
                                        <w:bottom w:val="none" w:sz="0" w:space="0" w:color="auto"/>
                                        <w:right w:val="none" w:sz="0" w:space="0" w:color="auto"/>
                                      </w:divBdr>
                                      <w:divsChild>
                                        <w:div w:id="842738914">
                                          <w:marLeft w:val="0"/>
                                          <w:marRight w:val="0"/>
                                          <w:marTop w:val="0"/>
                                          <w:marBottom w:val="0"/>
                                          <w:divBdr>
                                            <w:top w:val="none" w:sz="0" w:space="0" w:color="auto"/>
                                            <w:left w:val="none" w:sz="0" w:space="0" w:color="auto"/>
                                            <w:bottom w:val="none" w:sz="0" w:space="0" w:color="auto"/>
                                            <w:right w:val="none" w:sz="0" w:space="0" w:color="auto"/>
                                          </w:divBdr>
                                          <w:divsChild>
                                            <w:div w:id="361978631">
                                              <w:marLeft w:val="0"/>
                                              <w:marRight w:val="0"/>
                                              <w:marTop w:val="0"/>
                                              <w:marBottom w:val="0"/>
                                              <w:divBdr>
                                                <w:top w:val="none" w:sz="0" w:space="0" w:color="auto"/>
                                                <w:left w:val="none" w:sz="0" w:space="0" w:color="auto"/>
                                                <w:bottom w:val="none" w:sz="0" w:space="0" w:color="auto"/>
                                                <w:right w:val="none" w:sz="0" w:space="0" w:color="auto"/>
                                              </w:divBdr>
                                              <w:divsChild>
                                                <w:div w:id="329914747">
                                                  <w:marLeft w:val="0"/>
                                                  <w:marRight w:val="0"/>
                                                  <w:marTop w:val="0"/>
                                                  <w:marBottom w:val="0"/>
                                                  <w:divBdr>
                                                    <w:top w:val="none" w:sz="0" w:space="0" w:color="auto"/>
                                                    <w:left w:val="none" w:sz="0" w:space="0" w:color="auto"/>
                                                    <w:bottom w:val="none" w:sz="0" w:space="0" w:color="auto"/>
                                                    <w:right w:val="none" w:sz="0" w:space="0" w:color="auto"/>
                                                  </w:divBdr>
                                                  <w:divsChild>
                                                    <w:div w:id="1589970711">
                                                      <w:marLeft w:val="0"/>
                                                      <w:marRight w:val="0"/>
                                                      <w:marTop w:val="0"/>
                                                      <w:marBottom w:val="0"/>
                                                      <w:divBdr>
                                                        <w:top w:val="none" w:sz="0" w:space="0" w:color="auto"/>
                                                        <w:left w:val="none" w:sz="0" w:space="0" w:color="auto"/>
                                                        <w:bottom w:val="none" w:sz="0" w:space="0" w:color="auto"/>
                                                        <w:right w:val="none" w:sz="0" w:space="0" w:color="auto"/>
                                                      </w:divBdr>
                                                      <w:divsChild>
                                                        <w:div w:id="300886752">
                                                          <w:marLeft w:val="0"/>
                                                          <w:marRight w:val="0"/>
                                                          <w:marTop w:val="0"/>
                                                          <w:marBottom w:val="0"/>
                                                          <w:divBdr>
                                                            <w:top w:val="none" w:sz="0" w:space="0" w:color="auto"/>
                                                            <w:left w:val="none" w:sz="0" w:space="0" w:color="auto"/>
                                                            <w:bottom w:val="none" w:sz="0" w:space="0" w:color="auto"/>
                                                            <w:right w:val="none" w:sz="0" w:space="0" w:color="auto"/>
                                                          </w:divBdr>
                                                        </w:div>
                                                        <w:div w:id="20440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937301">
          <w:marLeft w:val="0"/>
          <w:marRight w:val="0"/>
          <w:marTop w:val="0"/>
          <w:marBottom w:val="0"/>
          <w:divBdr>
            <w:top w:val="none" w:sz="0" w:space="0" w:color="auto"/>
            <w:left w:val="none" w:sz="0" w:space="0" w:color="auto"/>
            <w:bottom w:val="none" w:sz="0" w:space="0" w:color="auto"/>
            <w:right w:val="none" w:sz="0" w:space="0" w:color="auto"/>
          </w:divBdr>
          <w:divsChild>
            <w:div w:id="18780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nticresponde@mintic.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ic.gov.co/micrositios/conectividad-para-cambiar-vidas/835/w3-channel.html" TargetMode="External"/><Relationship Id="rId5" Type="http://schemas.openxmlformats.org/officeDocument/2006/relationships/numbering" Target="numbering.xml"/><Relationship Id="rId15" Type="http://schemas.openxmlformats.org/officeDocument/2006/relationships/hyperlink" Target="https://mintic.gov.co/micrositios/conectividad-para-cambiar-vidas/835/w3-channel.html"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ic.gov.co/micrositios/conectividad-para-cambiar-vidas/835/w3-channel.html"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prav2.dot" TargetMode="External"/></Relationships>
</file>

<file path=word/documenttasks/documenttasks1.xml><?xml version="1.0" encoding="utf-8"?>
<t:Tasks xmlns:t="http://schemas.microsoft.com/office/tasks/2019/documenttasks" xmlns:oel="http://schemas.microsoft.com/office/2019/extlst">
  <t:Task id="{9070F688-1DCB-46D1-8661-A71BEB8911CA}">
    <t:Anchor>
      <t:Comment id="309875242"/>
    </t:Anchor>
    <t:History>
      <t:Event id="{866D33D2-9019-4641-ACAC-C231CEE81F97}" time="2024-10-08T22:44:22.72Z">
        <t:Attribution userId="S::amrinconr@mintic.gov.co::adae306a-9d9c-4a74-b37e-b175070dd1d9" userProvider="AD" userName="Ana Milena Rincon Rey"/>
        <t:Anchor>
          <t:Comment id="309875242"/>
        </t:Anchor>
        <t:Create/>
      </t:Event>
      <t:Event id="{4942BBB4-7859-44DC-A689-2F968F90AB59}" time="2024-10-08T22:44:22.72Z">
        <t:Attribution userId="S::amrinconr@mintic.gov.co::adae306a-9d9c-4a74-b37e-b175070dd1d9" userProvider="AD" userName="Ana Milena Rincon Rey"/>
        <t:Anchor>
          <t:Comment id="309875242"/>
        </t:Anchor>
        <t:Assign userId="S::aparody@mintic.gov.co::85ac67e0-282e-416d-984a-2b98f05c7387" userProvider="AD" userName="Ariel Eduardo Parody Santiago"/>
      </t:Event>
      <t:Event id="{6654EFBD-5B7A-4E26-A1E4-367B2C1A3AE5}" time="2024-10-08T22:44:22.72Z">
        <t:Attribution userId="S::amrinconr@mintic.gov.co::adae306a-9d9c-4a74-b37e-b175070dd1d9" userProvider="AD" userName="Ana Milena Rincon Rey"/>
        <t:Anchor>
          <t:Comment id="309875242"/>
        </t:Anchor>
        <t:SetTitle title="@Ariel Eduardo Parody Santiago una pregunta en el momento que el ISP solicite este tipo de póliza en las condiciones y demás documentos ya se tiene claro cual será el valor del contrato que aspira con el proceso de selección ? o cual es la forma que …"/>
      </t:Event>
    </t:History>
  </t:Task>
  <t:Task id="{72324620-4AF9-4235-9053-14ADF16046E6}">
    <t:Anchor>
      <t:Comment id="1294053367"/>
    </t:Anchor>
    <t:History>
      <t:Event id="{2A6D5F4A-1FCD-427B-9F9B-3783EBA0FA10}" time="2024-10-11T15:13:32.343Z">
        <t:Attribution userId="S::jmacosta@mintic.gov.co::9f7eae64-d512-41d0-8ae8-9ad0716a6087" userProvider="AD" userName="Josue Manuel Acosta Gonzalez"/>
        <t:Anchor>
          <t:Comment id="1294053367"/>
        </t:Anchor>
        <t:Create/>
      </t:Event>
      <t:Event id="{7734314E-4A11-47D8-B9CF-F7F5E74B434A}" time="2024-10-11T15:13:32.343Z">
        <t:Attribution userId="S::jmacosta@mintic.gov.co::9f7eae64-d512-41d0-8ae8-9ad0716a6087" userProvider="AD" userName="Josue Manuel Acosta Gonzalez"/>
        <t:Anchor>
          <t:Comment id="1294053367"/>
        </t:Anchor>
        <t:Assign userId="S::amrinconr@mintic.gov.co::adae306a-9d9c-4a74-b37e-b175070dd1d9" userProvider="AD" userName="Ana Milena Rincon Rey"/>
      </t:Event>
      <t:Event id="{8ED1940C-D122-4BEF-B57F-7CA4700276E5}" time="2024-10-11T15:13:32.343Z">
        <t:Attribution userId="S::jmacosta@mintic.gov.co::9f7eae64-d512-41d0-8ae8-9ad0716a6087" userProvider="AD" userName="Josue Manuel Acosta Gonzalez"/>
        <t:Anchor>
          <t:Comment id="1294053367"/>
        </t:Anchor>
        <t:SetTitle title="@Ana Milena Rincon Rey y CMS por favor revisar si esta previsión se encuentra en la minuta del Contrato de Fomento o en el Contrato entre el ISP y el Hogar y de no ser así ver la posibilidad legal de incluirla tanto en el Contrato entre el ISP y el Hogar"/>
      </t:Event>
    </t:History>
  </t:Task>
  <t:Task id="{65CF1EC5-EA64-43CF-9ABD-4133AF6294A1}">
    <t:Anchor>
      <t:Comment id="600528397"/>
    </t:Anchor>
    <t:History>
      <t:Event id="{5B7BD82F-F953-473E-BCA2-6C51CE8ED539}" time="2024-10-11T17:00:36.411Z">
        <t:Attribution userId="S::jmacosta@mintic.gov.co::9f7eae64-d512-41d0-8ae8-9ad0716a6087" userProvider="AD" userName="Josue Manuel Acosta Gonzalez"/>
        <t:Anchor>
          <t:Comment id="600528397"/>
        </t:Anchor>
        <t:Create/>
      </t:Event>
      <t:Event id="{08C46ADC-2C80-4726-8934-00AFC3A06A28}" time="2024-10-11T17:00:36.411Z">
        <t:Attribution userId="S::jmacosta@mintic.gov.co::9f7eae64-d512-41d0-8ae8-9ad0716a6087" userProvider="AD" userName="Josue Manuel Acosta Gonzalez"/>
        <t:Anchor>
          <t:Comment id="600528397"/>
        </t:Anchor>
        <t:Assign userId="S::jguerrerof@mintic.gov.co::a47cd617-5eee-4f57-8e06-8627770e478d" userProvider="AD" userName="Juan Manuel Guerrero Forero"/>
      </t:Event>
      <t:Event id="{B647BDB3-74E3-4A86-9BD3-868ADC062C59}" time="2024-10-11T17:00:36.411Z">
        <t:Attribution userId="S::jmacosta@mintic.gov.co::9f7eae64-d512-41d0-8ae8-9ad0716a6087" userProvider="AD" userName="Josue Manuel Acosta Gonzalez"/>
        <t:Anchor>
          <t:Comment id="600528397"/>
        </t:Anchor>
        <t:SetTitle title="@Juan Manuel Guerrero Forero por favor revisar y aprobar"/>
      </t:Event>
    </t:History>
  </t:Task>
  <t:Task id="{D9B7DD25-116F-4C3C-B8B7-55A0C791844E}">
    <t:Anchor>
      <t:Comment id="524173325"/>
    </t:Anchor>
    <t:History>
      <t:Event id="{17B9CED6-60D0-4275-84B0-44574AD3E94E}" time="2024-10-08T22:56:26.739Z">
        <t:Attribution userId="S::amrinconr@mintic.gov.co::adae306a-9d9c-4a74-b37e-b175070dd1d9" userProvider="AD" userName="Ana Milena Rincon Rey"/>
        <t:Anchor>
          <t:Comment id="524173325"/>
        </t:Anchor>
        <t:Create/>
      </t:Event>
      <t:Event id="{1CA19C43-6A3A-4331-8A5B-E186D2D8E66C}" time="2024-10-08T22:56:26.739Z">
        <t:Attribution userId="S::amrinconr@mintic.gov.co::adae306a-9d9c-4a74-b37e-b175070dd1d9" userProvider="AD" userName="Ana Milena Rincon Rey"/>
        <t:Anchor>
          <t:Comment id="524173325"/>
        </t:Anchor>
        <t:Assign userId="S::aparody@mintic.gov.co::85ac67e0-282e-416d-984a-2b98f05c7387" userProvider="AD" userName="Ariel Eduardo Parody Santiago"/>
      </t:Event>
      <t:Event id="{A32D8225-5EDA-4401-B620-C556D72881D5}" time="2024-10-08T22:56:26.739Z">
        <t:Attribution userId="S::amrinconr@mintic.gov.co::adae306a-9d9c-4a74-b37e-b175070dd1d9" userProvider="AD" userName="Ana Milena Rincon Rey"/>
        <t:Anchor>
          <t:Comment id="524173325"/>
        </t:Anchor>
        <t:SetTitle title="@Ariel Eduardo Parody Santiago este numeral se corrige en los definitivos, no se menciona en la rta ? de no ser así, se debe hacer adenda"/>
      </t:Event>
    </t:History>
  </t:Task>
  <t:Task id="{D6CBEE83-4EEE-4E66-B23F-B27299DF596B}">
    <t:Anchor>
      <t:Comment id="1865659029"/>
    </t:Anchor>
    <t:History>
      <t:Event id="{23806CCC-DF29-43AB-A559-3B8B9EB6404C}" time="2024-10-11T20:39:07.846Z">
        <t:Attribution userId="S::jmacosta@mintic.gov.co::9f7eae64-d512-41d0-8ae8-9ad0716a6087" userProvider="AD" userName="Josue Manuel Acosta Gonzalez"/>
        <t:Anchor>
          <t:Comment id="1865659029"/>
        </t:Anchor>
        <t:Create/>
      </t:Event>
      <t:Event id="{385313C3-D06E-4BBB-A13F-601E25D48497}" time="2024-10-11T20:39:07.846Z">
        <t:Attribution userId="S::jmacosta@mintic.gov.co::9f7eae64-d512-41d0-8ae8-9ad0716a6087" userProvider="AD" userName="Josue Manuel Acosta Gonzalez"/>
        <t:Anchor>
          <t:Comment id="1865659029"/>
        </t:Anchor>
        <t:Assign userId="S::jguerrerof@mintic.gov.co::a47cd617-5eee-4f57-8e06-8627770e478d" userProvider="AD" userName="Juan Manuel Guerrero Forero"/>
      </t:Event>
      <t:Event id="{7A1812E5-22AD-4773-9E67-BB7976777E61}" time="2024-10-11T20:39:07.846Z">
        <t:Attribution userId="S::jmacosta@mintic.gov.co::9f7eae64-d512-41d0-8ae8-9ad0716a6087" userProvider="AD" userName="Josue Manuel Acosta Gonzalez"/>
        <t:Anchor>
          <t:Comment id="1865659029"/>
        </t:Anchor>
        <t:SetTitle title="@Juan Manuel Guerrero Forero revisar y aprobar"/>
      </t:Event>
    </t:History>
  </t:Task>
  <t:Task id="{FC70B75C-036C-4953-9071-89C9594D8AC1}">
    <t:Anchor>
      <t:Comment id="579419601"/>
    </t:Anchor>
    <t:History>
      <t:Event id="{33B0591A-91AA-4BD0-A0FC-7CE63F73A168}" time="2024-10-11T16:53:39.73Z">
        <t:Attribution userId="S::jmacosta@mintic.gov.co::9f7eae64-d512-41d0-8ae8-9ad0716a6087" userProvider="AD" userName="Josue Manuel Acosta Gonzalez"/>
        <t:Anchor>
          <t:Comment id="579419601"/>
        </t:Anchor>
        <t:Create/>
      </t:Event>
      <t:Event id="{1D6AE178-68C8-425B-8AF0-ADA267C36A1E}" time="2024-10-11T16:53:39.73Z">
        <t:Attribution userId="S::jmacosta@mintic.gov.co::9f7eae64-d512-41d0-8ae8-9ad0716a6087" userProvider="AD" userName="Josue Manuel Acosta Gonzalez"/>
        <t:Anchor>
          <t:Comment id="579419601"/>
        </t:Anchor>
        <t:Assign userId="S::jguerrerof@mintic.gov.co::a47cd617-5eee-4f57-8e06-8627770e478d" userProvider="AD" userName="Juan Manuel Guerrero Forero"/>
      </t:Event>
      <t:Event id="{B80FE18A-E658-4D4E-B0EA-44EC9F82B71C}" time="2024-10-11T16:53:39.73Z">
        <t:Attribution userId="S::jmacosta@mintic.gov.co::9f7eae64-d512-41d0-8ae8-9ad0716a6087" userProvider="AD" userName="Josue Manuel Acosta Gonzalez"/>
        <t:Anchor>
          <t:Comment id="579419601"/>
        </t:Anchor>
        <t:SetTitle title="@Juan Manuel Guerrero Forero por favor revisar y aprobar"/>
      </t:Event>
    </t:History>
  </t:Task>
  <t:Task id="{AA640CA3-DA06-42CE-99B1-B6A253356731}">
    <t:Anchor>
      <t:Comment id="394640959"/>
    </t:Anchor>
    <t:History>
      <t:Event id="{99547234-2AD4-42B1-9860-5A8022ECC1CD}" time="2024-10-11T19:59:22.716Z">
        <t:Attribution userId="S::jmacosta@mintic.gov.co::9f7eae64-d512-41d0-8ae8-9ad0716a6087" userProvider="AD" userName="Josue Manuel Acosta Gonzalez"/>
        <t:Anchor>
          <t:Comment id="394640959"/>
        </t:Anchor>
        <t:Create/>
      </t:Event>
      <t:Event id="{4147A07B-6050-4DAA-93EB-67D6E2315388}" time="2024-10-11T19:59:22.716Z">
        <t:Attribution userId="S::jmacosta@mintic.gov.co::9f7eae64-d512-41d0-8ae8-9ad0716a6087" userProvider="AD" userName="Josue Manuel Acosta Gonzalez"/>
        <t:Anchor>
          <t:Comment id="394640959"/>
        </t:Anchor>
        <t:Assign userId="S::jguerrerof@mintic.gov.co::a47cd617-5eee-4f57-8e06-8627770e478d" userProvider="AD" userName="Juan Manuel Guerrero Forero"/>
      </t:Event>
      <t:Event id="{2038858F-163E-4EB6-BBD5-18E19687EF85}" time="2024-10-11T19:59:22.716Z">
        <t:Attribution userId="S::jmacosta@mintic.gov.co::9f7eae64-d512-41d0-8ae8-9ad0716a6087" userProvider="AD" userName="Josue Manuel Acosta Gonzalez"/>
        <t:Anchor>
          <t:Comment id="394640959"/>
        </t:Anchor>
        <t:SetTitle title="@Juan Manuel Guerrero Forero por favor revisar y aprobar"/>
      </t:Event>
    </t:History>
  </t:Task>
  <t:Task id="{34E73ADA-5BAF-4767-809B-BD1503AC95B9}">
    <t:Anchor>
      <t:Comment id="667164519"/>
    </t:Anchor>
    <t:History>
      <t:Event id="{6184A17B-5393-4017-82FC-0D9FE8E8F3A7}" time="2024-10-11T20:16:02.315Z">
        <t:Attribution userId="S::jmacosta@mintic.gov.co::9f7eae64-d512-41d0-8ae8-9ad0716a6087" userProvider="AD" userName="Josue Manuel Acosta Gonzalez"/>
        <t:Anchor>
          <t:Comment id="667164519"/>
        </t:Anchor>
        <t:Create/>
      </t:Event>
      <t:Event id="{A05E85D1-60D8-42C3-A5AB-5CB1D2CEED84}" time="2024-10-11T20:16:02.315Z">
        <t:Attribution userId="S::jmacosta@mintic.gov.co::9f7eae64-d512-41d0-8ae8-9ad0716a6087" userProvider="AD" userName="Josue Manuel Acosta Gonzalez"/>
        <t:Anchor>
          <t:Comment id="667164519"/>
        </t:Anchor>
        <t:Assign userId="S::jguerrerof@mintic.gov.co::a47cd617-5eee-4f57-8e06-8627770e478d" userProvider="AD" userName="Juan Manuel Guerrero Forero"/>
      </t:Event>
      <t:Event id="{D2614146-70BD-4986-8355-00E23CAF8BE6}" time="2024-10-11T20:16:02.315Z">
        <t:Attribution userId="S::jmacosta@mintic.gov.co::9f7eae64-d512-41d0-8ae8-9ad0716a6087" userProvider="AD" userName="Josue Manuel Acosta Gonzalez"/>
        <t:Anchor>
          <t:Comment id="667164519"/>
        </t:Anchor>
        <t:SetTitle title="@Juan Manuel Guerrero Forero revisar y aprobar"/>
      </t:Event>
    </t:History>
  </t:Task>
  <t:Task id="{5E48CC87-27BC-4ADF-AFAF-B8DAC03DF0F2}">
    <t:Anchor>
      <t:Comment id="86275961"/>
    </t:Anchor>
    <t:History>
      <t:Event id="{DBBFE697-B5CC-4740-B2EA-FF571E734105}" time="2024-10-11T20:16:02.315Z">
        <t:Attribution userId="S::jmacosta@mintic.gov.co::9f7eae64-d512-41d0-8ae8-9ad0716a6087" userProvider="AD" userName="Josue Manuel Acosta Gonzalez"/>
        <t:Anchor>
          <t:Comment id="86275961"/>
        </t:Anchor>
        <t:Create/>
      </t:Event>
      <t:Event id="{A5E7411C-4FDC-4991-8E52-5F779140B748}" time="2024-10-11T20:16:02.315Z">
        <t:Attribution userId="S::jmacosta@mintic.gov.co::9f7eae64-d512-41d0-8ae8-9ad0716a6087" userProvider="AD" userName="Josue Manuel Acosta Gonzalez"/>
        <t:Anchor>
          <t:Comment id="86275961"/>
        </t:Anchor>
        <t:Assign userId="S::jguerrerof@mintic.gov.co::a47cd617-5eee-4f57-8e06-8627770e478d" userProvider="AD" userName="Juan Manuel Guerrero Forero"/>
      </t:Event>
      <t:Event id="{D1A685EA-6B55-4589-95D0-79FEA3998EA5}" time="2024-10-11T20:16:02.315Z">
        <t:Attribution userId="S::jmacosta@mintic.gov.co::9f7eae64-d512-41d0-8ae8-9ad0716a6087" userProvider="AD" userName="Josue Manuel Acosta Gonzalez"/>
        <t:Anchor>
          <t:Comment id="86275961"/>
        </t:Anchor>
        <t:SetTitle title="@Juan Manuel Guerrero Forero revisar y aprobar"/>
      </t:Event>
    </t:History>
  </t:Task>
  <t:Task id="{D4AAE4D0-C4FA-4FDC-BD2B-13FCA0709D11}">
    <t:Anchor>
      <t:Comment id="159059243"/>
    </t:Anchor>
    <t:History>
      <t:Event id="{D6FE4607-276F-4B74-9AA0-1622E59B6733}" time="2024-10-11T20:35:20.235Z">
        <t:Attribution userId="S::jmacosta@mintic.gov.co::9f7eae64-d512-41d0-8ae8-9ad0716a6087" userProvider="AD" userName="Josue Manuel Acosta Gonzalez"/>
        <t:Anchor>
          <t:Comment id="159059243"/>
        </t:Anchor>
        <t:Create/>
      </t:Event>
      <t:Event id="{A3B49D2D-18F7-4235-A7BF-BC177279F891}" time="2024-10-11T20:35:20.235Z">
        <t:Attribution userId="S::jmacosta@mintic.gov.co::9f7eae64-d512-41d0-8ae8-9ad0716a6087" userProvider="AD" userName="Josue Manuel Acosta Gonzalez"/>
        <t:Anchor>
          <t:Comment id="159059243"/>
        </t:Anchor>
        <t:Assign userId="S::jguerrerof@mintic.gov.co::a47cd617-5eee-4f57-8e06-8627770e478d" userProvider="AD" userName="Juan Manuel Guerrero Forero"/>
      </t:Event>
      <t:Event id="{8D5E8450-0508-438A-AC96-13CFABE8F263}" time="2024-10-11T20:35:20.235Z">
        <t:Attribution userId="S::jmacosta@mintic.gov.co::9f7eae64-d512-41d0-8ae8-9ad0716a6087" userProvider="AD" userName="Josue Manuel Acosta Gonzalez"/>
        <t:Anchor>
          <t:Comment id="159059243"/>
        </t:Anchor>
        <t:SetTitle title="@Juan Manuel Guerrero Forero Revisar y aprobar"/>
      </t:Event>
    </t:History>
  </t:Task>
  <t:Task id="{20CAF27A-F2A3-4FAE-BEAF-003B487B11CD}">
    <t:Anchor>
      <t:Comment id="1094828159"/>
    </t:Anchor>
    <t:History>
      <t:Event id="{F8FF6C5E-A6C6-49E3-A681-BAAFD4A8195D}" time="2024-10-11T20:52:55.53Z">
        <t:Attribution userId="S::jmacosta@mintic.gov.co::9f7eae64-d512-41d0-8ae8-9ad0716a6087" userProvider="AD" userName="Josue Manuel Acosta Gonzalez"/>
        <t:Anchor>
          <t:Comment id="1094828159"/>
        </t:Anchor>
        <t:Create/>
      </t:Event>
      <t:Event id="{579CDAC2-3D4D-4343-B927-04A9C60450BE}" time="2024-10-11T20:52:55.53Z">
        <t:Attribution userId="S::jmacosta@mintic.gov.co::9f7eae64-d512-41d0-8ae8-9ad0716a6087" userProvider="AD" userName="Josue Manuel Acosta Gonzalez"/>
        <t:Anchor>
          <t:Comment id="1094828159"/>
        </t:Anchor>
        <t:Assign userId="S::amrinconr@mintic.gov.co::adae306a-9d9c-4a74-b37e-b175070dd1d9" userProvider="AD" userName="Ana Milena Rincon Rey"/>
      </t:Event>
      <t:Event id="{D7DF0A2F-7742-4D48-B3C0-BF5A2C272D13}" time="2024-10-11T20:52:55.53Z">
        <t:Attribution userId="S::jmacosta@mintic.gov.co::9f7eae64-d512-41d0-8ae8-9ad0716a6087" userProvider="AD" userName="Josue Manuel Acosta Gonzalez"/>
        <t:Anchor>
          <t:Comment id="1094828159"/>
        </t:Anchor>
        <t:SetTitle title="@Ana Milena Rincon Rey CMS y @Juan Manuel Guerrero Forero revisar, ajustar si es del caso y aprobar"/>
      </t:Event>
    </t:History>
  </t:Task>
  <t:Task id="{C472D768-3F31-4D8D-B2CE-5A7FAF8D58A5}">
    <t:Anchor>
      <t:Comment id="945243592"/>
    </t:Anchor>
    <t:History>
      <t:Event id="{4BD1980F-21D1-4DA4-AA43-20356D7E529C}" time="2024-10-11T20:39:07.846Z">
        <t:Attribution userId="S::jmacosta@mintic.gov.co::9f7eae64-d512-41d0-8ae8-9ad0716a6087" userProvider="AD" userName="Josue Manuel Acosta Gonzalez"/>
        <t:Anchor>
          <t:Comment id="945243592"/>
        </t:Anchor>
        <t:Create/>
      </t:Event>
      <t:Event id="{6109B764-B477-4E60-A922-53FFCCA01322}" time="2024-10-11T20:39:07.846Z">
        <t:Attribution userId="S::jmacosta@mintic.gov.co::9f7eae64-d512-41d0-8ae8-9ad0716a6087" userProvider="AD" userName="Josue Manuel Acosta Gonzalez"/>
        <t:Anchor>
          <t:Comment id="945243592"/>
        </t:Anchor>
        <t:Assign userId="S::jguerrerof@mintic.gov.co::a47cd617-5eee-4f57-8e06-8627770e478d" userProvider="AD" userName="Juan Manuel Guerrero Forero"/>
      </t:Event>
      <t:Event id="{955DA169-7BFA-4C82-BC73-46854C3BB308}" time="2024-10-11T20:39:07.846Z">
        <t:Attribution userId="S::jmacosta@mintic.gov.co::9f7eae64-d512-41d0-8ae8-9ad0716a6087" userProvider="AD" userName="Josue Manuel Acosta Gonzalez"/>
        <t:Anchor>
          <t:Comment id="945243592"/>
        </t:Anchor>
        <t:SetTitle title="@Juan Manuel Guerrero Forero revisar y aprobar"/>
      </t:Event>
    </t:History>
  </t:Task>
  <t:Task id="{1079A651-7986-4049-B3DA-AED5E3840D30}">
    <t:Anchor>
      <t:Comment id="1550699588"/>
    </t:Anchor>
    <t:History>
      <t:Event id="{4B415ED6-7B08-4F80-9DE5-2702A25A48D8}" time="2024-10-11T20:39:07.846Z">
        <t:Attribution userId="S::jmacosta@mintic.gov.co::9f7eae64-d512-41d0-8ae8-9ad0716a6087" userProvider="AD" userName="Josue Manuel Acosta Gonzalez"/>
        <t:Anchor>
          <t:Comment id="1550699588"/>
        </t:Anchor>
        <t:Create/>
      </t:Event>
      <t:Event id="{52FF155F-9614-47E1-85AD-15B76DFDAD8D}" time="2024-10-11T20:39:07.846Z">
        <t:Attribution userId="S::jmacosta@mintic.gov.co::9f7eae64-d512-41d0-8ae8-9ad0716a6087" userProvider="AD" userName="Josue Manuel Acosta Gonzalez"/>
        <t:Anchor>
          <t:Comment id="1550699588"/>
        </t:Anchor>
        <t:Assign userId="S::jguerrerof@mintic.gov.co::a47cd617-5eee-4f57-8e06-8627770e478d" userProvider="AD" userName="Juan Manuel Guerrero Forero"/>
      </t:Event>
      <t:Event id="{C3B18254-BD9E-4AF1-AE72-0F965546C5AD}" time="2024-10-11T20:39:07.846Z">
        <t:Attribution userId="S::jmacosta@mintic.gov.co::9f7eae64-d512-41d0-8ae8-9ad0716a6087" userProvider="AD" userName="Josue Manuel Acosta Gonzalez"/>
        <t:Anchor>
          <t:Comment id="1550699588"/>
        </t:Anchor>
        <t:SetTitle title="@Juan Manuel Guerrero Forero revisar y aprobar"/>
      </t:Event>
    </t:History>
  </t:Task>
  <t:Task id="{513196E3-959F-48AA-9957-55036948E516}">
    <t:Anchor>
      <t:Comment id="1852816504"/>
    </t:Anchor>
    <t:History>
      <t:Event id="{09C11AC5-9258-4B95-9D1C-C9765ACF1EFC}" time="2024-10-12T15:07:43.991Z">
        <t:Attribution userId="S::jmacosta@mintic.gov.co::9f7eae64-d512-41d0-8ae8-9ad0716a6087" userProvider="AD" userName="Josue Manuel Acosta Gonzalez"/>
        <t:Anchor>
          <t:Comment id="1852816504"/>
        </t:Anchor>
        <t:Create/>
      </t:Event>
      <t:Event id="{57D18BC6-D6BC-4E03-9B5D-AC5362D6D2B8}" time="2024-10-12T15:07:43.991Z">
        <t:Attribution userId="S::jmacosta@mintic.gov.co::9f7eae64-d512-41d0-8ae8-9ad0716a6087" userProvider="AD" userName="Josue Manuel Acosta Gonzalez"/>
        <t:Anchor>
          <t:Comment id="1852816504"/>
        </t:Anchor>
        <t:Assign userId="S::jguerrerof@mintic.gov.co::a47cd617-5eee-4f57-8e06-8627770e478d" userProvider="AD" userName="Juan Manuel Guerrero Forero"/>
      </t:Event>
      <t:Event id="{EEE9C4D6-B534-4735-8264-34C98036D4B8}" time="2024-10-12T15:07:43.991Z">
        <t:Attribution userId="S::jmacosta@mintic.gov.co::9f7eae64-d512-41d0-8ae8-9ad0716a6087" userProvider="AD" userName="Josue Manuel Acosta Gonzalez"/>
        <t:Anchor>
          <t:Comment id="1852816504"/>
        </t:Anchor>
        <t:SetTitle title="@Juan Manuel Guerrero Forero revisar y aprobar"/>
      </t:Event>
    </t:History>
  </t:Task>
  <t:Task id="{AB4C6D65-609D-4737-83F3-D4B4893A2D14}">
    <t:Anchor>
      <t:Comment id="726050104"/>
    </t:Anchor>
    <t:History>
      <t:Event id="{CCE05A4E-2DBC-4FE2-AB0B-5B8E0C566C96}" time="2024-10-12T15:31:08.603Z">
        <t:Attribution userId="S::jmacosta@mintic.gov.co::9f7eae64-d512-41d0-8ae8-9ad0716a6087" userProvider="AD" userName="Josue Manuel Acosta Gonzalez"/>
        <t:Anchor>
          <t:Comment id="726050104"/>
        </t:Anchor>
        <t:Create/>
      </t:Event>
      <t:Event id="{E7AE29A0-6C60-4BF6-8205-0624F428CBD1}" time="2024-10-12T15:31:08.603Z">
        <t:Attribution userId="S::jmacosta@mintic.gov.co::9f7eae64-d512-41d0-8ae8-9ad0716a6087" userProvider="AD" userName="Josue Manuel Acosta Gonzalez"/>
        <t:Anchor>
          <t:Comment id="726050104"/>
        </t:Anchor>
        <t:Assign userId="S::jguerrerof@mintic.gov.co::a47cd617-5eee-4f57-8e06-8627770e478d" userProvider="AD" userName="Juan Manuel Guerrero Forero"/>
      </t:Event>
      <t:Event id="{64A89F85-1600-4C05-9BEC-4F91E8EA12B4}" time="2024-10-12T15:31:08.603Z">
        <t:Attribution userId="S::jmacosta@mintic.gov.co::9f7eae64-d512-41d0-8ae8-9ad0716a6087" userProvider="AD" userName="Josue Manuel Acosta Gonzalez"/>
        <t:Anchor>
          <t:Comment id="726050104"/>
        </t:Anchor>
        <t:SetTitle title="@Juan Manuel Guerrero Forero e INTERNEXA revisar y aprobar si se estima pertinente"/>
      </t:Event>
    </t:History>
  </t:Task>
  <t:Task id="{EA5B2EBB-9923-4BF4-905F-8D9AD4A6F538}">
    <t:Anchor>
      <t:Comment id="1279238098"/>
    </t:Anchor>
    <t:History>
      <t:Event id="{61393BEC-41E7-4042-AE32-FB0511535F49}" time="2024-10-11T20:39:07.846Z">
        <t:Attribution userId="S::jmacosta@mintic.gov.co::9f7eae64-d512-41d0-8ae8-9ad0716a6087" userProvider="AD" userName="Josue Manuel Acosta Gonzalez"/>
        <t:Anchor>
          <t:Comment id="1279238098"/>
        </t:Anchor>
        <t:Create/>
      </t:Event>
      <t:Event id="{28D1D560-1809-4BFF-A264-8B2BB26C1809}" time="2024-10-11T20:39:07.846Z">
        <t:Attribution userId="S::jmacosta@mintic.gov.co::9f7eae64-d512-41d0-8ae8-9ad0716a6087" userProvider="AD" userName="Josue Manuel Acosta Gonzalez"/>
        <t:Anchor>
          <t:Comment id="1279238098"/>
        </t:Anchor>
        <t:Assign userId="S::jguerrerof@mintic.gov.co::a47cd617-5eee-4f57-8e06-8627770e478d" userProvider="AD" userName="Juan Manuel Guerrero Forero"/>
      </t:Event>
      <t:Event id="{D645B176-B340-44B6-BF32-0360B9FA9407}" time="2024-10-11T20:39:07.846Z">
        <t:Attribution userId="S::jmacosta@mintic.gov.co::9f7eae64-d512-41d0-8ae8-9ad0716a6087" userProvider="AD" userName="Josue Manuel Acosta Gonzalez"/>
        <t:Anchor>
          <t:Comment id="1279238098"/>
        </t:Anchor>
        <t:SetTitle title="@Juan Manuel Guerrero Forero revisar y aprobar"/>
      </t:Event>
    </t:History>
  </t:Task>
  <t:Task id="{2D119284-7951-4317-A16A-9DD9F5DEB0BC}">
    <t:Anchor>
      <t:Comment id="1600285842"/>
    </t:Anchor>
    <t:History>
      <t:Event id="{E6C079E9-0344-40D6-AFA9-9731811E934B}" time="2024-10-15T04:09:18.132Z">
        <t:Attribution userId="S::amrinconr@mintic.gov.co::adae306a-9d9c-4a74-b37e-b175070dd1d9" userProvider="AD" userName="Ana Milena Rincon Rey"/>
        <t:Anchor>
          <t:Comment id="1600285842"/>
        </t:Anchor>
        <t:Create/>
      </t:Event>
      <t:Event id="{5DB9F9C0-490B-49F9-AB04-EC4668CFBD28}" time="2024-10-15T04:09:18.132Z">
        <t:Attribution userId="S::amrinconr@mintic.gov.co::adae306a-9d9c-4a74-b37e-b175070dd1d9" userProvider="AD" userName="Ana Milena Rincon Rey"/>
        <t:Anchor>
          <t:Comment id="1600285842"/>
        </t:Anchor>
        <t:Assign userId="S::jmacosta@mintic.gov.co::9f7eae64-d512-41d0-8ae8-9ad0716a6087" userProvider="AD" userName="Josue Manuel Acosta Gonzalez"/>
      </t:Event>
      <t:Event id="{9A61FD83-4E3C-4960-B970-E6E26E3F0B0D}" time="2024-10-15T04:09:18.132Z">
        <t:Attribution userId="S::amrinconr@mintic.gov.co::adae306a-9d9c-4a74-b37e-b175070dd1d9" userProvider="AD" userName="Ana Milena Rincon Rey"/>
        <t:Anchor>
          <t:Comment id="1600285842"/>
        </t:Anchor>
        <t:SetTitle title="@Josue Manuel Acosta Gonzalez @Ariel Eduardo Parody Santiago Estoy de acuerdo con la respuesta, pero considero necesario complementarla para aclarar cómo afectó al proyecto la falta de cumplimiento por parte de los seleccionados en las condiciones de …"/>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25BE2326656D41BCBE5EEEB44D9F5A" ma:contentTypeVersion="4" ma:contentTypeDescription="Crear nuevo documento." ma:contentTypeScope="" ma:versionID="9f42c48e7f98986e855d60437c9cea85">
  <xsd:schema xmlns:xsd="http://www.w3.org/2001/XMLSchema" xmlns:xs="http://www.w3.org/2001/XMLSchema" xmlns:p="http://schemas.microsoft.com/office/2006/metadata/properties" xmlns:ns2="c8f4bc26-bfd6-40d5-b973-169f30e0764e" xmlns:ns3="d915d78a-0b50-49cf-a733-143fc1efc2d9" targetNamespace="http://schemas.microsoft.com/office/2006/metadata/properties" ma:root="true" ma:fieldsID="592d9662a74c97f2667e964b904a40a3" ns2:_="" ns3:_="">
    <xsd:import namespace="c8f4bc26-bfd6-40d5-b973-169f30e0764e"/>
    <xsd:import namespace="d915d78a-0b50-49cf-a733-143fc1efc2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4bc26-bfd6-40d5-b973-169f30e07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5d78a-0b50-49cf-a733-143fc1efc2d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15d78a-0b50-49cf-a733-143fc1efc2d9">
      <UserInfo>
        <DisplayName>Integrantes de la Grupo Core Cintel</DisplayName>
        <AccountId>231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0B41-DDFF-4B6E-9D7B-C14C96EC8F09}">
  <ds:schemaRefs>
    <ds:schemaRef ds:uri="http://schemas.microsoft.com/office/2006/metadata/contentType"/>
    <ds:schemaRef ds:uri="http://schemas.microsoft.com/office/2006/metadata/properties/metaAttributes"/>
    <ds:schemaRef ds:uri="http://www.w3.org/2000/xmlns/"/>
    <ds:schemaRef ds:uri="http://www.w3.org/2001/XMLSchema"/>
    <ds:schemaRef ds:uri="c8f4bc26-bfd6-40d5-b973-169f30e0764e"/>
    <ds:schemaRef ds:uri="d915d78a-0b50-49cf-a733-143fc1efc2d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DDB88-9CB0-4DB6-A7F8-1A1C064CF345}">
  <ds:schemaRefs>
    <ds:schemaRef ds:uri="http://schemas.microsoft.com/sharepoint/v3/contenttype/forms"/>
  </ds:schemaRefs>
</ds:datastoreItem>
</file>

<file path=customXml/itemProps3.xml><?xml version="1.0" encoding="utf-8"?>
<ds:datastoreItem xmlns:ds="http://schemas.openxmlformats.org/officeDocument/2006/customXml" ds:itemID="{F249EEEA-3957-441D-9C64-BCDA0128F9BB}">
  <ds:schemaRefs>
    <ds:schemaRef ds:uri="c8f4bc26-bfd6-40d5-b973-169f30e0764e"/>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d915d78a-0b50-49cf-a733-143fc1efc2d9"/>
    <ds:schemaRef ds:uri="http://schemas.microsoft.com/office/2006/metadata/properties"/>
  </ds:schemaRefs>
</ds:datastoreItem>
</file>

<file path=customXml/itemProps4.xml><?xml version="1.0" encoding="utf-8"?>
<ds:datastoreItem xmlns:ds="http://schemas.openxmlformats.org/officeDocument/2006/customXml" ds:itemID="{91C7E11F-8F93-474E-B2B2-CCFAA6FB94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coprav2</Template>
  <TotalTime>0</TotalTime>
  <Pages>34</Pages>
  <Words>13541</Words>
  <Characters>73693</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DOC TECNICO</vt:lpstr>
    </vt:vector>
  </TitlesOfParts>
  <Company>CINTEL</Company>
  <LinksUpToDate>false</LinksUpToDate>
  <CharactersWithSpaces>87060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TECNICO</dc:title>
  <dc:subject/>
  <dc:creator>DINFRA</dc:creator>
  <cp:keywords/>
  <cp:lastModifiedBy>Josue Manuel Acosta Gonzalez</cp:lastModifiedBy>
  <cp:revision>3</cp:revision>
  <cp:lastPrinted>2021-03-09T02:25:00Z</cp:lastPrinted>
  <dcterms:created xsi:type="dcterms:W3CDTF">2024-10-15T21:30:00Z</dcterms:created>
  <dcterms:modified xsi:type="dcterms:W3CDTF">2024-10-15T21:44:00Z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0x0101008E25BE2326656D41BCBE5EEEB44D9F5A</vt:lpwstr>
  </property>
</Properties>
</file>