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842B" w14:textId="47E6C988" w:rsidR="00B06A9A" w:rsidRDefault="0036335A" w:rsidP="00BD0A10">
      <w:pPr>
        <w:tabs>
          <w:tab w:val="left" w:pos="7938"/>
        </w:tabs>
        <w:jc w:val="both"/>
      </w:pPr>
      <w:r>
        <w:rPr>
          <w:noProof/>
        </w:rPr>
        <w:drawing>
          <wp:anchor distT="0" distB="0" distL="114300" distR="114300" simplePos="0" relativeHeight="251658246" behindDoc="0" locked="1" layoutInCell="1" allowOverlap="1" wp14:anchorId="4271C966" wp14:editId="7BCE4E41">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1" behindDoc="1" locked="1" layoutInCell="1" allowOverlap="1" wp14:anchorId="461DE321" wp14:editId="039F459B">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0" behindDoc="1" locked="1" layoutInCell="1" allowOverlap="1" wp14:anchorId="103DEBE8" wp14:editId="328FD748">
            <wp:simplePos x="0" y="0"/>
            <wp:positionH relativeFrom="page">
              <wp:align>right</wp:align>
            </wp:positionH>
            <wp:positionV relativeFrom="page">
              <wp:posOffset>-45720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F73F1" w14:textId="6F2FEEA8" w:rsidR="001B0F9A" w:rsidRPr="00161FE7" w:rsidRDefault="00E53175" w:rsidP="00C617DD">
      <w:pPr>
        <w:jc w:val="both"/>
        <w:rPr>
          <w:color w:val="000000" w:themeColor="text1"/>
        </w:rPr>
      </w:pPr>
      <w:r>
        <w:rPr>
          <w:noProof/>
        </w:rPr>
        <mc:AlternateContent>
          <mc:Choice Requires="wps">
            <w:drawing>
              <wp:anchor distT="45720" distB="45720" distL="114300" distR="114300" simplePos="0" relativeHeight="251658243" behindDoc="1" locked="0" layoutInCell="1" allowOverlap="1" wp14:anchorId="788EBF9D" wp14:editId="3FF35DAE">
                <wp:simplePos x="0" y="0"/>
                <wp:positionH relativeFrom="column">
                  <wp:posOffset>-333878</wp:posOffset>
                </wp:positionH>
                <wp:positionV relativeFrom="paragraph">
                  <wp:posOffset>7462915</wp:posOffset>
                </wp:positionV>
                <wp:extent cx="5646420" cy="5765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76580"/>
                        </a:xfrm>
                        <a:prstGeom prst="rect">
                          <a:avLst/>
                        </a:prstGeom>
                        <a:noFill/>
                        <a:ln w="9525">
                          <a:noFill/>
                          <a:miter lim="800000"/>
                          <a:headEnd/>
                          <a:tailEnd/>
                        </a:ln>
                      </wps:spPr>
                      <wps:txbx>
                        <w:txbxContent>
                          <w:p w14:paraId="07ABCDB8" w14:textId="30DCDE0C" w:rsidR="00464C88" w:rsidRPr="00AB414B" w:rsidRDefault="00464C88" w:rsidP="00AB414B">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3A2B6093" w14:textId="3918F31C" w:rsidR="00464C88" w:rsidRPr="00813BDE" w:rsidRDefault="002542B0" w:rsidP="005A0970">
                            <w:pPr>
                              <w:pStyle w:val="Title"/>
                            </w:pPr>
                            <w:r>
                              <w:t>Febrero</w:t>
                            </w:r>
                            <w:r w:rsidR="00464C88">
                              <w:t xml:space="preserve"> 202</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EBF9D" id="_x0000_t202" coordsize="21600,21600" o:spt="202" path="m,l,21600r21600,l21600,xe">
                <v:stroke joinstyle="miter"/>
                <v:path gradientshapeok="t" o:connecttype="rect"/>
              </v:shapetype>
              <v:shape id="Cuadro de texto 2" o:spid="_x0000_s1026" type="#_x0000_t202" style="position:absolute;left:0;text-align:left;margin-left:-26.3pt;margin-top:587.65pt;width:444.6pt;height:45.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Ty9wEAAM0DAAAOAAAAZHJzL2Uyb0RvYy54bWysU1Fv0zAQfkfiP1h+p2mrpuuiptPYGEIa&#10;A2nwA66O01jYPmO7Tcqv5+x0XQVviDxYds733X3ffV7fDEazg/RBoa35bDLlTFqBjbK7mn//9vBu&#10;xVmIYBvQaGXNjzLwm83bN+veVXKOHepGekYgNlS9q3kXo6uKIohOGggTdNJSsEVvINLR74rGQ0/o&#10;Rhfz6XRZ9Ogb51HIEOjv/Rjkm4zftlLEL20bZGS65tRbzKvP6zatxWYN1c6D65Q4tQH/0IUBZano&#10;GeoeIrC9V39BGSU8BmzjRKApsG2VkJkDsZlN/2Dz3IGTmQuJE9xZpvD/YMXT4dl99SwO73GgAWYS&#10;wT2i+BGYxbsO7E7eeo99J6GhwrMkWdG7UJ1Sk9ShCglk23/GhoYM+4gZaGi9SaoQT0boNIDjWXQ5&#10;RCboZ7lcLBdzCgmKlVfLcpWnUkD1ku18iB8lGpY2Nfc01IwOh8cQUzdQvVxJxSw+KK3zYLVlfc2v&#10;y3mZEy4iRkXynVam5qtp+kYnJJIfbJOTIyg97qmAtifWiehIOQ7bgS4m9ltsjsTf4+gveg+06dD/&#10;4qwnb9U8/NyDl5zpT5Y0vJ4tFsmM+bAorxJ7fxnZXkbACoKqeeRs3N7FbOCR6y1p3aosw2snp17J&#10;M1mdk7+TKS/P+dbrK9z8BgAA//8DAFBLAwQUAAYACAAAACEAuHA/GeAAAAANAQAADwAAAGRycy9k&#10;b3ducmV2LnhtbEyPwU7DMBBE70j8g7VI3Fo7KXFLiFMhEFcQhSJxc5NtEhGvo9htwt+znOC4M0+z&#10;M8V2dr044xg6TwaSpQKBVPm6o8bA+9vTYgMiREu17T2hgW8MsC0vLwqb136iVzzvYiM4hEJuDbQx&#10;DrmUoWrR2bD0AxJ7Rz86G/kcG1mPduJw18tUKS2d7Yg/tHbAhxarr93JGdg/Hz8/btRL8+iyYfKz&#10;kuRupTHXV/P9HYiIc/yD4bc+V4eSOx38ieogegOLLNWMspGssxUIRjYrzdKBpVTrBGRZyP8ryh8A&#10;AAD//wMAUEsBAi0AFAAGAAgAAAAhALaDOJL+AAAA4QEAABMAAAAAAAAAAAAAAAAAAAAAAFtDb250&#10;ZW50X1R5cGVzXS54bWxQSwECLQAUAAYACAAAACEAOP0h/9YAAACUAQAACwAAAAAAAAAAAAAAAAAv&#10;AQAAX3JlbHMvLnJlbHNQSwECLQAUAAYACAAAACEAFeu08vcBAADNAwAADgAAAAAAAAAAAAAAAAAu&#10;AgAAZHJzL2Uyb0RvYy54bWxQSwECLQAUAAYACAAAACEAuHA/GeAAAAANAQAADwAAAAAAAAAAAAAA&#10;AABRBAAAZHJzL2Rvd25yZXYueG1sUEsFBgAAAAAEAAQA8wAAAF4FAAAAAA==&#10;" filled="f" stroked="f">
                <v:textbox>
                  <w:txbxContent>
                    <w:p w14:paraId="07ABCDB8" w14:textId="30DCDE0C" w:rsidR="00464C88" w:rsidRPr="00AB414B" w:rsidRDefault="00464C88" w:rsidP="00AB414B">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3A2B6093" w14:textId="3918F31C" w:rsidR="00464C88" w:rsidRPr="00813BDE" w:rsidRDefault="002542B0" w:rsidP="005A0970">
                      <w:pPr>
                        <w:pStyle w:val="Title"/>
                      </w:pPr>
                      <w:r>
                        <w:t>Febrero</w:t>
                      </w:r>
                      <w:r w:rsidR="00464C88">
                        <w:t xml:space="preserve"> 202</w:t>
                      </w:r>
                      <w:r>
                        <w:t>2</w:t>
                      </w:r>
                    </w:p>
                  </w:txbxContent>
                </v:textbox>
              </v:shape>
            </w:pict>
          </mc:Fallback>
        </mc:AlternateContent>
      </w:r>
      <w:r>
        <w:rPr>
          <w:noProof/>
        </w:rPr>
        <mc:AlternateContent>
          <mc:Choice Requires="wps">
            <w:drawing>
              <wp:anchor distT="45720" distB="45720" distL="114300" distR="114300" simplePos="0" relativeHeight="251658242" behindDoc="1" locked="0" layoutInCell="1" allowOverlap="1" wp14:anchorId="6F735838" wp14:editId="770F984C">
                <wp:simplePos x="0" y="0"/>
                <wp:positionH relativeFrom="column">
                  <wp:posOffset>-403241</wp:posOffset>
                </wp:positionH>
                <wp:positionV relativeFrom="paragraph">
                  <wp:posOffset>3493333</wp:posOffset>
                </wp:positionV>
                <wp:extent cx="6056630" cy="4205605"/>
                <wp:effectExtent l="0" t="0" r="0" b="44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205605"/>
                        </a:xfrm>
                        <a:prstGeom prst="rect">
                          <a:avLst/>
                        </a:prstGeom>
                        <a:noFill/>
                        <a:ln w="9525">
                          <a:noFill/>
                          <a:miter lim="800000"/>
                          <a:headEnd/>
                          <a:tailEnd/>
                        </a:ln>
                      </wps:spPr>
                      <wps:txbx>
                        <w:txbxContent>
                          <w:p w14:paraId="724AA4E8" w14:textId="13AB1BE4" w:rsidR="00464C88" w:rsidRPr="00C760F7" w:rsidRDefault="00464C88"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3</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w:t>
                            </w:r>
                            <w:r w:rsidR="009C109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PLATAFORMA DE GESTI</w:t>
                            </w:r>
                            <w:r w:rsidR="000C75FD">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Ó</w:t>
                            </w:r>
                            <w:r w:rsidR="009C109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N DE C&amp;Ti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35838" id="_x0000_s1027" type="#_x0000_t202" style="position:absolute;left:0;text-align:left;margin-left:-31.75pt;margin-top:275.05pt;width:476.9pt;height:331.1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xr+gEAANUDAAAOAAAAZHJzL2Uyb0RvYy54bWysU8tu2zAQvBfoPxC815Jd200Ey0GaNEWB&#10;9AGk/QCaoiyiJJdd0pbSr8+SUhyjvRXVgeByxdmd2eHmarCGHRUGDa7m81nJmXISGu32Nf/x/e7N&#10;BWchCtcIA07V/FEFfrV9/WrT+0otoAPTKGQE4kLV+5p3MfqqKILslBVhBl45SraAVkQKcV80KHpC&#10;t6ZYlOW66AEbjyBVCHR6Oyb5NuO3rZLxa9sGFZmpOfUW84p53aW12G5EtUfhOy2nNsQ/dGGFdlT0&#10;BHUromAH1H9BWS0RArRxJsEW0LZaqsyB2MzLP9g8dMKrzIXECf4kU/h/sPLL8cF/QxaH9zDQADOJ&#10;4O9B/gzMwU0n3F5dI0LfKdFQ4XmSrOh9qKarSepQhQSy6z9DQ0MWhwgZaGjRJlWIJyN0GsDjSXQ1&#10;RCbpcF2u1uu3lJKUWy4oKle5hqier3sM8aMCy9Km5khTzfDieB9iakdUz7+kag7utDF5ssaxvuaX&#10;q8UqXzjLWB3JeEbbml+U6RutkFh+cE2+HIU2454KGDfRTkxHznHYDUw3kyZJhR00j6QDwugzehe0&#10;6QB/c9aTx2oefh0EKs7MJ0daXs6Xy2TKHCxX7xYU4Hlmd54RThJUzSNn4/YmZiOPlK9J81ZnNV46&#10;mVom72SRJp8nc57H+a+X17h9AgAA//8DAFBLAwQUAAYACAAAACEAoLzlU+AAAAAMAQAADwAAAGRy&#10;cy9kb3ducmV2LnhtbEyPy07DMBBF90j8gzVI7Fo7aVO1aZwKgdiCKA+pOzeeJhHxOIrdJvw9w4ou&#10;R/fo3jPFbnKduOAQWk8akrkCgVR521Kt4eP9ebYGEaIhazpPqOEHA+zK25vC5NaP9IaXfawFl1DI&#10;jYYmxj6XMlQNOhPmvkfi7OQHZyKfQy3tYEYud51MlVpJZ1rihcb0+Nhg9b0/Ow2fL6fD11K91k8u&#10;60c/KUluI7W+v5setiAiTvEfhj99VoeSnY7+TDaITsNstcgY1ZBlKgHBxHqjFiCOjKZJugRZFvL6&#10;ifIXAAD//wMAUEsBAi0AFAAGAAgAAAAhALaDOJL+AAAA4QEAABMAAAAAAAAAAAAAAAAAAAAAAFtD&#10;b250ZW50X1R5cGVzXS54bWxQSwECLQAUAAYACAAAACEAOP0h/9YAAACUAQAACwAAAAAAAAAAAAAA&#10;AAAvAQAAX3JlbHMvLnJlbHNQSwECLQAUAAYACAAAACEAhdpsa/oBAADVAwAADgAAAAAAAAAAAAAA&#10;AAAuAgAAZHJzL2Uyb0RvYy54bWxQSwECLQAUAAYACAAAACEAoLzlU+AAAAAMAQAADwAAAAAAAAAA&#10;AAAAAABUBAAAZHJzL2Rvd25yZXYueG1sUEsFBgAAAAAEAAQA8wAAAGEFAAAAAA==&#10;" filled="f" stroked="f">
                <v:textbox>
                  <w:txbxContent>
                    <w:p w14:paraId="724AA4E8" w14:textId="13AB1BE4" w:rsidR="00464C88" w:rsidRPr="00C760F7" w:rsidRDefault="00464C88"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3</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w:t>
                      </w:r>
                      <w:r w:rsidR="009C109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PLATAFORMA DE GESTI</w:t>
                      </w:r>
                      <w:r w:rsidR="000C75FD">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Ó</w:t>
                      </w:r>
                      <w:r w:rsidR="009C109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N DE C&amp;Ti</w:t>
                      </w:r>
                    </w:p>
                  </w:txbxContent>
                </v:textbox>
              </v:shape>
            </w:pict>
          </mc:Fallback>
        </mc:AlternateContent>
      </w:r>
      <w:r w:rsidR="00630793">
        <w:rPr>
          <w:noProof/>
        </w:rPr>
        <mc:AlternateContent>
          <mc:Choice Requires="wps">
            <w:drawing>
              <wp:anchor distT="45720" distB="45720" distL="114300" distR="114300" simplePos="0" relativeHeight="251658245" behindDoc="0" locked="0" layoutInCell="1" allowOverlap="1" wp14:anchorId="1E5E51FF" wp14:editId="48677FA8">
                <wp:simplePos x="0" y="0"/>
                <wp:positionH relativeFrom="column">
                  <wp:posOffset>1030784</wp:posOffset>
                </wp:positionH>
                <wp:positionV relativeFrom="paragraph">
                  <wp:posOffset>3121978</wp:posOffset>
                </wp:positionV>
                <wp:extent cx="10182225" cy="1604010"/>
                <wp:effectExtent l="3175"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04010"/>
                        </a:xfrm>
                        <a:prstGeom prst="rect">
                          <a:avLst/>
                        </a:prstGeom>
                        <a:noFill/>
                        <a:ln w="9525">
                          <a:noFill/>
                          <a:miter lim="800000"/>
                          <a:headEnd/>
                          <a:tailEnd/>
                        </a:ln>
                      </wps:spPr>
                      <wps:txbx>
                        <w:txbxContent>
                          <w:p w14:paraId="68D314C0" w14:textId="7413D148" w:rsidR="00464C88" w:rsidRPr="00770987" w:rsidRDefault="00FE6C12" w:rsidP="00704F24">
                            <w:pPr>
                              <w:rPr>
                                <w:b/>
                                <w:color w:val="000000" w:themeColor="text1"/>
                                <w:sz w:val="106"/>
                                <w:szCs w:val="2"/>
                                <w:lang w:val="es-ES"/>
                                <w14:textOutline w14:w="9525" w14:cap="rnd" w14:cmpd="sng" w14:algn="ctr">
                                  <w14:solidFill>
                                    <w14:schemeClr w14:val="bg1"/>
                                  </w14:solidFill>
                                  <w14:prstDash w14:val="solid"/>
                                  <w14:bevel/>
                                </w14:textOutline>
                              </w:rPr>
                            </w:pPr>
                            <w:r w:rsidRPr="00770987">
                              <w:rPr>
                                <w:b/>
                                <w:color w:val="000000" w:themeColor="text1"/>
                                <w:sz w:val="106"/>
                                <w:szCs w:val="2"/>
                                <w:lang w:val="es-ES"/>
                                <w14:textOutline w14:w="9525" w14:cap="rnd" w14:cmpd="sng" w14:algn="ctr">
                                  <w14:solidFill>
                                    <w14:schemeClr w14:val="bg1"/>
                                  </w14:solidFill>
                                  <w14:prstDash w14:val="solid"/>
                                  <w14:bevel/>
                                </w14:textOutline>
                              </w:rPr>
                              <w:t xml:space="preserve">Ciudades y </w:t>
                            </w:r>
                            <w:r w:rsidR="00363C16" w:rsidRPr="00770987">
                              <w:rPr>
                                <w:b/>
                                <w:color w:val="000000" w:themeColor="text1"/>
                                <w:sz w:val="106"/>
                                <w:szCs w:val="2"/>
                                <w:lang w:val="es-ES"/>
                                <w14:textOutline w14:w="9525" w14:cap="rnd" w14:cmpd="sng" w14:algn="ctr">
                                  <w14:solidFill>
                                    <w14:schemeClr w14:val="bg1"/>
                                  </w14:solidFill>
                                  <w14:prstDash w14:val="solid"/>
                                  <w14:bevel/>
                                </w14:textOutline>
                              </w:rPr>
                              <w:t>Territorios inteligentes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5E51FF" id="_x0000_s1028" type="#_x0000_t202" style="position:absolute;left:0;text-align:left;margin-left:81.15pt;margin-top:245.85pt;width:801.75pt;height:126.3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prBAIAAOUDAAAOAAAAZHJzL2Uyb0RvYy54bWysU9tuGyEQfa/Uf0C813uR7Tor4yhN6qpS&#10;mlZK8wGYZb2owFDA3nW/vgO2bCt9q7IPiNmBM+ecGZa3o9FkL31QYBmtJiUl0gpold0y+vJz/WFB&#10;SYjctlyDlYweZKC3q/fvloNrZA096FZ6giA2NINjtI/RNUURRC8NDxNw0mKyA294xNBvi9bzAdGN&#10;LuqynBcD+NZ5EDIE/PtwTNJVxu86KeL3rgsyEs0ocot59XndpLVYLXmz9dz1Spxo8P9gYbiyWPQM&#10;9cAjJzuv/oEySngI0MWJAFNA1ykhswZUU5Wv1Dz33MmsBc0J7mxTeDtY8bR/dj88ieMnGLGBWURw&#10;jyB+BWLhvud2K++8h6GXvMXCVbKsGFxoTleT1aEJCWQzfIMWm8x3ETLQ2HlDPKDr1Ry7hV/+jbIJ&#10;FsN+HM49kGMkIjEoq0Vd1zNKBCareTlFX3JN3iS4ZLLzIX6RYEjaMOqxyxmX7x9DTPQuR9JxC2ul&#10;de60tmRg9GaG+K8yRkUcRK0Mo4sj03whqf5s27yPXOnjHgtoe7IhKT96EMfNSFTLaJ34Jlc20B7Q&#10;l+wAqsV3gnR78H8oGXDmGA2/d9xLSvRXi97eVNNpGtIcTGcfawz8dWZzneFWIBSjkZLj9j7mwU7C&#10;grvDHqxVduPC5EQZZymbdJr7NKzXcT51eZ2rvwAAAP//AwBQSwMEFAAGAAgAAAAhAFGBwAXiAAAA&#10;DgEAAA8AAABkcnMvZG93bnJldi54bWxMj0FPg0AQhe8m/ofNmHgx7YLUliJLY5p48WKseF/YKRDZ&#10;WcJuKfXXOz3p7U3ey3vf5LvZ9mLC0XeOFMTLCARS7UxHjYLy83WRgvBBk9G9I1RwQQ+74vYm15lx&#10;Z/rA6RAawSXkM62gDWHIpPR1i1b7pRuQ2Du60erA59hIM+ozl9tePkbRWlrdES+0esB9i/X34WQV&#10;PBz35eXrzb3/rC2WT9VkuqQMSt3fzS/PIALO4S8MV3xGh4KZKnci40WvIE02jB4ULOI0YXWNRNto&#10;BaJitYq3G5BFLv+/UfwCAAD//wMAUEsBAi0AFAAGAAgAAAAhALaDOJL+AAAA4QEAABMAAAAAAAAA&#10;AAAAAAAAAAAAAFtDb250ZW50X1R5cGVzXS54bWxQSwECLQAUAAYACAAAACEAOP0h/9YAAACUAQAA&#10;CwAAAAAAAAAAAAAAAAAvAQAAX3JlbHMvLnJlbHNQSwECLQAUAAYACAAAACEA3fHqawQCAADlAwAA&#10;DgAAAAAAAAAAAAAAAAAuAgAAZHJzL2Uyb0RvYy54bWxQSwECLQAUAAYACAAAACEAUYHABeIAAAAO&#10;AQAADwAAAAAAAAAAAAAAAABeBAAAZHJzL2Rvd25yZXYueG1sUEsFBgAAAAAEAAQA8wAAAG0FAAAA&#10;AA==&#10;" filled="f" stroked="f">
                <v:textbox style="mso-fit-shape-to-text:t">
                  <w:txbxContent>
                    <w:p w14:paraId="68D314C0" w14:textId="7413D148" w:rsidR="00464C88" w:rsidRPr="00770987" w:rsidRDefault="00FE6C12" w:rsidP="00704F24">
                      <w:pPr>
                        <w:rPr>
                          <w:b/>
                          <w:color w:val="000000" w:themeColor="text1"/>
                          <w:sz w:val="106"/>
                          <w:szCs w:val="2"/>
                          <w:lang w:val="es-ES"/>
                          <w14:textOutline w14:w="9525" w14:cap="rnd" w14:cmpd="sng" w14:algn="ctr">
                            <w14:solidFill>
                              <w14:schemeClr w14:val="bg1"/>
                            </w14:solidFill>
                            <w14:prstDash w14:val="solid"/>
                            <w14:bevel/>
                          </w14:textOutline>
                        </w:rPr>
                      </w:pPr>
                      <w:r w:rsidRPr="00770987">
                        <w:rPr>
                          <w:b/>
                          <w:color w:val="000000" w:themeColor="text1"/>
                          <w:sz w:val="106"/>
                          <w:szCs w:val="2"/>
                          <w:lang w:val="es-ES"/>
                          <w14:textOutline w14:w="9525" w14:cap="rnd" w14:cmpd="sng" w14:algn="ctr">
                            <w14:solidFill>
                              <w14:schemeClr w14:val="bg1"/>
                            </w14:solidFill>
                            <w14:prstDash w14:val="solid"/>
                            <w14:bevel/>
                          </w14:textOutline>
                        </w:rPr>
                        <w:t xml:space="preserve">Ciudades y </w:t>
                      </w:r>
                      <w:r w:rsidR="00363C16" w:rsidRPr="00770987">
                        <w:rPr>
                          <w:b/>
                          <w:color w:val="000000" w:themeColor="text1"/>
                          <w:sz w:val="106"/>
                          <w:szCs w:val="2"/>
                          <w:lang w:val="es-ES"/>
                          <w14:textOutline w14:w="9525" w14:cap="rnd" w14:cmpd="sng" w14:algn="ctr">
                            <w14:solidFill>
                              <w14:schemeClr w14:val="bg1"/>
                            </w14:solidFill>
                            <w14:prstDash w14:val="solid"/>
                            <w14:bevel/>
                          </w14:textOutline>
                        </w:rPr>
                        <w:t>Territorios inteligentes</w:t>
                      </w:r>
                    </w:p>
                  </w:txbxContent>
                </v:textbox>
              </v:shape>
            </w:pict>
          </mc:Fallback>
        </mc:AlternateContent>
      </w:r>
      <w:r w:rsidR="007967F8">
        <w:rPr>
          <w:noProof/>
        </w:rPr>
        <w:drawing>
          <wp:anchor distT="0" distB="0" distL="114300" distR="114300" simplePos="0" relativeHeight="251658244" behindDoc="1" locked="1" layoutInCell="1" allowOverlap="1" wp14:anchorId="6C508655" wp14:editId="4C6FEFF3">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9A">
        <w:br w:type="page"/>
      </w:r>
    </w:p>
    <w:p w14:paraId="31625E2D" w14:textId="77777777" w:rsidR="00BB7FA3" w:rsidRDefault="00BB7FA3" w:rsidP="00BB7FA3">
      <w:pPr>
        <w:numPr>
          <w:ilvl w:val="0"/>
          <w:numId w:val="21"/>
        </w:numPr>
        <w:spacing w:line="256" w:lineRule="auto"/>
        <w:rPr>
          <w:rFonts w:cs="Arial"/>
          <w:b/>
          <w:bCs/>
          <w:sz w:val="28"/>
          <w:szCs w:val="28"/>
        </w:rPr>
      </w:pPr>
      <w:r>
        <w:rPr>
          <w:rFonts w:cs="Arial"/>
          <w:b/>
          <w:bCs/>
          <w:sz w:val="28"/>
          <w:szCs w:val="28"/>
        </w:rPr>
        <w:t>Carmen Ligia Valderrama</w:t>
      </w:r>
    </w:p>
    <w:p w14:paraId="25C3A78F" w14:textId="77777777" w:rsidR="00BB7FA3" w:rsidRDefault="00BB7FA3" w:rsidP="00BB7FA3">
      <w:pPr>
        <w:rPr>
          <w:rFonts w:cs="Arial"/>
          <w:sz w:val="28"/>
          <w:szCs w:val="28"/>
        </w:rPr>
      </w:pPr>
      <w:r>
        <w:rPr>
          <w:rFonts w:cs="Arial"/>
          <w:sz w:val="28"/>
          <w:szCs w:val="28"/>
        </w:rPr>
        <w:t>Ministra de Tecnologías de la Información y las Comunicaciones</w:t>
      </w:r>
    </w:p>
    <w:p w14:paraId="5DFFF02A" w14:textId="77777777" w:rsidR="00BB7FA3" w:rsidRDefault="00BB7FA3" w:rsidP="00BB7FA3">
      <w:pPr>
        <w:numPr>
          <w:ilvl w:val="0"/>
          <w:numId w:val="21"/>
        </w:numPr>
        <w:spacing w:line="256" w:lineRule="auto"/>
        <w:rPr>
          <w:rFonts w:cs="Arial"/>
          <w:b/>
          <w:bCs/>
          <w:sz w:val="28"/>
          <w:szCs w:val="28"/>
        </w:rPr>
      </w:pPr>
      <w:r>
        <w:rPr>
          <w:rFonts w:cs="Arial"/>
          <w:b/>
          <w:bCs/>
          <w:sz w:val="28"/>
          <w:szCs w:val="28"/>
        </w:rPr>
        <w:t>Iván Mauricio Durán</w:t>
      </w:r>
    </w:p>
    <w:p w14:paraId="3EAD6595" w14:textId="77777777" w:rsidR="00BB7FA3" w:rsidRDefault="00BB7FA3" w:rsidP="00BB7FA3">
      <w:pPr>
        <w:rPr>
          <w:rFonts w:cs="Arial"/>
          <w:sz w:val="28"/>
          <w:szCs w:val="28"/>
        </w:rPr>
      </w:pPr>
      <w:r>
        <w:rPr>
          <w:rFonts w:cs="Arial"/>
          <w:sz w:val="28"/>
          <w:szCs w:val="28"/>
        </w:rPr>
        <w:t>Viceministro de Economía Digital</w:t>
      </w:r>
    </w:p>
    <w:p w14:paraId="1D1ED54E" w14:textId="77777777" w:rsidR="00BB7FA3" w:rsidRDefault="00BB7FA3" w:rsidP="00BB7FA3">
      <w:pPr>
        <w:numPr>
          <w:ilvl w:val="0"/>
          <w:numId w:val="21"/>
        </w:numPr>
        <w:spacing w:line="256" w:lineRule="auto"/>
        <w:rPr>
          <w:rFonts w:cs="Arial"/>
          <w:b/>
          <w:bCs/>
          <w:sz w:val="28"/>
          <w:szCs w:val="28"/>
        </w:rPr>
      </w:pPr>
      <w:r>
        <w:rPr>
          <w:rFonts w:cs="Arial"/>
          <w:b/>
          <w:bCs/>
          <w:sz w:val="28"/>
          <w:szCs w:val="28"/>
        </w:rPr>
        <w:t>Ingrid Tatiana Montealegre Arboleda</w:t>
      </w:r>
    </w:p>
    <w:p w14:paraId="42E9D273" w14:textId="77777777" w:rsidR="00BB7FA3" w:rsidRDefault="00BB7FA3" w:rsidP="00BB7FA3">
      <w:pPr>
        <w:rPr>
          <w:rFonts w:cs="Arial"/>
          <w:sz w:val="28"/>
          <w:szCs w:val="28"/>
        </w:rPr>
      </w:pPr>
      <w:r>
        <w:rPr>
          <w:rFonts w:cs="Arial"/>
          <w:sz w:val="28"/>
          <w:szCs w:val="28"/>
        </w:rPr>
        <w:t>Directora de Gobierno Digital</w:t>
      </w:r>
    </w:p>
    <w:p w14:paraId="1F3B59B3" w14:textId="66ECCE67" w:rsidR="00BB7FA3" w:rsidRDefault="009C1092" w:rsidP="00BB7FA3">
      <w:pPr>
        <w:numPr>
          <w:ilvl w:val="0"/>
          <w:numId w:val="22"/>
        </w:numPr>
        <w:spacing w:line="256" w:lineRule="auto"/>
        <w:rPr>
          <w:rFonts w:cs="Arial"/>
          <w:sz w:val="28"/>
          <w:szCs w:val="28"/>
        </w:rPr>
      </w:pPr>
      <w:r>
        <w:rPr>
          <w:rFonts w:cs="Arial"/>
          <w:b/>
          <w:bCs/>
          <w:sz w:val="28"/>
          <w:szCs w:val="28"/>
        </w:rPr>
        <w:t>Luisa Fernanda Medina</w:t>
      </w:r>
    </w:p>
    <w:p w14:paraId="42ECEC4A" w14:textId="14DF3D5D" w:rsidR="00BB7FA3" w:rsidRDefault="00BB7FA3" w:rsidP="00BB7FA3">
      <w:pPr>
        <w:jc w:val="both"/>
        <w:rPr>
          <w:rFonts w:cs="Arial"/>
          <w:sz w:val="28"/>
          <w:szCs w:val="28"/>
        </w:rPr>
      </w:pPr>
      <w:r>
        <w:rPr>
          <w:rFonts w:cs="Arial"/>
          <w:sz w:val="28"/>
          <w:szCs w:val="28"/>
        </w:rPr>
        <w:t>Subdirector</w:t>
      </w:r>
      <w:r w:rsidR="009C1092">
        <w:rPr>
          <w:rFonts w:cs="Arial"/>
          <w:sz w:val="28"/>
          <w:szCs w:val="28"/>
        </w:rPr>
        <w:t>a</w:t>
      </w:r>
      <w:r>
        <w:rPr>
          <w:rFonts w:cs="Arial"/>
          <w:sz w:val="28"/>
          <w:szCs w:val="28"/>
        </w:rPr>
        <w:t xml:space="preserve"> (e) de Fortalecimiento de Capacidades Públicas Digitales.</w:t>
      </w:r>
    </w:p>
    <w:p w14:paraId="5FD4850D" w14:textId="6AE6F0E4" w:rsidR="009C1092" w:rsidRPr="009C1092" w:rsidRDefault="009C1092" w:rsidP="009C1092">
      <w:pPr>
        <w:numPr>
          <w:ilvl w:val="0"/>
          <w:numId w:val="23"/>
        </w:numPr>
        <w:spacing w:line="256" w:lineRule="auto"/>
        <w:rPr>
          <w:rFonts w:cs="Arial"/>
          <w:b/>
          <w:bCs/>
          <w:sz w:val="28"/>
          <w:szCs w:val="28"/>
        </w:rPr>
      </w:pPr>
      <w:r w:rsidRPr="009C1092">
        <w:rPr>
          <w:rFonts w:cs="Arial"/>
          <w:b/>
          <w:bCs/>
          <w:sz w:val="28"/>
          <w:szCs w:val="28"/>
        </w:rPr>
        <w:t>Juan Carlos Ochoa Ayala</w:t>
      </w:r>
    </w:p>
    <w:p w14:paraId="516D0E90" w14:textId="4F63BD39" w:rsidR="009C1092" w:rsidRPr="009C1092" w:rsidRDefault="009C1092" w:rsidP="009C1092">
      <w:pPr>
        <w:spacing w:line="256" w:lineRule="auto"/>
        <w:rPr>
          <w:rFonts w:cs="Arial"/>
          <w:sz w:val="28"/>
          <w:szCs w:val="28"/>
        </w:rPr>
      </w:pPr>
      <w:r>
        <w:rPr>
          <w:rFonts w:cs="Arial"/>
          <w:sz w:val="28"/>
          <w:szCs w:val="28"/>
        </w:rPr>
        <w:t>Líder de la Estrategia de Ciudades y Territorios Inteligentes</w:t>
      </w:r>
    </w:p>
    <w:p w14:paraId="30DFFDFA" w14:textId="166A479C" w:rsidR="009C1092" w:rsidRDefault="009C1092" w:rsidP="009C1092">
      <w:pPr>
        <w:numPr>
          <w:ilvl w:val="0"/>
          <w:numId w:val="23"/>
        </w:numPr>
        <w:spacing w:line="256" w:lineRule="auto"/>
        <w:rPr>
          <w:rFonts w:cs="Arial"/>
          <w:sz w:val="28"/>
          <w:szCs w:val="28"/>
        </w:rPr>
      </w:pPr>
      <w:r>
        <w:rPr>
          <w:rFonts w:cs="Arial"/>
          <w:b/>
          <w:bCs/>
          <w:sz w:val="28"/>
          <w:szCs w:val="28"/>
        </w:rPr>
        <w:t xml:space="preserve">Mauricio </w:t>
      </w:r>
      <w:proofErr w:type="spellStart"/>
      <w:r>
        <w:rPr>
          <w:rFonts w:cs="Arial"/>
          <w:b/>
          <w:bCs/>
          <w:sz w:val="28"/>
          <w:szCs w:val="28"/>
        </w:rPr>
        <w:t>Andres</w:t>
      </w:r>
      <w:proofErr w:type="spellEnd"/>
      <w:r>
        <w:rPr>
          <w:rFonts w:cs="Arial"/>
          <w:b/>
          <w:bCs/>
          <w:sz w:val="28"/>
          <w:szCs w:val="28"/>
        </w:rPr>
        <w:t xml:space="preserve"> Camacho Torres</w:t>
      </w:r>
    </w:p>
    <w:p w14:paraId="383FBC2E" w14:textId="77777777" w:rsidR="009C1092" w:rsidRPr="009C1092" w:rsidRDefault="009C1092" w:rsidP="009C1092">
      <w:pPr>
        <w:spacing w:line="256" w:lineRule="auto"/>
        <w:rPr>
          <w:rFonts w:cs="Arial"/>
          <w:sz w:val="28"/>
          <w:szCs w:val="28"/>
        </w:rPr>
      </w:pPr>
      <w:r>
        <w:rPr>
          <w:rFonts w:cs="Arial"/>
          <w:sz w:val="28"/>
          <w:szCs w:val="28"/>
        </w:rPr>
        <w:t>Consultor de Ciudades Inteligentes</w:t>
      </w:r>
      <w:r>
        <w:rPr>
          <w:rFonts w:cs="Arial"/>
          <w:b/>
          <w:bCs/>
          <w:sz w:val="28"/>
          <w:szCs w:val="28"/>
        </w:rPr>
        <w:t xml:space="preserve"> </w:t>
      </w:r>
    </w:p>
    <w:p w14:paraId="16319892" w14:textId="63D3325B" w:rsidR="00BB7FA3" w:rsidRDefault="009C1092" w:rsidP="009C1092">
      <w:pPr>
        <w:numPr>
          <w:ilvl w:val="0"/>
          <w:numId w:val="23"/>
        </w:numPr>
        <w:spacing w:line="256" w:lineRule="auto"/>
        <w:rPr>
          <w:rFonts w:cs="Arial"/>
          <w:sz w:val="28"/>
          <w:szCs w:val="28"/>
        </w:rPr>
      </w:pPr>
      <w:r>
        <w:rPr>
          <w:rFonts w:cs="Arial"/>
          <w:b/>
          <w:bCs/>
          <w:sz w:val="28"/>
          <w:szCs w:val="28"/>
        </w:rPr>
        <w:t>Francisco Peña Fernandez</w:t>
      </w:r>
    </w:p>
    <w:p w14:paraId="07B6C9AC" w14:textId="77777777" w:rsidR="00BB7FA3" w:rsidRDefault="00BB7FA3" w:rsidP="009C1092">
      <w:pPr>
        <w:rPr>
          <w:rFonts w:cs="Arial"/>
          <w:sz w:val="28"/>
          <w:szCs w:val="28"/>
        </w:rPr>
      </w:pPr>
      <w:r>
        <w:rPr>
          <w:rFonts w:cs="Arial"/>
          <w:sz w:val="28"/>
          <w:szCs w:val="28"/>
        </w:rPr>
        <w:t>Consultor de Ciudades Inteligentes</w:t>
      </w:r>
    </w:p>
    <w:p w14:paraId="6CF25286" w14:textId="7FA8C491" w:rsidR="0014672D" w:rsidRPr="00C1026D" w:rsidRDefault="0014672D" w:rsidP="00C617DD">
      <w:pPr>
        <w:jc w:val="both"/>
        <w:rPr>
          <w:b/>
        </w:rPr>
      </w:pPr>
      <w:r w:rsidRPr="00C1026D">
        <w:rPr>
          <w:b/>
        </w:rPr>
        <w:t xml:space="preserve">Ministerio de Tecnologías de la Información y las Comunicaciones </w:t>
      </w:r>
    </w:p>
    <w:p w14:paraId="2754C6E8" w14:textId="77777777" w:rsidR="0014672D" w:rsidRPr="00C1026D" w:rsidRDefault="0014672D" w:rsidP="00C617DD">
      <w:pPr>
        <w:jc w:val="both"/>
        <w:rPr>
          <w:b/>
        </w:rPr>
      </w:pPr>
      <w:r w:rsidRPr="00C1026D">
        <w:rPr>
          <w:b/>
        </w:rPr>
        <w:t xml:space="preserve">Viceministerio de </w:t>
      </w:r>
      <w:r>
        <w:rPr>
          <w:b/>
        </w:rPr>
        <w:t>Transformación</w:t>
      </w:r>
      <w:r w:rsidRPr="00C1026D">
        <w:rPr>
          <w:b/>
        </w:rPr>
        <w:t xml:space="preserve"> Digital</w:t>
      </w:r>
    </w:p>
    <w:p w14:paraId="641C3105" w14:textId="09B7C091" w:rsidR="009E2A07" w:rsidRPr="00C1026D" w:rsidRDefault="0014672D" w:rsidP="008D7EF7">
      <w:pPr>
        <w:jc w:val="both"/>
        <w:rPr>
          <w:b/>
        </w:rPr>
      </w:pPr>
      <w:r w:rsidRPr="00C1026D">
        <w:rPr>
          <w:b/>
        </w:rPr>
        <w:t>Dirección de Gobierno Digital</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7270"/>
      </w:tblGrid>
      <w:tr w:rsidR="009E2A07" w:rsidRPr="004E447C" w14:paraId="40C1B6BA" w14:textId="77777777" w:rsidTr="00DA254C">
        <w:trPr>
          <w:trHeight w:val="268"/>
        </w:trPr>
        <w:tc>
          <w:tcPr>
            <w:tcW w:w="2095" w:type="dxa"/>
          </w:tcPr>
          <w:p w14:paraId="105EE429" w14:textId="77777777" w:rsidR="009E2A07" w:rsidRPr="004E447C" w:rsidRDefault="009E2A07" w:rsidP="00C617DD">
            <w:pPr>
              <w:jc w:val="both"/>
              <w:rPr>
                <w:b/>
                <w:bCs/>
                <w:sz w:val="16"/>
                <w:szCs w:val="16"/>
              </w:rPr>
            </w:pPr>
            <w:r w:rsidRPr="004E447C">
              <w:rPr>
                <w:b/>
                <w:bCs/>
                <w:sz w:val="16"/>
                <w:szCs w:val="16"/>
              </w:rPr>
              <w:t xml:space="preserve">Versión  </w:t>
            </w:r>
          </w:p>
        </w:tc>
        <w:tc>
          <w:tcPr>
            <w:tcW w:w="7270" w:type="dxa"/>
          </w:tcPr>
          <w:p w14:paraId="2363A51B" w14:textId="77777777" w:rsidR="009E2A07" w:rsidRPr="004E447C" w:rsidRDefault="009E2A07" w:rsidP="00C617DD">
            <w:pPr>
              <w:jc w:val="both"/>
              <w:rPr>
                <w:b/>
                <w:bCs/>
                <w:sz w:val="16"/>
                <w:szCs w:val="16"/>
              </w:rPr>
            </w:pPr>
            <w:r w:rsidRPr="004E447C">
              <w:rPr>
                <w:b/>
                <w:bCs/>
                <w:sz w:val="16"/>
                <w:szCs w:val="16"/>
              </w:rPr>
              <w:t>Observaciones</w:t>
            </w:r>
          </w:p>
        </w:tc>
      </w:tr>
      <w:tr w:rsidR="009E2A07" w:rsidRPr="004E447C" w14:paraId="3B1A3E8B" w14:textId="77777777" w:rsidTr="00DA254C">
        <w:trPr>
          <w:trHeight w:val="272"/>
        </w:trPr>
        <w:tc>
          <w:tcPr>
            <w:tcW w:w="2095" w:type="dxa"/>
            <w:vAlign w:val="center"/>
          </w:tcPr>
          <w:p w14:paraId="628BE711" w14:textId="26686424" w:rsidR="009E2A07" w:rsidRPr="004E447C" w:rsidRDefault="009E2A07" w:rsidP="00C617DD">
            <w:pPr>
              <w:jc w:val="both"/>
              <w:rPr>
                <w:sz w:val="16"/>
                <w:szCs w:val="16"/>
              </w:rPr>
            </w:pPr>
            <w:r w:rsidRPr="004E447C">
              <w:rPr>
                <w:sz w:val="16"/>
                <w:szCs w:val="16"/>
              </w:rPr>
              <w:t xml:space="preserve">Versión </w:t>
            </w:r>
            <w:r w:rsidR="00907E13" w:rsidRPr="004E447C">
              <w:rPr>
                <w:sz w:val="16"/>
                <w:szCs w:val="16"/>
              </w:rPr>
              <w:t>1</w:t>
            </w:r>
            <w:r w:rsidR="004834DE" w:rsidRPr="004E447C">
              <w:rPr>
                <w:sz w:val="16"/>
                <w:szCs w:val="16"/>
              </w:rPr>
              <w:t>.0</w:t>
            </w:r>
          </w:p>
          <w:p w14:paraId="2C2C6DCA" w14:textId="38499CE0" w:rsidR="009E2A07" w:rsidRPr="004E447C" w:rsidRDefault="007563BE" w:rsidP="00C617DD">
            <w:pPr>
              <w:jc w:val="both"/>
              <w:rPr>
                <w:sz w:val="16"/>
                <w:szCs w:val="16"/>
              </w:rPr>
            </w:pPr>
            <w:r>
              <w:rPr>
                <w:sz w:val="16"/>
                <w:szCs w:val="16"/>
              </w:rPr>
              <w:t>11</w:t>
            </w:r>
            <w:r w:rsidR="544F2FC0" w:rsidRPr="004E447C">
              <w:rPr>
                <w:sz w:val="16"/>
                <w:szCs w:val="16"/>
              </w:rPr>
              <w:t>/</w:t>
            </w:r>
            <w:r w:rsidR="46CA6806" w:rsidRPr="004E447C">
              <w:rPr>
                <w:sz w:val="16"/>
                <w:szCs w:val="16"/>
              </w:rPr>
              <w:t>0</w:t>
            </w:r>
            <w:r>
              <w:rPr>
                <w:sz w:val="16"/>
                <w:szCs w:val="16"/>
              </w:rPr>
              <w:t>2</w:t>
            </w:r>
            <w:r w:rsidR="544F2FC0" w:rsidRPr="004E447C">
              <w:rPr>
                <w:sz w:val="16"/>
                <w:szCs w:val="16"/>
              </w:rPr>
              <w:t>/202</w:t>
            </w:r>
            <w:r w:rsidR="009C1092" w:rsidRPr="004E447C">
              <w:rPr>
                <w:sz w:val="16"/>
                <w:szCs w:val="16"/>
              </w:rPr>
              <w:t>2</w:t>
            </w:r>
          </w:p>
        </w:tc>
        <w:tc>
          <w:tcPr>
            <w:tcW w:w="7270" w:type="dxa"/>
            <w:vAlign w:val="center"/>
          </w:tcPr>
          <w:p w14:paraId="2C0AF308" w14:textId="5F5B251C" w:rsidR="009E2A07" w:rsidRPr="004E447C" w:rsidRDefault="007563BE" w:rsidP="00C617DD">
            <w:pPr>
              <w:jc w:val="both"/>
              <w:rPr>
                <w:b/>
                <w:bCs/>
                <w:sz w:val="16"/>
                <w:szCs w:val="16"/>
              </w:rPr>
            </w:pPr>
            <w:r>
              <w:rPr>
                <w:b/>
                <w:bCs/>
                <w:sz w:val="16"/>
                <w:szCs w:val="16"/>
              </w:rPr>
              <w:t xml:space="preserve">Anexo Técnico </w:t>
            </w:r>
            <w:r w:rsidR="001E4D5F">
              <w:rPr>
                <w:b/>
                <w:bCs/>
                <w:sz w:val="16"/>
                <w:szCs w:val="16"/>
              </w:rPr>
              <w:t xml:space="preserve">de la Plataforma </w:t>
            </w:r>
            <w:r w:rsidR="00A86FFB" w:rsidRPr="00A86FFB">
              <w:rPr>
                <w:b/>
                <w:bCs/>
                <w:sz w:val="16"/>
                <w:szCs w:val="16"/>
              </w:rPr>
              <w:t>para las Ciudades y Territorios Inteligentes</w:t>
            </w:r>
          </w:p>
        </w:tc>
      </w:tr>
    </w:tbl>
    <w:p w14:paraId="746ED1B8" w14:textId="77777777" w:rsidR="00B51C49" w:rsidRPr="007857F0" w:rsidRDefault="00B51C49" w:rsidP="00C617DD">
      <w:pPr>
        <w:jc w:val="both"/>
        <w:rPr>
          <w:shd w:val="clear" w:color="auto" w:fill="FFFFFF"/>
          <w:lang w:eastAsia="es-ES_tradnl"/>
        </w:rPr>
      </w:pPr>
      <w:r w:rsidRPr="007857F0">
        <w:rPr>
          <w:shd w:val="clear" w:color="auto" w:fill="FFFFFF"/>
          <w:lang w:eastAsia="es-ES_tradnl"/>
        </w:rPr>
        <w:t xml:space="preserve">Comentarios, sugerencias o correcciones pueden ser enviadas al correo electrónico: </w:t>
      </w:r>
      <w:hyperlink r:id="rId16" w:history="1">
        <w:r w:rsidRPr="00541DE1">
          <w:rPr>
            <w:rStyle w:val="Hyperlink"/>
            <w:rFonts w:eastAsia="Times New Roman" w:cs="Arial"/>
            <w:color w:val="404040" w:themeColor="text1" w:themeTint="BF"/>
            <w:sz w:val="21"/>
            <w:szCs w:val="21"/>
            <w:shd w:val="clear" w:color="auto" w:fill="FFFFFF"/>
            <w:lang w:eastAsia="es-ES_tradnl"/>
          </w:rPr>
          <w:t>gobiernodigital@mintic.gov.co</w:t>
        </w:r>
      </w:hyperlink>
    </w:p>
    <w:p w14:paraId="2990F6A9" w14:textId="42F469EF" w:rsidR="00B51C49" w:rsidRDefault="00B51C49" w:rsidP="008D7EF7">
      <w:pPr>
        <w:jc w:val="both"/>
      </w:pPr>
      <w:r w:rsidRPr="007857F0">
        <w:rPr>
          <w:shd w:val="clear" w:color="auto" w:fill="FFFFFF"/>
          <w:lang w:eastAsia="es-ES_tradnl"/>
        </w:rPr>
        <w:t xml:space="preserve"> </w:t>
      </w:r>
      <w:r w:rsidR="00A86FFB">
        <w:t>Plataforma para las</w:t>
      </w:r>
      <w:r w:rsidR="004834DE">
        <w:t xml:space="preserve"> Ciudades y Territorios Inteligentes</w:t>
      </w:r>
    </w:p>
    <w:p w14:paraId="39538610" w14:textId="10AE21F7" w:rsidR="00B51C49" w:rsidRPr="007857F0" w:rsidRDefault="00B51C49" w:rsidP="00C617DD">
      <w:pPr>
        <w:jc w:val="both"/>
      </w:pPr>
      <w:r>
        <w:t xml:space="preserve">Documento Maestro V </w:t>
      </w:r>
      <w:r w:rsidR="004834DE">
        <w:t>1.0</w:t>
      </w:r>
    </w:p>
    <w:p w14:paraId="646AFDE5" w14:textId="49C76062" w:rsidR="001B0F9A" w:rsidRPr="00161FE7" w:rsidRDefault="00B51C49" w:rsidP="00C617DD">
      <w:pPr>
        <w:jc w:val="both"/>
        <w:rPr>
          <w:rFonts w:cs="Lucida Sans Unicode"/>
          <w:color w:val="000000" w:themeColor="text1"/>
        </w:rPr>
      </w:pPr>
      <w:r>
        <w:rPr>
          <w:noProof/>
        </w:rPr>
        <w:drawing>
          <wp:inline distT="0" distB="0" distL="0" distR="0" wp14:anchorId="5B01A087" wp14:editId="687835C7">
            <wp:extent cx="838200" cy="298450"/>
            <wp:effectExtent l="0" t="0" r="0" b="6350"/>
            <wp:docPr id="351338850"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4BC0303B" w14:textId="795D88CD" w:rsidR="001B0F9A" w:rsidRDefault="001B0F9A" w:rsidP="00C617DD">
      <w:pPr>
        <w:jc w:val="both"/>
        <w:rPr>
          <w:rFonts w:cs="Lucida Sans Unicode"/>
          <w:color w:val="000000" w:themeColor="text1"/>
        </w:rPr>
      </w:pPr>
      <w:r w:rsidRPr="00161FE7">
        <w:rPr>
          <w:rFonts w:cs="Lucida Sans Unicode"/>
          <w:color w:val="000000" w:themeColor="text1"/>
        </w:rPr>
        <w:t xml:space="preserve">Esta guía de la Dirección de Gobierno Digital se encuentra bajo una </w:t>
      </w:r>
      <w:hyperlink r:id="rId18" w:history="1">
        <w:r w:rsidRPr="00161FE7">
          <w:rPr>
            <w:rStyle w:val="Hyperlink"/>
            <w:rFonts w:cs="Lucida Sans Unicode"/>
            <w:color w:val="000000" w:themeColor="text1"/>
          </w:rPr>
          <w:t xml:space="preserve">Licencia Creative </w:t>
        </w:r>
        <w:proofErr w:type="spellStart"/>
        <w:r w:rsidRPr="00161FE7">
          <w:rPr>
            <w:rStyle w:val="Hyperlink"/>
            <w:rFonts w:cs="Lucida Sans Unicode"/>
            <w:color w:val="000000" w:themeColor="text1"/>
          </w:rPr>
          <w:t>Commons</w:t>
        </w:r>
        <w:proofErr w:type="spellEnd"/>
        <w:r w:rsidRPr="00161FE7">
          <w:rPr>
            <w:rStyle w:val="Hyperlink"/>
            <w:rFonts w:cs="Lucida Sans Unicode"/>
            <w:color w:val="000000" w:themeColor="text1"/>
          </w:rPr>
          <w:t xml:space="preserve"> Atribución 4.0 Internacional</w:t>
        </w:r>
      </w:hyperlink>
      <w:r w:rsidRPr="00161FE7">
        <w:rPr>
          <w:rFonts w:cs="Lucida Sans Unicode"/>
          <w:color w:val="000000" w:themeColor="text1"/>
        </w:rPr>
        <w:t xml:space="preserve">. </w:t>
      </w:r>
    </w:p>
    <w:sdt>
      <w:sdtPr>
        <w:rPr>
          <w:rFonts w:ascii="Work Sans" w:eastAsiaTheme="minorHAnsi" w:hAnsi="Work Sans" w:cstheme="minorBidi"/>
          <w:color w:val="auto"/>
          <w:sz w:val="22"/>
          <w:szCs w:val="22"/>
          <w:lang w:val="es-ES" w:eastAsia="en-US"/>
        </w:rPr>
        <w:id w:val="1101686805"/>
        <w:docPartObj>
          <w:docPartGallery w:val="Table of Contents"/>
          <w:docPartUnique/>
        </w:docPartObj>
      </w:sdtPr>
      <w:sdtEndPr>
        <w:rPr>
          <w:b/>
          <w:bCs/>
        </w:rPr>
      </w:sdtEndPr>
      <w:sdtContent>
        <w:p w14:paraId="7198C517" w14:textId="77777777" w:rsidR="00A723DA" w:rsidRDefault="00A723DA" w:rsidP="00C617DD">
          <w:pPr>
            <w:pStyle w:val="TOCHeading"/>
            <w:jc w:val="both"/>
            <w:rPr>
              <w:rStyle w:val="Heading5Char"/>
              <w:rFonts w:ascii="Work Sans" w:hAnsi="Work Sans"/>
              <w:sz w:val="78"/>
              <w:szCs w:val="180"/>
            </w:rPr>
          </w:pPr>
          <w:r w:rsidRPr="00A01185">
            <w:rPr>
              <w:rStyle w:val="Heading5Char"/>
              <w:rFonts w:ascii="Work Sans" w:hAnsi="Work Sans"/>
              <w:sz w:val="78"/>
              <w:szCs w:val="180"/>
            </w:rPr>
            <w:t>Contenido</w:t>
          </w:r>
        </w:p>
        <w:p w14:paraId="5989AA64" w14:textId="77777777" w:rsidR="00A01185" w:rsidRPr="00A01185" w:rsidRDefault="00A01185" w:rsidP="00A01185">
          <w:pPr>
            <w:rPr>
              <w:lang w:val="es-419" w:eastAsia="es-419"/>
            </w:rPr>
          </w:pPr>
        </w:p>
        <w:p w14:paraId="6F80CED8" w14:textId="76B1C9A1" w:rsidR="00DC1C37" w:rsidRDefault="00A723DA">
          <w:pPr>
            <w:pStyle w:val="TOC1"/>
            <w:tabs>
              <w:tab w:val="right" w:leader="dot" w:pos="9394"/>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95482431" w:history="1">
            <w:r w:rsidR="00DC1C37" w:rsidRPr="00806F89">
              <w:rPr>
                <w:rStyle w:val="Hyperlink"/>
                <w:noProof/>
              </w:rPr>
              <w:t>01. Introducción</w:t>
            </w:r>
            <w:r w:rsidR="00DC1C37">
              <w:rPr>
                <w:noProof/>
                <w:webHidden/>
              </w:rPr>
              <w:tab/>
            </w:r>
            <w:r w:rsidR="00DC1C37">
              <w:rPr>
                <w:noProof/>
                <w:webHidden/>
              </w:rPr>
              <w:fldChar w:fldCharType="begin"/>
            </w:r>
            <w:r w:rsidR="00DC1C37">
              <w:rPr>
                <w:noProof/>
                <w:webHidden/>
              </w:rPr>
              <w:instrText xml:space="preserve"> PAGEREF _Toc95482431 \h </w:instrText>
            </w:r>
            <w:r w:rsidR="00DC1C37">
              <w:rPr>
                <w:noProof/>
                <w:webHidden/>
              </w:rPr>
            </w:r>
            <w:r w:rsidR="00DC1C37">
              <w:rPr>
                <w:noProof/>
                <w:webHidden/>
              </w:rPr>
              <w:fldChar w:fldCharType="separate"/>
            </w:r>
            <w:r w:rsidR="00DC1C37">
              <w:rPr>
                <w:noProof/>
                <w:webHidden/>
              </w:rPr>
              <w:t>5</w:t>
            </w:r>
            <w:r w:rsidR="00DC1C37">
              <w:rPr>
                <w:noProof/>
                <w:webHidden/>
              </w:rPr>
              <w:fldChar w:fldCharType="end"/>
            </w:r>
          </w:hyperlink>
        </w:p>
        <w:p w14:paraId="3B8C2802" w14:textId="5EF85122" w:rsidR="00DC1C37" w:rsidRDefault="00EF1A55">
          <w:pPr>
            <w:pStyle w:val="TOC1"/>
            <w:tabs>
              <w:tab w:val="right" w:leader="dot" w:pos="9394"/>
            </w:tabs>
            <w:rPr>
              <w:rFonts w:asciiTheme="minorHAnsi" w:eastAsiaTheme="minorEastAsia" w:hAnsiTheme="minorHAnsi"/>
              <w:noProof/>
              <w:lang w:eastAsia="es-CO"/>
            </w:rPr>
          </w:pPr>
          <w:hyperlink w:anchor="_Toc95482432" w:history="1">
            <w:r w:rsidR="00DC1C37" w:rsidRPr="00806F89">
              <w:rPr>
                <w:rStyle w:val="Hyperlink"/>
                <w:noProof/>
              </w:rPr>
              <w:t>02. Propósitos</w:t>
            </w:r>
            <w:r w:rsidR="00DC1C37">
              <w:rPr>
                <w:noProof/>
                <w:webHidden/>
              </w:rPr>
              <w:tab/>
            </w:r>
            <w:r w:rsidR="00DC1C37">
              <w:rPr>
                <w:noProof/>
                <w:webHidden/>
              </w:rPr>
              <w:fldChar w:fldCharType="begin"/>
            </w:r>
            <w:r w:rsidR="00DC1C37">
              <w:rPr>
                <w:noProof/>
                <w:webHidden/>
              </w:rPr>
              <w:instrText xml:space="preserve"> PAGEREF _Toc95482432 \h </w:instrText>
            </w:r>
            <w:r w:rsidR="00DC1C37">
              <w:rPr>
                <w:noProof/>
                <w:webHidden/>
              </w:rPr>
            </w:r>
            <w:r w:rsidR="00DC1C37">
              <w:rPr>
                <w:noProof/>
                <w:webHidden/>
              </w:rPr>
              <w:fldChar w:fldCharType="separate"/>
            </w:r>
            <w:r w:rsidR="00DC1C37">
              <w:rPr>
                <w:noProof/>
                <w:webHidden/>
              </w:rPr>
              <w:t>6</w:t>
            </w:r>
            <w:r w:rsidR="00DC1C37">
              <w:rPr>
                <w:noProof/>
                <w:webHidden/>
              </w:rPr>
              <w:fldChar w:fldCharType="end"/>
            </w:r>
          </w:hyperlink>
        </w:p>
        <w:p w14:paraId="0AE7B22A" w14:textId="366064A2" w:rsidR="00DC1C37" w:rsidRDefault="00EF1A55">
          <w:pPr>
            <w:pStyle w:val="TOC1"/>
            <w:tabs>
              <w:tab w:val="right" w:leader="dot" w:pos="9394"/>
            </w:tabs>
            <w:rPr>
              <w:rFonts w:asciiTheme="minorHAnsi" w:eastAsiaTheme="minorEastAsia" w:hAnsiTheme="minorHAnsi"/>
              <w:noProof/>
              <w:lang w:eastAsia="es-CO"/>
            </w:rPr>
          </w:pPr>
          <w:hyperlink w:anchor="_Toc95482433" w:history="1">
            <w:r w:rsidR="00DC1C37" w:rsidRPr="00806F89">
              <w:rPr>
                <w:rStyle w:val="Hyperlink"/>
                <w:noProof/>
              </w:rPr>
              <w:t>03. Características Técnicas de la Plataforma Integral Convergente para la Gestión de la Información de las Ciudades y Territorios Inteligentes en Colombia</w:t>
            </w:r>
            <w:r w:rsidR="00DC1C37">
              <w:rPr>
                <w:noProof/>
                <w:webHidden/>
              </w:rPr>
              <w:tab/>
            </w:r>
            <w:r w:rsidR="00DC1C37">
              <w:rPr>
                <w:noProof/>
                <w:webHidden/>
              </w:rPr>
              <w:fldChar w:fldCharType="begin"/>
            </w:r>
            <w:r w:rsidR="00DC1C37">
              <w:rPr>
                <w:noProof/>
                <w:webHidden/>
              </w:rPr>
              <w:instrText xml:space="preserve"> PAGEREF _Toc95482433 \h </w:instrText>
            </w:r>
            <w:r w:rsidR="00DC1C37">
              <w:rPr>
                <w:noProof/>
                <w:webHidden/>
              </w:rPr>
            </w:r>
            <w:r w:rsidR="00DC1C37">
              <w:rPr>
                <w:noProof/>
                <w:webHidden/>
              </w:rPr>
              <w:fldChar w:fldCharType="separate"/>
            </w:r>
            <w:r w:rsidR="00DC1C37">
              <w:rPr>
                <w:noProof/>
                <w:webHidden/>
              </w:rPr>
              <w:t>7</w:t>
            </w:r>
            <w:r w:rsidR="00DC1C37">
              <w:rPr>
                <w:noProof/>
                <w:webHidden/>
              </w:rPr>
              <w:fldChar w:fldCharType="end"/>
            </w:r>
          </w:hyperlink>
        </w:p>
        <w:p w14:paraId="75AABC23" w14:textId="2484BA86" w:rsidR="00DC1C37" w:rsidRDefault="00EF1A55">
          <w:pPr>
            <w:pStyle w:val="TOC1"/>
            <w:tabs>
              <w:tab w:val="left" w:pos="440"/>
              <w:tab w:val="right" w:leader="dot" w:pos="9394"/>
            </w:tabs>
            <w:rPr>
              <w:rFonts w:asciiTheme="minorHAnsi" w:eastAsiaTheme="minorEastAsia" w:hAnsiTheme="minorHAnsi"/>
              <w:noProof/>
              <w:lang w:eastAsia="es-CO"/>
            </w:rPr>
          </w:pPr>
          <w:hyperlink w:anchor="_Toc95482434" w:history="1">
            <w:r w:rsidR="00DC1C37" w:rsidRPr="00806F89">
              <w:rPr>
                <w:rStyle w:val="Hyperlink"/>
                <w:rFonts w:cstheme="majorHAnsi"/>
                <w:bCs/>
                <w:noProof/>
              </w:rPr>
              <w:t>1.</w:t>
            </w:r>
            <w:r w:rsidR="00DC1C37">
              <w:rPr>
                <w:rFonts w:asciiTheme="minorHAnsi" w:eastAsiaTheme="minorEastAsia" w:hAnsiTheme="minorHAnsi"/>
                <w:noProof/>
                <w:lang w:eastAsia="es-CO"/>
              </w:rPr>
              <w:tab/>
            </w:r>
            <w:r w:rsidR="00DC1C37" w:rsidRPr="00806F89">
              <w:rPr>
                <w:rStyle w:val="Hyperlink"/>
                <w:rFonts w:cstheme="majorHAnsi"/>
                <w:noProof/>
              </w:rPr>
              <w:t>INTRODUCCIÓN</w:t>
            </w:r>
            <w:r w:rsidR="00DC1C37">
              <w:rPr>
                <w:noProof/>
                <w:webHidden/>
              </w:rPr>
              <w:tab/>
            </w:r>
            <w:r w:rsidR="00DC1C37">
              <w:rPr>
                <w:noProof/>
                <w:webHidden/>
              </w:rPr>
              <w:fldChar w:fldCharType="begin"/>
            </w:r>
            <w:r w:rsidR="00DC1C37">
              <w:rPr>
                <w:noProof/>
                <w:webHidden/>
              </w:rPr>
              <w:instrText xml:space="preserve"> PAGEREF _Toc95482434 \h </w:instrText>
            </w:r>
            <w:r w:rsidR="00DC1C37">
              <w:rPr>
                <w:noProof/>
                <w:webHidden/>
              </w:rPr>
            </w:r>
            <w:r w:rsidR="00DC1C37">
              <w:rPr>
                <w:noProof/>
                <w:webHidden/>
              </w:rPr>
              <w:fldChar w:fldCharType="separate"/>
            </w:r>
            <w:r w:rsidR="00DC1C37">
              <w:rPr>
                <w:noProof/>
                <w:webHidden/>
              </w:rPr>
              <w:t>7</w:t>
            </w:r>
            <w:r w:rsidR="00DC1C37">
              <w:rPr>
                <w:noProof/>
                <w:webHidden/>
              </w:rPr>
              <w:fldChar w:fldCharType="end"/>
            </w:r>
          </w:hyperlink>
        </w:p>
        <w:p w14:paraId="32008479" w14:textId="05BCC5C5" w:rsidR="00DC1C37" w:rsidRDefault="00EF1A55">
          <w:pPr>
            <w:pStyle w:val="TOC1"/>
            <w:tabs>
              <w:tab w:val="left" w:pos="440"/>
              <w:tab w:val="right" w:leader="dot" w:pos="9394"/>
            </w:tabs>
            <w:rPr>
              <w:rFonts w:asciiTheme="minorHAnsi" w:eastAsiaTheme="minorEastAsia" w:hAnsiTheme="minorHAnsi"/>
              <w:noProof/>
              <w:lang w:eastAsia="es-CO"/>
            </w:rPr>
          </w:pPr>
          <w:hyperlink w:anchor="_Toc95482435" w:history="1">
            <w:r w:rsidR="00DC1C37" w:rsidRPr="00806F89">
              <w:rPr>
                <w:rStyle w:val="Hyperlink"/>
                <w:rFonts w:cstheme="majorHAnsi"/>
                <w:bCs/>
                <w:noProof/>
              </w:rPr>
              <w:t>2.</w:t>
            </w:r>
            <w:r w:rsidR="00DC1C37">
              <w:rPr>
                <w:rFonts w:asciiTheme="minorHAnsi" w:eastAsiaTheme="minorEastAsia" w:hAnsiTheme="minorHAnsi"/>
                <w:noProof/>
                <w:lang w:eastAsia="es-CO"/>
              </w:rPr>
              <w:tab/>
            </w:r>
            <w:r w:rsidR="00DC1C37" w:rsidRPr="00806F89">
              <w:rPr>
                <w:rStyle w:val="Hyperlink"/>
                <w:rFonts w:cstheme="majorHAnsi"/>
                <w:noProof/>
              </w:rPr>
              <w:t>OBJETIVOS DE LA PLATAFORMA DE CIUDADES Y TERRITORIOS INTELIGENTES</w:t>
            </w:r>
            <w:r w:rsidR="00DC1C37">
              <w:rPr>
                <w:noProof/>
                <w:webHidden/>
              </w:rPr>
              <w:tab/>
            </w:r>
            <w:r w:rsidR="00DC1C37">
              <w:rPr>
                <w:noProof/>
                <w:webHidden/>
              </w:rPr>
              <w:fldChar w:fldCharType="begin"/>
            </w:r>
            <w:r w:rsidR="00DC1C37">
              <w:rPr>
                <w:noProof/>
                <w:webHidden/>
              </w:rPr>
              <w:instrText xml:space="preserve"> PAGEREF _Toc95482435 \h </w:instrText>
            </w:r>
            <w:r w:rsidR="00DC1C37">
              <w:rPr>
                <w:noProof/>
                <w:webHidden/>
              </w:rPr>
            </w:r>
            <w:r w:rsidR="00DC1C37">
              <w:rPr>
                <w:noProof/>
                <w:webHidden/>
              </w:rPr>
              <w:fldChar w:fldCharType="separate"/>
            </w:r>
            <w:r w:rsidR="00DC1C37">
              <w:rPr>
                <w:noProof/>
                <w:webHidden/>
              </w:rPr>
              <w:t>9</w:t>
            </w:r>
            <w:r w:rsidR="00DC1C37">
              <w:rPr>
                <w:noProof/>
                <w:webHidden/>
              </w:rPr>
              <w:fldChar w:fldCharType="end"/>
            </w:r>
          </w:hyperlink>
        </w:p>
        <w:p w14:paraId="58E6F63D" w14:textId="29780FA7" w:rsidR="00DC1C37" w:rsidRDefault="00EF1A55">
          <w:pPr>
            <w:pStyle w:val="TOC1"/>
            <w:tabs>
              <w:tab w:val="left" w:pos="440"/>
              <w:tab w:val="right" w:leader="dot" w:pos="9394"/>
            </w:tabs>
            <w:rPr>
              <w:rFonts w:asciiTheme="minorHAnsi" w:eastAsiaTheme="minorEastAsia" w:hAnsiTheme="minorHAnsi"/>
              <w:noProof/>
              <w:lang w:eastAsia="es-CO"/>
            </w:rPr>
          </w:pPr>
          <w:hyperlink w:anchor="_Toc95482436" w:history="1">
            <w:r w:rsidR="00DC1C37" w:rsidRPr="00806F89">
              <w:rPr>
                <w:rStyle w:val="Hyperlink"/>
                <w:rFonts w:cstheme="majorHAnsi"/>
                <w:bCs/>
                <w:noProof/>
              </w:rPr>
              <w:t>3.</w:t>
            </w:r>
            <w:r w:rsidR="00DC1C37">
              <w:rPr>
                <w:rFonts w:asciiTheme="minorHAnsi" w:eastAsiaTheme="minorEastAsia" w:hAnsiTheme="minorHAnsi"/>
                <w:noProof/>
                <w:lang w:eastAsia="es-CO"/>
              </w:rPr>
              <w:tab/>
            </w:r>
            <w:r w:rsidR="00DC1C37" w:rsidRPr="00806F89">
              <w:rPr>
                <w:rStyle w:val="Hyperlink"/>
                <w:rFonts w:cstheme="majorHAnsi"/>
                <w:noProof/>
              </w:rPr>
              <w:t>CAPACIDADES DE LA PLATAFORMA DE CIUDADES Y TERRITORIOS INTELIGENTES</w:t>
            </w:r>
            <w:r w:rsidR="00DC1C37">
              <w:rPr>
                <w:noProof/>
                <w:webHidden/>
              </w:rPr>
              <w:tab/>
            </w:r>
            <w:r w:rsidR="00DC1C37">
              <w:rPr>
                <w:noProof/>
                <w:webHidden/>
              </w:rPr>
              <w:fldChar w:fldCharType="begin"/>
            </w:r>
            <w:r w:rsidR="00DC1C37">
              <w:rPr>
                <w:noProof/>
                <w:webHidden/>
              </w:rPr>
              <w:instrText xml:space="preserve"> PAGEREF _Toc95482436 \h </w:instrText>
            </w:r>
            <w:r w:rsidR="00DC1C37">
              <w:rPr>
                <w:noProof/>
                <w:webHidden/>
              </w:rPr>
            </w:r>
            <w:r w:rsidR="00DC1C37">
              <w:rPr>
                <w:noProof/>
                <w:webHidden/>
              </w:rPr>
              <w:fldChar w:fldCharType="separate"/>
            </w:r>
            <w:r w:rsidR="00DC1C37">
              <w:rPr>
                <w:noProof/>
                <w:webHidden/>
              </w:rPr>
              <w:t>12</w:t>
            </w:r>
            <w:r w:rsidR="00DC1C37">
              <w:rPr>
                <w:noProof/>
                <w:webHidden/>
              </w:rPr>
              <w:fldChar w:fldCharType="end"/>
            </w:r>
          </w:hyperlink>
        </w:p>
        <w:p w14:paraId="2F816BA9" w14:textId="73B2C4F5" w:rsidR="00DC1C37" w:rsidRDefault="00EF1A55">
          <w:pPr>
            <w:pStyle w:val="TOC1"/>
            <w:tabs>
              <w:tab w:val="left" w:pos="440"/>
              <w:tab w:val="right" w:leader="dot" w:pos="9394"/>
            </w:tabs>
            <w:rPr>
              <w:rFonts w:asciiTheme="minorHAnsi" w:eastAsiaTheme="minorEastAsia" w:hAnsiTheme="minorHAnsi"/>
              <w:noProof/>
              <w:lang w:eastAsia="es-CO"/>
            </w:rPr>
          </w:pPr>
          <w:hyperlink w:anchor="_Toc95482437" w:history="1">
            <w:r w:rsidR="00DC1C37" w:rsidRPr="00806F89">
              <w:rPr>
                <w:rStyle w:val="Hyperlink"/>
                <w:rFonts w:cstheme="majorHAnsi"/>
                <w:bCs/>
                <w:noProof/>
              </w:rPr>
              <w:t>4.</w:t>
            </w:r>
            <w:r w:rsidR="00DC1C37">
              <w:rPr>
                <w:rFonts w:asciiTheme="minorHAnsi" w:eastAsiaTheme="minorEastAsia" w:hAnsiTheme="minorHAnsi"/>
                <w:noProof/>
                <w:lang w:eastAsia="es-CO"/>
              </w:rPr>
              <w:tab/>
            </w:r>
            <w:r w:rsidR="00DC1C37" w:rsidRPr="00806F89">
              <w:rPr>
                <w:rStyle w:val="Hyperlink"/>
                <w:rFonts w:cstheme="majorHAnsi"/>
                <w:noProof/>
              </w:rPr>
              <w:t>ARQUITECTURA DE SOLUCIÓN DE LA PLATAFORMA DE CIUDADES Y TERRITORIOS INTELIGENTES</w:t>
            </w:r>
            <w:r w:rsidR="00DC1C37">
              <w:rPr>
                <w:noProof/>
                <w:webHidden/>
              </w:rPr>
              <w:tab/>
            </w:r>
            <w:r w:rsidR="00DC1C37">
              <w:rPr>
                <w:noProof/>
                <w:webHidden/>
              </w:rPr>
              <w:fldChar w:fldCharType="begin"/>
            </w:r>
            <w:r w:rsidR="00DC1C37">
              <w:rPr>
                <w:noProof/>
                <w:webHidden/>
              </w:rPr>
              <w:instrText xml:space="preserve"> PAGEREF _Toc95482437 \h </w:instrText>
            </w:r>
            <w:r w:rsidR="00DC1C37">
              <w:rPr>
                <w:noProof/>
                <w:webHidden/>
              </w:rPr>
            </w:r>
            <w:r w:rsidR="00DC1C37">
              <w:rPr>
                <w:noProof/>
                <w:webHidden/>
              </w:rPr>
              <w:fldChar w:fldCharType="separate"/>
            </w:r>
            <w:r w:rsidR="00DC1C37">
              <w:rPr>
                <w:noProof/>
                <w:webHidden/>
              </w:rPr>
              <w:t>14</w:t>
            </w:r>
            <w:r w:rsidR="00DC1C37">
              <w:rPr>
                <w:noProof/>
                <w:webHidden/>
              </w:rPr>
              <w:fldChar w:fldCharType="end"/>
            </w:r>
          </w:hyperlink>
        </w:p>
        <w:p w14:paraId="130C02A5" w14:textId="796C44C6" w:rsidR="00DC1C37" w:rsidRDefault="00EF1A55">
          <w:pPr>
            <w:pStyle w:val="TOC2"/>
            <w:tabs>
              <w:tab w:val="left" w:pos="777"/>
              <w:tab w:val="right" w:leader="dot" w:pos="9394"/>
            </w:tabs>
            <w:rPr>
              <w:rFonts w:asciiTheme="minorHAnsi" w:eastAsiaTheme="minorEastAsia" w:hAnsiTheme="minorHAnsi"/>
              <w:noProof/>
              <w:lang w:eastAsia="es-CO"/>
            </w:rPr>
          </w:pPr>
          <w:hyperlink w:anchor="_Toc95482438" w:history="1">
            <w:r w:rsidR="00DC1C37" w:rsidRPr="00806F89">
              <w:rPr>
                <w:rStyle w:val="Hyperlink"/>
                <w:rFonts w:cstheme="majorHAnsi"/>
                <w:noProof/>
              </w:rPr>
              <w:t>4.1.</w:t>
            </w:r>
            <w:r w:rsidR="00DC1C37">
              <w:rPr>
                <w:rFonts w:asciiTheme="minorHAnsi" w:eastAsiaTheme="minorEastAsia" w:hAnsiTheme="minorHAnsi"/>
                <w:noProof/>
                <w:lang w:eastAsia="es-CO"/>
              </w:rPr>
              <w:tab/>
            </w:r>
            <w:r w:rsidR="00DC1C37" w:rsidRPr="00806F89">
              <w:rPr>
                <w:rStyle w:val="Hyperlink"/>
                <w:rFonts w:cstheme="majorHAnsi"/>
                <w:noProof/>
              </w:rPr>
              <w:t>COMPONENTES</w:t>
            </w:r>
            <w:r w:rsidR="00DC1C37">
              <w:rPr>
                <w:noProof/>
                <w:webHidden/>
              </w:rPr>
              <w:tab/>
            </w:r>
            <w:r w:rsidR="00DC1C37">
              <w:rPr>
                <w:noProof/>
                <w:webHidden/>
              </w:rPr>
              <w:fldChar w:fldCharType="begin"/>
            </w:r>
            <w:r w:rsidR="00DC1C37">
              <w:rPr>
                <w:noProof/>
                <w:webHidden/>
              </w:rPr>
              <w:instrText xml:space="preserve"> PAGEREF _Toc95482438 \h </w:instrText>
            </w:r>
            <w:r w:rsidR="00DC1C37">
              <w:rPr>
                <w:noProof/>
                <w:webHidden/>
              </w:rPr>
            </w:r>
            <w:r w:rsidR="00DC1C37">
              <w:rPr>
                <w:noProof/>
                <w:webHidden/>
              </w:rPr>
              <w:fldChar w:fldCharType="separate"/>
            </w:r>
            <w:r w:rsidR="00DC1C37">
              <w:rPr>
                <w:noProof/>
                <w:webHidden/>
              </w:rPr>
              <w:t>15</w:t>
            </w:r>
            <w:r w:rsidR="00DC1C37">
              <w:rPr>
                <w:noProof/>
                <w:webHidden/>
              </w:rPr>
              <w:fldChar w:fldCharType="end"/>
            </w:r>
          </w:hyperlink>
        </w:p>
        <w:p w14:paraId="4ECE3C06" w14:textId="5BA76C7D" w:rsidR="00DC1C37" w:rsidRDefault="00EF1A55">
          <w:pPr>
            <w:pStyle w:val="TOC3"/>
            <w:tabs>
              <w:tab w:val="left" w:pos="1183"/>
              <w:tab w:val="right" w:leader="dot" w:pos="9394"/>
            </w:tabs>
            <w:rPr>
              <w:rFonts w:asciiTheme="minorHAnsi" w:eastAsiaTheme="minorEastAsia" w:hAnsiTheme="minorHAnsi"/>
              <w:noProof/>
              <w:lang w:eastAsia="es-CO"/>
            </w:rPr>
          </w:pPr>
          <w:hyperlink w:anchor="_Toc95482439" w:history="1">
            <w:r w:rsidR="00DC1C37" w:rsidRPr="00806F89">
              <w:rPr>
                <w:rStyle w:val="Hyperlink"/>
                <w:rFonts w:cstheme="majorHAnsi"/>
                <w:b/>
                <w:noProof/>
              </w:rPr>
              <w:t>4.1.1.</w:t>
            </w:r>
            <w:r w:rsidR="00DC1C37">
              <w:rPr>
                <w:rFonts w:asciiTheme="minorHAnsi" w:eastAsiaTheme="minorEastAsia" w:hAnsiTheme="minorHAnsi"/>
                <w:noProof/>
                <w:lang w:eastAsia="es-CO"/>
              </w:rPr>
              <w:tab/>
            </w:r>
            <w:r w:rsidR="00DC1C37" w:rsidRPr="00806F89">
              <w:rPr>
                <w:rStyle w:val="Hyperlink"/>
                <w:rFonts w:cstheme="majorHAnsi"/>
                <w:b/>
                <w:noProof/>
              </w:rPr>
              <w:t>Módulos Verticales</w:t>
            </w:r>
            <w:r w:rsidR="00DC1C37">
              <w:rPr>
                <w:noProof/>
                <w:webHidden/>
              </w:rPr>
              <w:tab/>
            </w:r>
            <w:r w:rsidR="00DC1C37">
              <w:rPr>
                <w:noProof/>
                <w:webHidden/>
              </w:rPr>
              <w:fldChar w:fldCharType="begin"/>
            </w:r>
            <w:r w:rsidR="00DC1C37">
              <w:rPr>
                <w:noProof/>
                <w:webHidden/>
              </w:rPr>
              <w:instrText xml:space="preserve"> PAGEREF _Toc95482439 \h </w:instrText>
            </w:r>
            <w:r w:rsidR="00DC1C37">
              <w:rPr>
                <w:noProof/>
                <w:webHidden/>
              </w:rPr>
            </w:r>
            <w:r w:rsidR="00DC1C37">
              <w:rPr>
                <w:noProof/>
                <w:webHidden/>
              </w:rPr>
              <w:fldChar w:fldCharType="separate"/>
            </w:r>
            <w:r w:rsidR="00DC1C37">
              <w:rPr>
                <w:noProof/>
                <w:webHidden/>
              </w:rPr>
              <w:t>15</w:t>
            </w:r>
            <w:r w:rsidR="00DC1C37">
              <w:rPr>
                <w:noProof/>
                <w:webHidden/>
              </w:rPr>
              <w:fldChar w:fldCharType="end"/>
            </w:r>
          </w:hyperlink>
        </w:p>
        <w:p w14:paraId="58E181FA" w14:textId="4702FC60" w:rsidR="00DC1C37" w:rsidRDefault="00EF1A55">
          <w:pPr>
            <w:pStyle w:val="TOC3"/>
            <w:tabs>
              <w:tab w:val="left" w:pos="1219"/>
              <w:tab w:val="right" w:leader="dot" w:pos="9394"/>
            </w:tabs>
            <w:rPr>
              <w:rFonts w:asciiTheme="minorHAnsi" w:eastAsiaTheme="minorEastAsia" w:hAnsiTheme="minorHAnsi"/>
              <w:noProof/>
              <w:lang w:eastAsia="es-CO"/>
            </w:rPr>
          </w:pPr>
          <w:hyperlink w:anchor="_Toc95482440" w:history="1">
            <w:r w:rsidR="00DC1C37" w:rsidRPr="00806F89">
              <w:rPr>
                <w:rStyle w:val="Hyperlink"/>
                <w:rFonts w:cstheme="majorHAnsi"/>
                <w:b/>
                <w:noProof/>
              </w:rPr>
              <w:t>4.1.2.</w:t>
            </w:r>
            <w:r w:rsidR="00DC1C37">
              <w:rPr>
                <w:rFonts w:asciiTheme="minorHAnsi" w:eastAsiaTheme="minorEastAsia" w:hAnsiTheme="minorHAnsi"/>
                <w:noProof/>
                <w:lang w:eastAsia="es-CO"/>
              </w:rPr>
              <w:tab/>
            </w:r>
            <w:r w:rsidR="00DC1C37" w:rsidRPr="00806F89">
              <w:rPr>
                <w:rStyle w:val="Hyperlink"/>
                <w:rFonts w:cstheme="majorHAnsi"/>
                <w:b/>
                <w:noProof/>
              </w:rPr>
              <w:t>Módulos Genéricos</w:t>
            </w:r>
            <w:r w:rsidR="00DC1C37">
              <w:rPr>
                <w:noProof/>
                <w:webHidden/>
              </w:rPr>
              <w:tab/>
            </w:r>
            <w:r w:rsidR="00DC1C37">
              <w:rPr>
                <w:noProof/>
                <w:webHidden/>
              </w:rPr>
              <w:fldChar w:fldCharType="begin"/>
            </w:r>
            <w:r w:rsidR="00DC1C37">
              <w:rPr>
                <w:noProof/>
                <w:webHidden/>
              </w:rPr>
              <w:instrText xml:space="preserve"> PAGEREF _Toc95482440 \h </w:instrText>
            </w:r>
            <w:r w:rsidR="00DC1C37">
              <w:rPr>
                <w:noProof/>
                <w:webHidden/>
              </w:rPr>
            </w:r>
            <w:r w:rsidR="00DC1C37">
              <w:rPr>
                <w:noProof/>
                <w:webHidden/>
              </w:rPr>
              <w:fldChar w:fldCharType="separate"/>
            </w:r>
            <w:r w:rsidR="00DC1C37">
              <w:rPr>
                <w:noProof/>
                <w:webHidden/>
              </w:rPr>
              <w:t>17</w:t>
            </w:r>
            <w:r w:rsidR="00DC1C37">
              <w:rPr>
                <w:noProof/>
                <w:webHidden/>
              </w:rPr>
              <w:fldChar w:fldCharType="end"/>
            </w:r>
          </w:hyperlink>
        </w:p>
        <w:p w14:paraId="5E443ED1" w14:textId="186516A2" w:rsidR="00DC1C37" w:rsidRDefault="00EF1A55">
          <w:pPr>
            <w:pStyle w:val="TOC3"/>
            <w:tabs>
              <w:tab w:val="left" w:pos="1219"/>
              <w:tab w:val="right" w:leader="dot" w:pos="9394"/>
            </w:tabs>
            <w:rPr>
              <w:rFonts w:asciiTheme="minorHAnsi" w:eastAsiaTheme="minorEastAsia" w:hAnsiTheme="minorHAnsi"/>
              <w:noProof/>
              <w:lang w:eastAsia="es-CO"/>
            </w:rPr>
          </w:pPr>
          <w:hyperlink w:anchor="_Toc95482441" w:history="1">
            <w:r w:rsidR="00DC1C37" w:rsidRPr="00806F89">
              <w:rPr>
                <w:rStyle w:val="Hyperlink"/>
                <w:rFonts w:cstheme="majorHAnsi"/>
                <w:b/>
                <w:noProof/>
              </w:rPr>
              <w:t>4.1.3.</w:t>
            </w:r>
            <w:r w:rsidR="00DC1C37">
              <w:rPr>
                <w:rFonts w:asciiTheme="minorHAnsi" w:eastAsiaTheme="minorEastAsia" w:hAnsiTheme="minorHAnsi"/>
                <w:noProof/>
                <w:lang w:eastAsia="es-CO"/>
              </w:rPr>
              <w:tab/>
            </w:r>
            <w:r w:rsidR="00DC1C37" w:rsidRPr="00806F89">
              <w:rPr>
                <w:rStyle w:val="Hyperlink"/>
                <w:rFonts w:cstheme="majorHAnsi"/>
                <w:b/>
                <w:noProof/>
              </w:rPr>
              <w:t>Aplicación Móvil para el Ciudadano</w:t>
            </w:r>
            <w:r w:rsidR="00DC1C37">
              <w:rPr>
                <w:noProof/>
                <w:webHidden/>
              </w:rPr>
              <w:tab/>
            </w:r>
            <w:r w:rsidR="00DC1C37">
              <w:rPr>
                <w:noProof/>
                <w:webHidden/>
              </w:rPr>
              <w:fldChar w:fldCharType="begin"/>
            </w:r>
            <w:r w:rsidR="00DC1C37">
              <w:rPr>
                <w:noProof/>
                <w:webHidden/>
              </w:rPr>
              <w:instrText xml:space="preserve"> PAGEREF _Toc95482441 \h </w:instrText>
            </w:r>
            <w:r w:rsidR="00DC1C37">
              <w:rPr>
                <w:noProof/>
                <w:webHidden/>
              </w:rPr>
            </w:r>
            <w:r w:rsidR="00DC1C37">
              <w:rPr>
                <w:noProof/>
                <w:webHidden/>
              </w:rPr>
              <w:fldChar w:fldCharType="separate"/>
            </w:r>
            <w:r w:rsidR="00DC1C37">
              <w:rPr>
                <w:noProof/>
                <w:webHidden/>
              </w:rPr>
              <w:t>19</w:t>
            </w:r>
            <w:r w:rsidR="00DC1C37">
              <w:rPr>
                <w:noProof/>
                <w:webHidden/>
              </w:rPr>
              <w:fldChar w:fldCharType="end"/>
            </w:r>
          </w:hyperlink>
        </w:p>
        <w:p w14:paraId="7B2AC073" w14:textId="6E02113F" w:rsidR="00DC1C37" w:rsidRDefault="00EF1A55">
          <w:pPr>
            <w:pStyle w:val="TOC2"/>
            <w:tabs>
              <w:tab w:val="left" w:pos="820"/>
              <w:tab w:val="right" w:leader="dot" w:pos="9394"/>
            </w:tabs>
            <w:rPr>
              <w:rFonts w:asciiTheme="minorHAnsi" w:eastAsiaTheme="minorEastAsia" w:hAnsiTheme="minorHAnsi"/>
              <w:noProof/>
              <w:lang w:eastAsia="es-CO"/>
            </w:rPr>
          </w:pPr>
          <w:hyperlink w:anchor="_Toc95482442" w:history="1">
            <w:r w:rsidR="00DC1C37" w:rsidRPr="00806F89">
              <w:rPr>
                <w:rStyle w:val="Hyperlink"/>
                <w:rFonts w:cstheme="majorHAnsi"/>
                <w:noProof/>
              </w:rPr>
              <w:t>4.2.</w:t>
            </w:r>
            <w:r w:rsidR="00DC1C37">
              <w:rPr>
                <w:rFonts w:asciiTheme="minorHAnsi" w:eastAsiaTheme="minorEastAsia" w:hAnsiTheme="minorHAnsi"/>
                <w:noProof/>
                <w:lang w:eastAsia="es-CO"/>
              </w:rPr>
              <w:tab/>
            </w:r>
            <w:r w:rsidR="00DC1C37" w:rsidRPr="00806F89">
              <w:rPr>
                <w:rStyle w:val="Hyperlink"/>
                <w:rFonts w:cstheme="majorHAnsi"/>
                <w:noProof/>
              </w:rPr>
              <w:t>TECNOLOGÍAS HABILITADORAS</w:t>
            </w:r>
            <w:r w:rsidR="00DC1C37">
              <w:rPr>
                <w:noProof/>
                <w:webHidden/>
              </w:rPr>
              <w:tab/>
            </w:r>
            <w:r w:rsidR="00DC1C37">
              <w:rPr>
                <w:noProof/>
                <w:webHidden/>
              </w:rPr>
              <w:fldChar w:fldCharType="begin"/>
            </w:r>
            <w:r w:rsidR="00DC1C37">
              <w:rPr>
                <w:noProof/>
                <w:webHidden/>
              </w:rPr>
              <w:instrText xml:space="preserve"> PAGEREF _Toc95482442 \h </w:instrText>
            </w:r>
            <w:r w:rsidR="00DC1C37">
              <w:rPr>
                <w:noProof/>
                <w:webHidden/>
              </w:rPr>
            </w:r>
            <w:r w:rsidR="00DC1C37">
              <w:rPr>
                <w:noProof/>
                <w:webHidden/>
              </w:rPr>
              <w:fldChar w:fldCharType="separate"/>
            </w:r>
            <w:r w:rsidR="00DC1C37">
              <w:rPr>
                <w:noProof/>
                <w:webHidden/>
              </w:rPr>
              <w:t>19</w:t>
            </w:r>
            <w:r w:rsidR="00DC1C37">
              <w:rPr>
                <w:noProof/>
                <w:webHidden/>
              </w:rPr>
              <w:fldChar w:fldCharType="end"/>
            </w:r>
          </w:hyperlink>
        </w:p>
        <w:p w14:paraId="3225E487" w14:textId="0ED43C3A" w:rsidR="00DC1C37" w:rsidRDefault="00EF1A55">
          <w:pPr>
            <w:pStyle w:val="TOC2"/>
            <w:tabs>
              <w:tab w:val="right" w:leader="dot" w:pos="9394"/>
            </w:tabs>
            <w:rPr>
              <w:rFonts w:asciiTheme="minorHAnsi" w:eastAsiaTheme="minorEastAsia" w:hAnsiTheme="minorHAnsi"/>
              <w:noProof/>
              <w:lang w:eastAsia="es-CO"/>
            </w:rPr>
          </w:pPr>
          <w:hyperlink w:anchor="_Toc95482443" w:history="1">
            <w:r w:rsidR="00DC1C37" w:rsidRPr="00806F89">
              <w:rPr>
                <w:rStyle w:val="Hyperlink"/>
                <w:bCs/>
                <w:smallCaps/>
                <w:noProof/>
                <w:spacing w:val="5"/>
              </w:rPr>
              <w:t>Derechos de autor</w:t>
            </w:r>
            <w:r w:rsidR="00DC1C37">
              <w:rPr>
                <w:noProof/>
                <w:webHidden/>
              </w:rPr>
              <w:tab/>
            </w:r>
            <w:r w:rsidR="00DC1C37">
              <w:rPr>
                <w:noProof/>
                <w:webHidden/>
              </w:rPr>
              <w:fldChar w:fldCharType="begin"/>
            </w:r>
            <w:r w:rsidR="00DC1C37">
              <w:rPr>
                <w:noProof/>
                <w:webHidden/>
              </w:rPr>
              <w:instrText xml:space="preserve"> PAGEREF _Toc95482443 \h </w:instrText>
            </w:r>
            <w:r w:rsidR="00DC1C37">
              <w:rPr>
                <w:noProof/>
                <w:webHidden/>
              </w:rPr>
            </w:r>
            <w:r w:rsidR="00DC1C37">
              <w:rPr>
                <w:noProof/>
                <w:webHidden/>
              </w:rPr>
              <w:fldChar w:fldCharType="separate"/>
            </w:r>
            <w:r w:rsidR="00DC1C37">
              <w:rPr>
                <w:noProof/>
                <w:webHidden/>
              </w:rPr>
              <w:t>21</w:t>
            </w:r>
            <w:r w:rsidR="00DC1C37">
              <w:rPr>
                <w:noProof/>
                <w:webHidden/>
              </w:rPr>
              <w:fldChar w:fldCharType="end"/>
            </w:r>
          </w:hyperlink>
        </w:p>
        <w:p w14:paraId="4CEF398F" w14:textId="72BCE67B" w:rsidR="00A723DA" w:rsidRDefault="00A723DA" w:rsidP="00C617DD">
          <w:pPr>
            <w:jc w:val="both"/>
          </w:pPr>
          <w:r>
            <w:rPr>
              <w:b/>
              <w:bCs/>
              <w:lang w:val="es-ES"/>
            </w:rPr>
            <w:fldChar w:fldCharType="end"/>
          </w:r>
        </w:p>
      </w:sdtContent>
    </w:sdt>
    <w:p w14:paraId="32D50BFA" w14:textId="77777777" w:rsidR="007D7C70" w:rsidRDefault="007D7C70">
      <w:pPr>
        <w:pStyle w:val="TableofFigures"/>
        <w:tabs>
          <w:tab w:val="right" w:leader="dot" w:pos="8828"/>
        </w:tabs>
        <w:rPr>
          <w:b/>
          <w:bCs/>
          <w:noProof/>
          <w:color w:val="E72467"/>
          <w:sz w:val="28"/>
          <w:szCs w:val="28"/>
          <w:lang w:val="es-419"/>
        </w:rPr>
      </w:pPr>
    </w:p>
    <w:p w14:paraId="47F59773" w14:textId="77777777" w:rsidR="003D6B04" w:rsidRDefault="003D6B04" w:rsidP="007D7C70">
      <w:pPr>
        <w:rPr>
          <w:rStyle w:val="Heading5Char"/>
          <w:szCs w:val="32"/>
          <w:lang w:val="es-419" w:eastAsia="es-419"/>
        </w:rPr>
      </w:pPr>
    </w:p>
    <w:p w14:paraId="6458E77B" w14:textId="77777777" w:rsidR="001E0D99" w:rsidRDefault="001E0D99" w:rsidP="007D7C70">
      <w:pPr>
        <w:rPr>
          <w:rStyle w:val="Heading5Char"/>
          <w:szCs w:val="32"/>
          <w:lang w:val="es-419" w:eastAsia="es-419"/>
        </w:rPr>
      </w:pPr>
    </w:p>
    <w:p w14:paraId="191EC731" w14:textId="77777777" w:rsidR="001E0D99" w:rsidRDefault="001E0D99" w:rsidP="007D7C70">
      <w:pPr>
        <w:rPr>
          <w:rStyle w:val="Heading5Char"/>
          <w:szCs w:val="32"/>
          <w:lang w:val="es-419" w:eastAsia="es-419"/>
        </w:rPr>
      </w:pPr>
    </w:p>
    <w:p w14:paraId="59BA0990" w14:textId="77777777" w:rsidR="001E0D99" w:rsidRDefault="001E0D99" w:rsidP="007D7C70">
      <w:pPr>
        <w:rPr>
          <w:rStyle w:val="Heading5Char"/>
          <w:szCs w:val="32"/>
          <w:lang w:val="es-419" w:eastAsia="es-419"/>
        </w:rPr>
      </w:pPr>
    </w:p>
    <w:p w14:paraId="16ACE4B0" w14:textId="77777777" w:rsidR="001E0D99" w:rsidRDefault="001E0D99" w:rsidP="007D7C70">
      <w:pPr>
        <w:rPr>
          <w:rStyle w:val="Heading5Char"/>
          <w:szCs w:val="32"/>
          <w:lang w:val="es-419" w:eastAsia="es-419"/>
        </w:rPr>
      </w:pPr>
    </w:p>
    <w:p w14:paraId="2832AE74" w14:textId="4819FE90" w:rsidR="008E29A0" w:rsidRPr="00A01185" w:rsidRDefault="00A723DA" w:rsidP="008E29A0">
      <w:pPr>
        <w:pStyle w:val="NoSpacing"/>
        <w:jc w:val="both"/>
        <w:rPr>
          <w:sz w:val="78"/>
          <w:szCs w:val="14"/>
        </w:rPr>
      </w:pPr>
      <w:bookmarkStart w:id="0" w:name="_Toc95482431"/>
      <w:r w:rsidRPr="00A01185">
        <w:rPr>
          <w:sz w:val="78"/>
          <w:szCs w:val="14"/>
        </w:rPr>
        <w:t xml:space="preserve">01. </w:t>
      </w:r>
      <w:bookmarkStart w:id="1" w:name="_Toc44531138"/>
      <w:r w:rsidR="007727DF" w:rsidRPr="00A01185">
        <w:rPr>
          <w:sz w:val="78"/>
          <w:szCs w:val="14"/>
        </w:rPr>
        <w:t>Introducción</w:t>
      </w:r>
      <w:bookmarkStart w:id="2" w:name="_Toc290555358"/>
      <w:bookmarkStart w:id="3" w:name="_Toc458075214"/>
      <w:bookmarkEnd w:id="0"/>
      <w:bookmarkEnd w:id="1"/>
    </w:p>
    <w:p w14:paraId="29FB4E47" w14:textId="77777777" w:rsidR="008E29A0" w:rsidRDefault="008E29A0" w:rsidP="008E29A0"/>
    <w:p w14:paraId="0B4D0B05" w14:textId="1518F964" w:rsidR="00D8707D" w:rsidRPr="003A36B5" w:rsidRDefault="00D8707D" w:rsidP="00D8707D">
      <w:pPr>
        <w:jc w:val="both"/>
        <w:rPr>
          <w:sz w:val="21"/>
          <w:szCs w:val="21"/>
        </w:rPr>
      </w:pPr>
      <w:r w:rsidRPr="003A36B5">
        <w:rPr>
          <w:sz w:val="21"/>
          <w:szCs w:val="21"/>
        </w:rPr>
        <w:t>Saber capturar, operar y administrar la información que se genera en una ciudad, representa tener la oportunidad de realizar una mejor toma de decisiones. Para lograr un propósito como este en un mundo donde las proyecciones de la Organización para la Cooperación y el Desarrollo Económicos (OCDE) prevé que para el año 2050 el 64.1% de la población vivirá en las ciudades, la actual generación de gobernantes debe entender que la transformación de sus territorios en Ciudades Inteligentes implica ponerse en el camino del “</w:t>
      </w:r>
      <w:r w:rsidRPr="003A36B5">
        <w:rPr>
          <w:i/>
          <w:iCs/>
          <w:sz w:val="21"/>
          <w:szCs w:val="21"/>
        </w:rPr>
        <w:t>uso generalizado de la conectividad, sensores distribuidos en el ambiente y sistemas computarizados de gestión inteligente para solucionar problemas inmediatos, organizar escenarios complejos y crear respuestas innovadoras para atender las necesidades de los ciudadanos</w:t>
      </w:r>
      <w:r w:rsidRPr="003A36B5">
        <w:rPr>
          <w:sz w:val="21"/>
          <w:szCs w:val="21"/>
        </w:rPr>
        <w:t>”.</w:t>
      </w:r>
    </w:p>
    <w:p w14:paraId="5C8C9C6D" w14:textId="2C3199BA" w:rsidR="00B37A85" w:rsidRPr="003A36B5" w:rsidRDefault="000A4583" w:rsidP="00D8707D">
      <w:pPr>
        <w:jc w:val="both"/>
        <w:rPr>
          <w:sz w:val="21"/>
          <w:szCs w:val="21"/>
        </w:rPr>
      </w:pPr>
      <w:r w:rsidRPr="003A36B5">
        <w:rPr>
          <w:sz w:val="21"/>
          <w:szCs w:val="21"/>
        </w:rPr>
        <w:t>En Colombia se vienen dando pasos desde el Gobierno Nacional para estructurar proyectos de Ciudades Inteligente. En concreto, desde el 2019 el Ministerio de Tecnologías de la Información y las Comunicaciones - M</w:t>
      </w:r>
      <w:r w:rsidR="00A4693A">
        <w:rPr>
          <w:sz w:val="21"/>
          <w:szCs w:val="21"/>
        </w:rPr>
        <w:t>in</w:t>
      </w:r>
      <w:r w:rsidRPr="003A36B5">
        <w:rPr>
          <w:sz w:val="21"/>
          <w:szCs w:val="21"/>
        </w:rPr>
        <w:t xml:space="preserve">TIC </w:t>
      </w:r>
      <w:r w:rsidR="00EB4107" w:rsidRPr="003A36B5">
        <w:rPr>
          <w:sz w:val="21"/>
          <w:szCs w:val="21"/>
        </w:rPr>
        <w:t xml:space="preserve">ha </w:t>
      </w:r>
      <w:r w:rsidR="000F3222" w:rsidRPr="003A36B5">
        <w:rPr>
          <w:sz w:val="21"/>
          <w:szCs w:val="21"/>
        </w:rPr>
        <w:t xml:space="preserve">acompañado </w:t>
      </w:r>
      <w:r w:rsidR="00DF19D8" w:rsidRPr="003A36B5">
        <w:rPr>
          <w:sz w:val="21"/>
          <w:szCs w:val="21"/>
        </w:rPr>
        <w:t>técnicamente</w:t>
      </w:r>
      <w:r w:rsidR="000F3222" w:rsidRPr="003A36B5">
        <w:rPr>
          <w:sz w:val="21"/>
          <w:szCs w:val="21"/>
        </w:rPr>
        <w:t xml:space="preserve"> </w:t>
      </w:r>
      <w:r w:rsidR="00827DD9" w:rsidRPr="003A36B5">
        <w:rPr>
          <w:sz w:val="21"/>
          <w:szCs w:val="21"/>
        </w:rPr>
        <w:t xml:space="preserve">a las administraciones territoriales y ha </w:t>
      </w:r>
      <w:r w:rsidR="00EB4107" w:rsidRPr="003A36B5">
        <w:rPr>
          <w:sz w:val="21"/>
          <w:szCs w:val="21"/>
        </w:rPr>
        <w:t>trabajado</w:t>
      </w:r>
      <w:r w:rsidRPr="003A36B5">
        <w:rPr>
          <w:sz w:val="21"/>
          <w:szCs w:val="21"/>
        </w:rPr>
        <w:t xml:space="preserve"> en la iniciativa de Ciudades y Territorios Inteligentes mediante la cual se generen datos de valor para la toma de decisiones en tiempo real, a través del uso y apropiación de tecnologías, lo cual otorga a las ciudades la capacidad de entender, comprender y resolver sus desafíos y problemas o las necesidades de sus ciudadanos.</w:t>
      </w:r>
    </w:p>
    <w:p w14:paraId="0A050952" w14:textId="05E343EC" w:rsidR="00D81AE3" w:rsidRPr="003A36B5" w:rsidRDefault="00D81AE3" w:rsidP="00D81AE3">
      <w:pPr>
        <w:jc w:val="both"/>
        <w:rPr>
          <w:sz w:val="21"/>
          <w:szCs w:val="21"/>
        </w:rPr>
      </w:pPr>
      <w:r w:rsidRPr="4AD4C691">
        <w:rPr>
          <w:sz w:val="21"/>
          <w:szCs w:val="21"/>
        </w:rPr>
        <w:t>E</w:t>
      </w:r>
      <w:r w:rsidR="00454C2E" w:rsidRPr="4AD4C691">
        <w:rPr>
          <w:sz w:val="21"/>
          <w:szCs w:val="21"/>
        </w:rPr>
        <w:t>n 2020 el</w:t>
      </w:r>
      <w:r w:rsidRPr="4AD4C691">
        <w:rPr>
          <w:sz w:val="21"/>
          <w:szCs w:val="21"/>
        </w:rPr>
        <w:t xml:space="preserve"> M</w:t>
      </w:r>
      <w:r w:rsidR="00A4693A" w:rsidRPr="4AD4C691">
        <w:rPr>
          <w:sz w:val="21"/>
          <w:szCs w:val="21"/>
        </w:rPr>
        <w:t>in</w:t>
      </w:r>
      <w:r w:rsidRPr="4AD4C691">
        <w:rPr>
          <w:sz w:val="21"/>
          <w:szCs w:val="21"/>
        </w:rPr>
        <w:t xml:space="preserve">TIC </w:t>
      </w:r>
      <w:r w:rsidR="00EC64E1" w:rsidRPr="4AD4C691">
        <w:rPr>
          <w:sz w:val="21"/>
          <w:szCs w:val="21"/>
        </w:rPr>
        <w:t>desplegó el</w:t>
      </w:r>
      <w:r w:rsidRPr="4AD4C691">
        <w:rPr>
          <w:sz w:val="21"/>
          <w:szCs w:val="21"/>
        </w:rPr>
        <w:t xml:space="preserve"> instrumento de autodiagnóstico -Modelo de madurez de Ciudades y Territorios Inteligentes</w:t>
      </w:r>
      <w:r w:rsidR="00EB4107" w:rsidRPr="4AD4C691">
        <w:rPr>
          <w:sz w:val="21"/>
          <w:szCs w:val="21"/>
        </w:rPr>
        <w:t>-</w:t>
      </w:r>
      <w:r w:rsidRPr="4AD4C691">
        <w:rPr>
          <w:sz w:val="21"/>
          <w:szCs w:val="21"/>
        </w:rPr>
        <w:t xml:space="preserve">, con el cual se </w:t>
      </w:r>
      <w:r w:rsidR="00EC64E1" w:rsidRPr="4AD4C691">
        <w:rPr>
          <w:sz w:val="21"/>
          <w:szCs w:val="21"/>
        </w:rPr>
        <w:t>identificó</w:t>
      </w:r>
      <w:r w:rsidRPr="4AD4C691">
        <w:rPr>
          <w:sz w:val="21"/>
          <w:szCs w:val="21"/>
        </w:rPr>
        <w:t xml:space="preserve"> la situación actual de </w:t>
      </w:r>
      <w:r w:rsidR="00442925" w:rsidRPr="4AD4C691">
        <w:rPr>
          <w:sz w:val="21"/>
          <w:szCs w:val="21"/>
        </w:rPr>
        <w:t xml:space="preserve">las ciudades </w:t>
      </w:r>
      <w:r w:rsidRPr="4AD4C691">
        <w:rPr>
          <w:sz w:val="21"/>
          <w:szCs w:val="21"/>
        </w:rPr>
        <w:t>o territorio</w:t>
      </w:r>
      <w:r w:rsidR="00442925" w:rsidRPr="4AD4C691">
        <w:rPr>
          <w:sz w:val="21"/>
          <w:szCs w:val="21"/>
        </w:rPr>
        <w:t>s</w:t>
      </w:r>
      <w:r w:rsidRPr="4AD4C691">
        <w:rPr>
          <w:sz w:val="21"/>
          <w:szCs w:val="21"/>
        </w:rPr>
        <w:t xml:space="preserve"> con relación a las dimensiones y ejes habilitadores del modelo</w:t>
      </w:r>
      <w:r w:rsidR="00D66177">
        <w:rPr>
          <w:rStyle w:val="FootnoteReference"/>
          <w:sz w:val="21"/>
          <w:szCs w:val="21"/>
        </w:rPr>
        <w:footnoteReference w:id="2"/>
      </w:r>
      <w:r w:rsidR="00442925" w:rsidRPr="4AD4C691">
        <w:rPr>
          <w:sz w:val="21"/>
          <w:szCs w:val="21"/>
        </w:rPr>
        <w:t xml:space="preserve">. </w:t>
      </w:r>
      <w:r w:rsidR="00974D77" w:rsidRPr="4AD4C691">
        <w:rPr>
          <w:sz w:val="21"/>
          <w:szCs w:val="21"/>
        </w:rPr>
        <w:t xml:space="preserve">Este instrumento posibilitó </w:t>
      </w:r>
      <w:r w:rsidR="00454C2E" w:rsidRPr="4AD4C691">
        <w:rPr>
          <w:sz w:val="21"/>
          <w:szCs w:val="21"/>
        </w:rPr>
        <w:t>en 2021</w:t>
      </w:r>
      <w:r w:rsidR="00974D77" w:rsidRPr="4AD4C691">
        <w:rPr>
          <w:sz w:val="21"/>
          <w:szCs w:val="21"/>
        </w:rPr>
        <w:t xml:space="preserve"> la creación de iniciativas por parte de las administraciones para satisfacer las necesidades identificadas luego de la implementación del Modelo</w:t>
      </w:r>
      <w:r w:rsidR="00EB22C9" w:rsidRPr="4AD4C691">
        <w:rPr>
          <w:sz w:val="21"/>
          <w:szCs w:val="21"/>
        </w:rPr>
        <w:t>, enmarcados</w:t>
      </w:r>
      <w:r w:rsidRPr="4AD4C691">
        <w:rPr>
          <w:sz w:val="21"/>
          <w:szCs w:val="21"/>
        </w:rPr>
        <w:t xml:space="preserve"> en una visión propia y caracterizada de la ciudad o territorio, </w:t>
      </w:r>
      <w:r w:rsidR="00EB22C9" w:rsidRPr="4AD4C691">
        <w:rPr>
          <w:sz w:val="21"/>
          <w:szCs w:val="21"/>
        </w:rPr>
        <w:t>para trascender</w:t>
      </w:r>
      <w:r w:rsidRPr="4AD4C691">
        <w:rPr>
          <w:sz w:val="21"/>
          <w:szCs w:val="21"/>
        </w:rPr>
        <w:t xml:space="preserve"> los períodos de gobiernos </w:t>
      </w:r>
      <w:r w:rsidR="00EB22C9" w:rsidRPr="4AD4C691">
        <w:rPr>
          <w:sz w:val="21"/>
          <w:szCs w:val="21"/>
        </w:rPr>
        <w:t>y</w:t>
      </w:r>
      <w:r w:rsidRPr="4AD4C691">
        <w:rPr>
          <w:sz w:val="21"/>
          <w:szCs w:val="21"/>
        </w:rPr>
        <w:t xml:space="preserve"> consolidarse en el mediano y largo plazo, donde los ciudadanos, la calidad de vida, la productividad, la sostenibilidad ambiental y la sostenibilidad económica de los proyectos </w:t>
      </w:r>
      <w:r w:rsidR="00EB22C9" w:rsidRPr="4AD4C691">
        <w:rPr>
          <w:sz w:val="21"/>
          <w:szCs w:val="21"/>
        </w:rPr>
        <w:t>fueron</w:t>
      </w:r>
      <w:r w:rsidRPr="4AD4C691">
        <w:rPr>
          <w:sz w:val="21"/>
          <w:szCs w:val="21"/>
        </w:rPr>
        <w:t xml:space="preserve"> parte integral de los diseños de los proyectos.</w:t>
      </w:r>
    </w:p>
    <w:p w14:paraId="7332B4D1" w14:textId="0505B9A0" w:rsidR="00D81AE3" w:rsidRPr="003A36B5" w:rsidRDefault="00E16DF5" w:rsidP="000A4583">
      <w:pPr>
        <w:jc w:val="both"/>
        <w:rPr>
          <w:sz w:val="21"/>
          <w:szCs w:val="21"/>
        </w:rPr>
      </w:pPr>
      <w:r w:rsidRPr="4AD4C691">
        <w:rPr>
          <w:sz w:val="21"/>
          <w:szCs w:val="21"/>
        </w:rPr>
        <w:t>Tanto el acompañamiento técnico brindado desde el M</w:t>
      </w:r>
      <w:r w:rsidR="00A4693A" w:rsidRPr="4AD4C691">
        <w:rPr>
          <w:sz w:val="21"/>
          <w:szCs w:val="21"/>
        </w:rPr>
        <w:t>in</w:t>
      </w:r>
      <w:r w:rsidRPr="4AD4C691">
        <w:rPr>
          <w:sz w:val="21"/>
          <w:szCs w:val="21"/>
        </w:rPr>
        <w:t>TIC, como el resultado del instrumento de autodiagnóstico desplegado por los territorios y las iniciativas de proyectos presentados a M</w:t>
      </w:r>
      <w:r w:rsidR="00A4693A" w:rsidRPr="4AD4C691">
        <w:rPr>
          <w:sz w:val="21"/>
          <w:szCs w:val="21"/>
        </w:rPr>
        <w:t>in</w:t>
      </w:r>
      <w:r w:rsidRPr="4AD4C691">
        <w:rPr>
          <w:sz w:val="21"/>
          <w:szCs w:val="21"/>
        </w:rPr>
        <w:t>TIC para una eventual cofinanciación, reveló que existe una necesidad principal y común entre todas las administraciones territoriales: la implementación de una plataforma</w:t>
      </w:r>
      <w:r w:rsidR="00E87262" w:rsidRPr="4AD4C691">
        <w:rPr>
          <w:sz w:val="21"/>
          <w:szCs w:val="21"/>
        </w:rPr>
        <w:t xml:space="preserve"> </w:t>
      </w:r>
      <w:r w:rsidRPr="4AD4C691">
        <w:rPr>
          <w:sz w:val="21"/>
          <w:szCs w:val="21"/>
        </w:rPr>
        <w:t>de gestión de la información para la toma de decisiones basadas en datos, que articule e integre los diferentes aspectos</w:t>
      </w:r>
      <w:r w:rsidR="00E87262" w:rsidRPr="4AD4C691">
        <w:rPr>
          <w:sz w:val="21"/>
          <w:szCs w:val="21"/>
        </w:rPr>
        <w:t xml:space="preserve"> </w:t>
      </w:r>
      <w:r w:rsidRPr="4AD4C691">
        <w:rPr>
          <w:sz w:val="21"/>
          <w:szCs w:val="21"/>
        </w:rPr>
        <w:t>que impactan trasversalmente la vida de los ciudadanos.</w:t>
      </w:r>
    </w:p>
    <w:p w14:paraId="7A6C6019" w14:textId="0B3B3B15" w:rsidR="008E29A0" w:rsidRDefault="00CA2647" w:rsidP="00161523">
      <w:pPr>
        <w:jc w:val="both"/>
      </w:pPr>
      <w:r w:rsidRPr="4AD4C691">
        <w:rPr>
          <w:sz w:val="21"/>
          <w:szCs w:val="21"/>
        </w:rPr>
        <w:t xml:space="preserve">Es así como </w:t>
      </w:r>
      <w:r w:rsidR="009C2F8A" w:rsidRPr="4AD4C691">
        <w:rPr>
          <w:sz w:val="21"/>
          <w:szCs w:val="21"/>
        </w:rPr>
        <w:t>este Ministerio</w:t>
      </w:r>
      <w:r w:rsidR="00CC7440" w:rsidRPr="4AD4C691">
        <w:rPr>
          <w:sz w:val="21"/>
          <w:szCs w:val="21"/>
        </w:rPr>
        <w:t xml:space="preserve"> gener</w:t>
      </w:r>
      <w:r w:rsidR="007C259F" w:rsidRPr="4AD4C691">
        <w:rPr>
          <w:sz w:val="21"/>
          <w:szCs w:val="21"/>
        </w:rPr>
        <w:t>a</w:t>
      </w:r>
      <w:r w:rsidR="00CC7440" w:rsidRPr="4AD4C691">
        <w:rPr>
          <w:sz w:val="21"/>
          <w:szCs w:val="21"/>
        </w:rPr>
        <w:t xml:space="preserve"> el presente anexo para que las </w:t>
      </w:r>
      <w:r w:rsidR="00C00FE1" w:rsidRPr="4AD4C691">
        <w:rPr>
          <w:sz w:val="21"/>
          <w:szCs w:val="21"/>
        </w:rPr>
        <w:t>organizaciones</w:t>
      </w:r>
      <w:r w:rsidR="00CC7440" w:rsidRPr="4AD4C691">
        <w:rPr>
          <w:sz w:val="21"/>
          <w:szCs w:val="21"/>
        </w:rPr>
        <w:t xml:space="preserve"> </w:t>
      </w:r>
      <w:r w:rsidR="00382179" w:rsidRPr="4AD4C691">
        <w:rPr>
          <w:sz w:val="21"/>
          <w:szCs w:val="21"/>
        </w:rPr>
        <w:t xml:space="preserve">interesadas </w:t>
      </w:r>
      <w:r w:rsidR="00CC7440" w:rsidRPr="4AD4C691">
        <w:rPr>
          <w:sz w:val="21"/>
          <w:szCs w:val="21"/>
        </w:rPr>
        <w:t xml:space="preserve">conozcan </w:t>
      </w:r>
      <w:r w:rsidR="00E55887" w:rsidRPr="4AD4C691">
        <w:rPr>
          <w:sz w:val="21"/>
          <w:szCs w:val="21"/>
        </w:rPr>
        <w:t>el alcance</w:t>
      </w:r>
      <w:r w:rsidR="00F06D34" w:rsidRPr="4AD4C691">
        <w:rPr>
          <w:sz w:val="21"/>
          <w:szCs w:val="21"/>
        </w:rPr>
        <w:t xml:space="preserve">, funcionalidades y principales </w:t>
      </w:r>
      <w:r w:rsidR="3DC737E1" w:rsidRPr="4AD4C691">
        <w:rPr>
          <w:sz w:val="21"/>
          <w:szCs w:val="21"/>
        </w:rPr>
        <w:t>características</w:t>
      </w:r>
      <w:r w:rsidR="00E55887" w:rsidRPr="4AD4C691">
        <w:rPr>
          <w:sz w:val="21"/>
          <w:szCs w:val="21"/>
        </w:rPr>
        <w:t xml:space="preserve"> de la </w:t>
      </w:r>
      <w:r w:rsidR="0096779D" w:rsidRPr="4AD4C691">
        <w:rPr>
          <w:sz w:val="21"/>
          <w:szCs w:val="21"/>
        </w:rPr>
        <w:t>“</w:t>
      </w:r>
      <w:r w:rsidR="00E55887" w:rsidRPr="4AD4C691">
        <w:rPr>
          <w:sz w:val="21"/>
          <w:szCs w:val="21"/>
        </w:rPr>
        <w:t>Plataforma Integral Convergente para la Gestión de la Información de las Ciudades y Territorios Inteligentes en Colombia</w:t>
      </w:r>
      <w:r w:rsidR="00E943BB" w:rsidRPr="4AD4C691">
        <w:rPr>
          <w:sz w:val="21"/>
          <w:szCs w:val="21"/>
        </w:rPr>
        <w:t>”</w:t>
      </w:r>
      <w:r w:rsidR="008E1FEC" w:rsidRPr="4AD4C691">
        <w:rPr>
          <w:sz w:val="21"/>
          <w:szCs w:val="21"/>
        </w:rPr>
        <w:t>,</w:t>
      </w:r>
      <w:r w:rsidR="00E55887" w:rsidRPr="4AD4C691">
        <w:rPr>
          <w:sz w:val="21"/>
          <w:szCs w:val="21"/>
        </w:rPr>
        <w:t xml:space="preserve"> </w:t>
      </w:r>
      <w:r w:rsidR="00E943BB" w:rsidRPr="4AD4C691">
        <w:rPr>
          <w:sz w:val="21"/>
          <w:szCs w:val="21"/>
        </w:rPr>
        <w:t>la cual se</w:t>
      </w:r>
      <w:r w:rsidR="00E55887" w:rsidRPr="4AD4C691">
        <w:rPr>
          <w:sz w:val="21"/>
          <w:szCs w:val="21"/>
        </w:rPr>
        <w:t xml:space="preserve"> </w:t>
      </w:r>
      <w:r w:rsidR="00EF437F" w:rsidRPr="4AD4C691">
        <w:rPr>
          <w:sz w:val="21"/>
          <w:szCs w:val="21"/>
        </w:rPr>
        <w:t>pondrá</w:t>
      </w:r>
      <w:r w:rsidR="003C0C71" w:rsidRPr="4AD4C691">
        <w:rPr>
          <w:sz w:val="21"/>
          <w:szCs w:val="21"/>
        </w:rPr>
        <w:t xml:space="preserve"> a disposición de </w:t>
      </w:r>
      <w:r w:rsidR="00A742F5" w:rsidRPr="4AD4C691">
        <w:rPr>
          <w:sz w:val="21"/>
          <w:szCs w:val="21"/>
        </w:rPr>
        <w:t>las entidades territoriales</w:t>
      </w:r>
      <w:r w:rsidR="003C0C71" w:rsidRPr="4AD4C691">
        <w:rPr>
          <w:sz w:val="21"/>
          <w:szCs w:val="21"/>
        </w:rPr>
        <w:t xml:space="preserve"> </w:t>
      </w:r>
      <w:r w:rsidR="00932E8F" w:rsidRPr="4AD4C691">
        <w:rPr>
          <w:sz w:val="21"/>
          <w:szCs w:val="21"/>
        </w:rPr>
        <w:t>para que la</w:t>
      </w:r>
      <w:r w:rsidR="003C0C71" w:rsidRPr="4AD4C691">
        <w:rPr>
          <w:sz w:val="21"/>
          <w:szCs w:val="21"/>
        </w:rPr>
        <w:t xml:space="preserve"> a</w:t>
      </w:r>
      <w:r w:rsidR="0084175E" w:rsidRPr="4AD4C691">
        <w:rPr>
          <w:sz w:val="21"/>
          <w:szCs w:val="21"/>
        </w:rPr>
        <w:t>dopt</w:t>
      </w:r>
      <w:r w:rsidR="00932E8F" w:rsidRPr="4AD4C691">
        <w:rPr>
          <w:sz w:val="21"/>
          <w:szCs w:val="21"/>
        </w:rPr>
        <w:t>en y den</w:t>
      </w:r>
      <w:r w:rsidR="0084175E" w:rsidRPr="4AD4C691">
        <w:rPr>
          <w:sz w:val="21"/>
          <w:szCs w:val="21"/>
        </w:rPr>
        <w:t xml:space="preserve"> un </w:t>
      </w:r>
      <w:r w:rsidR="00C238E3" w:rsidRPr="4AD4C691">
        <w:rPr>
          <w:sz w:val="21"/>
          <w:szCs w:val="21"/>
        </w:rPr>
        <w:t>salto hacia la transformación digital territorial</w:t>
      </w:r>
      <w:r w:rsidR="00D13ADF" w:rsidRPr="4AD4C691">
        <w:rPr>
          <w:sz w:val="21"/>
          <w:szCs w:val="21"/>
        </w:rPr>
        <w:t>.</w:t>
      </w:r>
    </w:p>
    <w:p w14:paraId="0AF7427D" w14:textId="4167A565" w:rsidR="004E5587" w:rsidRPr="00E259D7" w:rsidRDefault="00A83285" w:rsidP="00C617DD">
      <w:pPr>
        <w:pStyle w:val="NoSpacing"/>
        <w:jc w:val="both"/>
        <w:rPr>
          <w:sz w:val="78"/>
          <w:szCs w:val="14"/>
        </w:rPr>
      </w:pPr>
      <w:bookmarkStart w:id="4" w:name="_Toc44531141"/>
      <w:bookmarkStart w:id="5" w:name="_Toc95482432"/>
      <w:bookmarkStart w:id="6" w:name="_Toc7444573"/>
      <w:bookmarkStart w:id="7" w:name="_Toc7439433"/>
      <w:bookmarkStart w:id="8" w:name="_Toc7542078"/>
      <w:bookmarkStart w:id="9" w:name="_Toc7706355"/>
      <w:bookmarkStart w:id="10" w:name="_Toc7710351"/>
      <w:bookmarkEnd w:id="2"/>
      <w:bookmarkEnd w:id="3"/>
      <w:r w:rsidRPr="00E259D7">
        <w:rPr>
          <w:sz w:val="78"/>
          <w:szCs w:val="14"/>
        </w:rPr>
        <w:t>0</w:t>
      </w:r>
      <w:r w:rsidR="00CC7440">
        <w:rPr>
          <w:sz w:val="78"/>
          <w:szCs w:val="14"/>
        </w:rPr>
        <w:t>2</w:t>
      </w:r>
      <w:r w:rsidRPr="00E259D7">
        <w:rPr>
          <w:sz w:val="78"/>
          <w:szCs w:val="14"/>
        </w:rPr>
        <w:t xml:space="preserve">. </w:t>
      </w:r>
      <w:r w:rsidR="007A5DEC" w:rsidRPr="00E259D7">
        <w:rPr>
          <w:sz w:val="78"/>
          <w:szCs w:val="14"/>
        </w:rPr>
        <w:t>Propósitos</w:t>
      </w:r>
      <w:bookmarkEnd w:id="4"/>
      <w:bookmarkEnd w:id="5"/>
    </w:p>
    <w:p w14:paraId="3601D77E" w14:textId="77777777" w:rsidR="00124DD6" w:rsidRPr="00124DD6" w:rsidRDefault="00124DD6" w:rsidP="00124DD6"/>
    <w:p w14:paraId="4CF20140" w14:textId="5955BED1" w:rsidR="00D929E5" w:rsidRDefault="00A309E9" w:rsidP="003A259B">
      <w:pPr>
        <w:pStyle w:val="ListParagraph"/>
        <w:numPr>
          <w:ilvl w:val="0"/>
          <w:numId w:val="4"/>
        </w:numPr>
        <w:spacing w:after="240" w:line="240" w:lineRule="auto"/>
        <w:jc w:val="both"/>
      </w:pPr>
      <w:r>
        <w:t xml:space="preserve">Continuar apoyando el fortalecimiento de las capacidades TI </w:t>
      </w:r>
      <w:r w:rsidR="00AE4864">
        <w:t>de</w:t>
      </w:r>
      <w:r w:rsidR="005834E3">
        <w:t xml:space="preserve"> las entidades territoriales </w:t>
      </w:r>
      <w:r w:rsidR="005A0CD0">
        <w:t>que tiene</w:t>
      </w:r>
      <w:r w:rsidR="00B460D0">
        <w:t>n</w:t>
      </w:r>
      <w:r w:rsidR="00883776">
        <w:t xml:space="preserve"> como</w:t>
      </w:r>
      <w:r w:rsidR="00AD3558">
        <w:t xml:space="preserve"> propósito</w:t>
      </w:r>
      <w:r w:rsidR="00A5625E">
        <w:t xml:space="preserve"> </w:t>
      </w:r>
      <w:r w:rsidR="00AD3558">
        <w:t>construir una</w:t>
      </w:r>
      <w:r w:rsidR="00883776">
        <w:t xml:space="preserve"> visi</w:t>
      </w:r>
      <w:r w:rsidR="00CF5334">
        <w:t>ón</w:t>
      </w:r>
      <w:r w:rsidR="00A27F03">
        <w:t xml:space="preserve"> integral de Ciudad</w:t>
      </w:r>
      <w:r w:rsidR="007F6833">
        <w:t xml:space="preserve"> o Territorio Inteligente</w:t>
      </w:r>
      <w:r w:rsidR="00D157E1">
        <w:t xml:space="preserve"> de mediano y largo plazo</w:t>
      </w:r>
      <w:r w:rsidR="00440CFE">
        <w:t>,</w:t>
      </w:r>
      <w:r w:rsidR="00CF5334">
        <w:t xml:space="preserve"> </w:t>
      </w:r>
      <w:r w:rsidR="00784925">
        <w:t xml:space="preserve">que </w:t>
      </w:r>
      <w:r w:rsidR="00352303">
        <w:t>a través del uso y apropiación de</w:t>
      </w:r>
      <w:r w:rsidR="00E4680E">
        <w:t xml:space="preserve"> las TIC y las</w:t>
      </w:r>
      <w:r w:rsidR="00352303">
        <w:t xml:space="preserve"> </w:t>
      </w:r>
      <w:r w:rsidR="00135089">
        <w:t xml:space="preserve">tecnologías de </w:t>
      </w:r>
      <w:r w:rsidR="00BC17EC">
        <w:t>la cuarta revoluci</w:t>
      </w:r>
      <w:r w:rsidR="00473722">
        <w:t>ón industrial</w:t>
      </w:r>
      <w:r w:rsidR="001847C3">
        <w:t>,</w:t>
      </w:r>
      <w:r w:rsidR="00596BB1">
        <w:t xml:space="preserve"> </w:t>
      </w:r>
      <w:r w:rsidR="0033583A">
        <w:t>busca</w:t>
      </w:r>
      <w:r w:rsidR="00512618">
        <w:t>n</w:t>
      </w:r>
      <w:r w:rsidR="0033583A">
        <w:t xml:space="preserve"> </w:t>
      </w:r>
      <w:r w:rsidR="00FC0ADB">
        <w:t>mejorar la calidad de vida de sus ciudadanos</w:t>
      </w:r>
      <w:r w:rsidR="003E4CF4">
        <w:t>,</w:t>
      </w:r>
      <w:r w:rsidR="00FC0ADB">
        <w:t xml:space="preserve"> </w:t>
      </w:r>
      <w:r w:rsidR="00AB3153">
        <w:t>fomentar el desarrollo</w:t>
      </w:r>
      <w:r w:rsidR="00596BB1">
        <w:t xml:space="preserve"> sostenib</w:t>
      </w:r>
      <w:r w:rsidR="00AB3153">
        <w:t>le</w:t>
      </w:r>
      <w:r w:rsidR="00596BB1">
        <w:t xml:space="preserve"> de sus territorios</w:t>
      </w:r>
      <w:r w:rsidR="003E4CF4">
        <w:t>,</w:t>
      </w:r>
      <w:r w:rsidR="002740E9">
        <w:t xml:space="preserve"> </w:t>
      </w:r>
      <w:r w:rsidR="009C2175">
        <w:t>fortalecer</w:t>
      </w:r>
      <w:r w:rsidR="006657B1">
        <w:t xml:space="preserve"> la</w:t>
      </w:r>
      <w:r w:rsidR="002740E9">
        <w:t xml:space="preserve"> protección del </w:t>
      </w:r>
      <w:r w:rsidR="002833CB">
        <w:t>Medio Ambiente</w:t>
      </w:r>
      <w:r w:rsidR="006235DB">
        <w:t xml:space="preserve"> </w:t>
      </w:r>
      <w:r w:rsidR="00170503">
        <w:t xml:space="preserve"> e incentivar</w:t>
      </w:r>
      <w:r w:rsidR="006235DB">
        <w:t xml:space="preserve"> </w:t>
      </w:r>
      <w:r w:rsidR="005C5ABF">
        <w:t xml:space="preserve">el </w:t>
      </w:r>
      <w:r w:rsidR="00C21E65">
        <w:t xml:space="preserve">uso eficiente de </w:t>
      </w:r>
      <w:r w:rsidR="006235DB">
        <w:t>los recurso</w:t>
      </w:r>
      <w:r w:rsidR="006438D7">
        <w:t>s naturales.</w:t>
      </w:r>
    </w:p>
    <w:p w14:paraId="35F16EA2" w14:textId="31327AFB" w:rsidR="001E7728" w:rsidRDefault="00F22026" w:rsidP="001E7728">
      <w:pPr>
        <w:pStyle w:val="ListParagraph"/>
        <w:numPr>
          <w:ilvl w:val="0"/>
          <w:numId w:val="4"/>
        </w:numPr>
        <w:spacing w:after="240" w:line="240" w:lineRule="auto"/>
        <w:jc w:val="both"/>
      </w:pPr>
      <w:r>
        <w:t>Dar conti</w:t>
      </w:r>
      <w:r w:rsidR="00B87384">
        <w:t>nuidad al proceso de</w:t>
      </w:r>
      <w:r w:rsidR="007860CD">
        <w:t xml:space="preserve"> </w:t>
      </w:r>
      <w:r w:rsidR="00FD03F1">
        <w:t>fortalecimiento</w:t>
      </w:r>
      <w:r w:rsidR="00B85DFF">
        <w:t xml:space="preserve"> y evolución</w:t>
      </w:r>
      <w:r w:rsidR="00FD03F1">
        <w:t xml:space="preserve"> </w:t>
      </w:r>
      <w:r w:rsidR="007860CD">
        <w:t>de la estrategia</w:t>
      </w:r>
      <w:r w:rsidR="00D539AB">
        <w:t xml:space="preserve"> de “Ciudades y Territorios Inteligentes” a través de una </w:t>
      </w:r>
      <w:r w:rsidR="00254EF8">
        <w:t>Plataforma País de Ciudades y Territorios Inteligentes de código abierto,</w:t>
      </w:r>
      <w:r w:rsidR="00AD23BF">
        <w:t xml:space="preserve"> </w:t>
      </w:r>
      <w:r w:rsidR="00254EF8">
        <w:t xml:space="preserve">escalable, </w:t>
      </w:r>
      <w:r w:rsidR="00FE445F">
        <w:t>interoperable</w:t>
      </w:r>
      <w:r w:rsidR="006D05B2">
        <w:t xml:space="preserve">, </w:t>
      </w:r>
      <w:proofErr w:type="spellStart"/>
      <w:r w:rsidR="00254EF8">
        <w:t>customizable</w:t>
      </w:r>
      <w:proofErr w:type="spellEnd"/>
      <w:r w:rsidR="00254EF8">
        <w:t xml:space="preserve"> y parametrizable de acuerdo a las necesidades de cada territorio</w:t>
      </w:r>
      <w:r w:rsidR="001E7728">
        <w:t xml:space="preserve">, </w:t>
      </w:r>
      <w:r w:rsidR="00C35153">
        <w:t xml:space="preserve">que </w:t>
      </w:r>
      <w:r w:rsidR="001E7728">
        <w:t xml:space="preserve">posibilitará la gestión convergente e integral de </w:t>
      </w:r>
      <w:r w:rsidR="00797B40">
        <w:t xml:space="preserve">la </w:t>
      </w:r>
      <w:r w:rsidR="001E7728">
        <w:t>información</w:t>
      </w:r>
      <w:r w:rsidR="00B431E1">
        <w:t>,</w:t>
      </w:r>
      <w:r w:rsidR="001E7728">
        <w:t xml:space="preserve"> relacionada con la Movilidad, Seguridad, Ambiente, Agricultura y Servicios Públicos de los territorios; facilitando a cada administración territorial la toma de decisiones basadas en datos</w:t>
      </w:r>
      <w:r w:rsidR="00F34868">
        <w:t xml:space="preserve"> y el intercambio de información entre las entidades públicas del orden territorial y nacional.</w:t>
      </w:r>
    </w:p>
    <w:p w14:paraId="1441F5EE" w14:textId="48B3568F" w:rsidR="00F22026" w:rsidRDefault="00B87D36" w:rsidP="001E7728">
      <w:pPr>
        <w:pStyle w:val="ListParagraph"/>
        <w:numPr>
          <w:ilvl w:val="0"/>
          <w:numId w:val="4"/>
        </w:numPr>
        <w:spacing w:after="240" w:line="240" w:lineRule="auto"/>
        <w:jc w:val="both"/>
      </w:pPr>
      <w:r>
        <w:t>Incentivar</w:t>
      </w:r>
      <w:r w:rsidR="006D2791">
        <w:t xml:space="preserve"> la participación ciudadana</w:t>
      </w:r>
      <w:r w:rsidR="000F5903">
        <w:t xml:space="preserve"> y</w:t>
      </w:r>
      <w:r w:rsidR="00F34868">
        <w:t xml:space="preserve"> </w:t>
      </w:r>
      <w:r w:rsidR="006D2791">
        <w:t xml:space="preserve">el trabajo </w:t>
      </w:r>
      <w:r w:rsidR="00FB5583">
        <w:t xml:space="preserve">articulado y </w:t>
      </w:r>
      <w:r w:rsidR="006D2791">
        <w:t xml:space="preserve">colaborativo </w:t>
      </w:r>
      <w:r w:rsidR="00985698">
        <w:t>entre todos los actores del territorio</w:t>
      </w:r>
      <w:r w:rsidR="00F34868">
        <w:t>.</w:t>
      </w:r>
      <w:r w:rsidR="005E37BD">
        <w:t xml:space="preserve"> </w:t>
      </w:r>
    </w:p>
    <w:p w14:paraId="5F936555" w14:textId="1C37659D" w:rsidR="003A259B" w:rsidRDefault="003C3798" w:rsidP="003A259B">
      <w:pPr>
        <w:pStyle w:val="ListParagraph"/>
        <w:numPr>
          <w:ilvl w:val="0"/>
          <w:numId w:val="4"/>
        </w:numPr>
        <w:spacing w:after="240" w:line="240" w:lineRule="auto"/>
        <w:jc w:val="both"/>
      </w:pPr>
      <w:r>
        <w:t xml:space="preserve">Dar a conocer a </w:t>
      </w:r>
      <w:r w:rsidR="004D2105">
        <w:t>todos los actores del orden nacional y territorial</w:t>
      </w:r>
      <w:r w:rsidR="008A2080">
        <w:t>,</w:t>
      </w:r>
      <w:r w:rsidR="003A259B">
        <w:t xml:space="preserve"> el alcance, funcionalidades y principales características de la “</w:t>
      </w:r>
      <w:r w:rsidR="003A259B" w:rsidRPr="00E55887">
        <w:t>Plataforma Integral Convergente para la Gestión de la Información de las Ciudades y Territorios Inteligentes en Colombia</w:t>
      </w:r>
      <w:r w:rsidR="003A259B">
        <w:t>”.</w:t>
      </w:r>
    </w:p>
    <w:p w14:paraId="1F95452B" w14:textId="77777777" w:rsidR="00A315EF" w:rsidRDefault="00A315EF" w:rsidP="00ED6F8A">
      <w:pPr>
        <w:pStyle w:val="ListParagraph"/>
        <w:spacing w:after="240" w:line="240" w:lineRule="auto"/>
        <w:ind w:left="360"/>
        <w:jc w:val="both"/>
      </w:pPr>
    </w:p>
    <w:p w14:paraId="48F0C8DB" w14:textId="77777777" w:rsidR="006C6F39" w:rsidRDefault="006C6F39" w:rsidP="006C6F39">
      <w:pPr>
        <w:pStyle w:val="ListParagraph"/>
        <w:spacing w:after="240" w:line="240" w:lineRule="auto"/>
        <w:ind w:left="360"/>
        <w:jc w:val="both"/>
      </w:pPr>
    </w:p>
    <w:p w14:paraId="4CE755D9" w14:textId="77777777" w:rsidR="00F005F1" w:rsidRDefault="00F005F1" w:rsidP="00F005F1">
      <w:pPr>
        <w:pStyle w:val="ListParagraph"/>
      </w:pPr>
    </w:p>
    <w:p w14:paraId="59222EAB" w14:textId="77777777" w:rsidR="00B36DF7" w:rsidRDefault="00B36DF7" w:rsidP="00B36DF7"/>
    <w:p w14:paraId="6E0FD620" w14:textId="1E4F8B95" w:rsidR="00B36DF7" w:rsidRPr="00CC7440" w:rsidRDefault="007A5DEC" w:rsidP="00B36DF7">
      <w:pPr>
        <w:rPr>
          <w:rFonts w:eastAsiaTheme="majorEastAsia" w:cstheme="majorBidi"/>
          <w:b/>
          <w:color w:val="E72467"/>
          <w:sz w:val="92"/>
          <w:szCs w:val="32"/>
        </w:rPr>
      </w:pPr>
      <w:r w:rsidRPr="00124DD6">
        <w:rPr>
          <w:highlight w:val="yellow"/>
        </w:rPr>
        <w:br w:type="page"/>
      </w:r>
      <w:bookmarkStart w:id="11" w:name="_Toc44531144"/>
      <w:bookmarkEnd w:id="6"/>
      <w:bookmarkEnd w:id="7"/>
      <w:bookmarkEnd w:id="8"/>
      <w:bookmarkEnd w:id="9"/>
      <w:bookmarkEnd w:id="10"/>
    </w:p>
    <w:p w14:paraId="5224D74A" w14:textId="088071CA" w:rsidR="004E447C" w:rsidRPr="00F05EB1" w:rsidRDefault="00332323" w:rsidP="004E447C">
      <w:pPr>
        <w:pStyle w:val="NoSpacing"/>
        <w:jc w:val="both"/>
        <w:rPr>
          <w:sz w:val="72"/>
          <w:szCs w:val="72"/>
        </w:rPr>
      </w:pPr>
      <w:bookmarkStart w:id="12" w:name="_Toc95482433"/>
      <w:bookmarkEnd w:id="11"/>
      <w:r w:rsidRPr="00F05EB1">
        <w:rPr>
          <w:sz w:val="72"/>
          <w:szCs w:val="72"/>
        </w:rPr>
        <w:t>0</w:t>
      </w:r>
      <w:r w:rsidR="00CC7440" w:rsidRPr="00F05EB1">
        <w:rPr>
          <w:sz w:val="72"/>
          <w:szCs w:val="72"/>
        </w:rPr>
        <w:t>3</w:t>
      </w:r>
      <w:r w:rsidRPr="00F05EB1">
        <w:rPr>
          <w:sz w:val="72"/>
          <w:szCs w:val="72"/>
        </w:rPr>
        <w:t>.</w:t>
      </w:r>
      <w:r w:rsidR="004E447C" w:rsidRPr="00F05EB1">
        <w:rPr>
          <w:sz w:val="72"/>
          <w:szCs w:val="72"/>
        </w:rPr>
        <w:t xml:space="preserve"> Características Técnicas de la Plataforma Integral Convergente para la Gestión de la Información de las Ciudades y Territorios Inteligentes en Colombia</w:t>
      </w:r>
      <w:bookmarkEnd w:id="12"/>
    </w:p>
    <w:p w14:paraId="6A640174" w14:textId="77777777" w:rsidR="004E447C" w:rsidRPr="004E447C" w:rsidRDefault="004E447C" w:rsidP="004E447C">
      <w:pPr>
        <w:spacing w:after="0" w:line="0" w:lineRule="atLeast"/>
        <w:ind w:left="720" w:hanging="360"/>
        <w:jc w:val="both"/>
        <w:rPr>
          <w:rFonts w:cstheme="majorHAnsi"/>
          <w:b/>
          <w:sz w:val="24"/>
          <w:szCs w:val="24"/>
        </w:rPr>
      </w:pPr>
    </w:p>
    <w:p w14:paraId="1998BB99" w14:textId="77777777" w:rsidR="004E447C" w:rsidRPr="004E447C" w:rsidRDefault="004E447C" w:rsidP="004E447C">
      <w:pPr>
        <w:spacing w:after="0" w:line="0" w:lineRule="atLeast"/>
        <w:ind w:left="720" w:hanging="360"/>
        <w:jc w:val="both"/>
        <w:rPr>
          <w:rFonts w:cstheme="majorHAnsi"/>
          <w:b/>
          <w:sz w:val="24"/>
          <w:szCs w:val="24"/>
        </w:rPr>
      </w:pPr>
    </w:p>
    <w:p w14:paraId="48915F08" w14:textId="77777777" w:rsidR="004E447C" w:rsidRPr="004E447C" w:rsidRDefault="004E447C" w:rsidP="004E447C">
      <w:pPr>
        <w:pStyle w:val="Heading1"/>
        <w:numPr>
          <w:ilvl w:val="3"/>
          <w:numId w:val="27"/>
        </w:numPr>
        <w:spacing w:before="0" w:line="0" w:lineRule="atLeast"/>
        <w:ind w:left="426"/>
        <w:rPr>
          <w:rFonts w:cstheme="majorHAnsi"/>
          <w:b w:val="0"/>
          <w:color w:val="000000"/>
          <w:sz w:val="24"/>
          <w:szCs w:val="24"/>
        </w:rPr>
      </w:pPr>
      <w:bookmarkStart w:id="13" w:name="_Toc95475428"/>
      <w:bookmarkStart w:id="14" w:name="_Toc95482434"/>
      <w:r w:rsidRPr="004E447C">
        <w:rPr>
          <w:rFonts w:cstheme="majorHAnsi"/>
          <w:sz w:val="24"/>
          <w:szCs w:val="24"/>
        </w:rPr>
        <w:t>INTRODUCCIÓN</w:t>
      </w:r>
      <w:bookmarkEnd w:id="13"/>
      <w:bookmarkEnd w:id="14"/>
    </w:p>
    <w:p w14:paraId="0BF7A27B"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362103BA" w14:textId="3AB4232B" w:rsidR="004E447C" w:rsidRPr="004E447C" w:rsidRDefault="004E447C" w:rsidP="004E447C">
      <w:pPr>
        <w:pBdr>
          <w:top w:val="nil"/>
          <w:left w:val="nil"/>
          <w:bottom w:val="nil"/>
          <w:right w:val="nil"/>
          <w:between w:val="nil"/>
        </w:pBdr>
        <w:spacing w:after="0" w:line="0" w:lineRule="atLeast"/>
        <w:jc w:val="both"/>
        <w:rPr>
          <w:rFonts w:cstheme="majorBidi"/>
          <w:color w:val="000000"/>
          <w:sz w:val="24"/>
          <w:szCs w:val="24"/>
        </w:rPr>
      </w:pPr>
      <w:r w:rsidRPr="70701362">
        <w:rPr>
          <w:rFonts w:cstheme="majorBidi"/>
          <w:color w:val="000000" w:themeColor="text1"/>
          <w:sz w:val="24"/>
          <w:szCs w:val="24"/>
        </w:rPr>
        <w:t>La plataforma de ciudades y territorios inteligentes dispuesta por el MinTIC deberá estar basada en código abierto, con arquitectura totalmente abierta, pública y libre de restricciones</w:t>
      </w:r>
      <w:r w:rsidR="00EF5420">
        <w:rPr>
          <w:rFonts w:cstheme="majorBidi"/>
          <w:color w:val="000000" w:themeColor="text1"/>
          <w:sz w:val="24"/>
          <w:szCs w:val="24"/>
        </w:rPr>
        <w:t>, impulsando</w:t>
      </w:r>
      <w:r w:rsidRPr="70701362">
        <w:rPr>
          <w:rFonts w:cstheme="majorBidi"/>
          <w:color w:val="000000" w:themeColor="text1"/>
          <w:sz w:val="24"/>
          <w:szCs w:val="24"/>
        </w:rPr>
        <w:t xml:space="preserve"> </w:t>
      </w:r>
      <w:r w:rsidR="00EF5420">
        <w:rPr>
          <w:rFonts w:cstheme="majorBidi"/>
          <w:color w:val="000000" w:themeColor="text1"/>
          <w:sz w:val="24"/>
          <w:szCs w:val="24"/>
        </w:rPr>
        <w:t>el</w:t>
      </w:r>
      <w:r w:rsidRPr="70701362">
        <w:rPr>
          <w:rFonts w:cstheme="majorBidi"/>
          <w:color w:val="000000" w:themeColor="text1"/>
          <w:sz w:val="24"/>
          <w:szCs w:val="24"/>
        </w:rPr>
        <w:t xml:space="preserve"> desarrollo sostenible de las ciudades, obteniendo indicadores para los servicios urbanos y la calidad de vida, una plataforma basada en datos, orientada al servicio y centrada en el usuario para las ciudades y territorios de Colombia, permitiendo la prueba y validación a baja, media y gran escala de aplicaciones y servicios. </w:t>
      </w:r>
    </w:p>
    <w:p w14:paraId="2B98D582"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21439506"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La plataforma de ciudades y territorios inteligentes tendrá un estándar con un enfoque de neutralidad tecnológica en aras de impulsar la estrategia de transformación digital en el territorio, lo cual implica que cualquier ciudad y/o territorio en Colombia pueda parametrizar e implementar su proyecto de ciudad inteligente de acuerdo con su visión, caracterización y objetivos propios, independiente de los sensores, sistemas e infraestructura que tenga desplegados.</w:t>
      </w:r>
    </w:p>
    <w:p w14:paraId="38B8D4E2"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25CBA371"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La plataforma de ciudades y territorios inteligentes podrá considerarse como el cerebro (Gestor de gestores) que integra los diferentes componentes de un proyecto de ciudad o territorio inteligente, que les permitirá a las autoridades desarrollar su política pública como una ciudad o territorio digital, moderno, dinámico y sostenible, encaminado en los procesos de captura, ingesta, transmisión, procesamiento, análisis e integración de datos, que permitan obtener métricas para tomar decisiones que mejoren la calidad de vida de sus habitantes,  y poder medir los impactos que estas decisiones tienen en la política pública, para la optimización de los recursos de la ciudad o territorio en aras de cumplir con sus objetivos de planeación y desarrollo. </w:t>
      </w:r>
    </w:p>
    <w:p w14:paraId="1049E884"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7E69C7D9" w14:textId="1B6D6165" w:rsidR="004E447C" w:rsidRPr="004E447C" w:rsidRDefault="004E447C" w:rsidP="004E447C">
      <w:pPr>
        <w:pBdr>
          <w:top w:val="nil"/>
          <w:left w:val="nil"/>
          <w:bottom w:val="nil"/>
          <w:right w:val="nil"/>
          <w:between w:val="nil"/>
        </w:pBdr>
        <w:spacing w:after="0" w:line="0" w:lineRule="atLeast"/>
        <w:jc w:val="both"/>
        <w:rPr>
          <w:rFonts w:cstheme="majorBidi"/>
          <w:color w:val="000000"/>
          <w:sz w:val="24"/>
          <w:szCs w:val="24"/>
        </w:rPr>
      </w:pPr>
      <w:r w:rsidRPr="0D443C71">
        <w:rPr>
          <w:rFonts w:cstheme="majorBidi"/>
          <w:color w:val="000000" w:themeColor="text1"/>
          <w:sz w:val="24"/>
          <w:szCs w:val="24"/>
        </w:rPr>
        <w:t xml:space="preserve">La plataforma de ciudades y territorios inteligentes </w:t>
      </w:r>
      <w:r w:rsidRPr="0D443C71">
        <w:rPr>
          <w:rFonts w:cstheme="majorBidi"/>
          <w:sz w:val="24"/>
          <w:szCs w:val="24"/>
        </w:rPr>
        <w:t>deberá</w:t>
      </w:r>
      <w:r w:rsidRPr="0D443C71">
        <w:rPr>
          <w:rFonts w:cstheme="majorBidi"/>
          <w:color w:val="000000" w:themeColor="text1"/>
          <w:sz w:val="24"/>
          <w:szCs w:val="24"/>
        </w:rPr>
        <w:t xml:space="preserve"> permitir la generación de valor añadido a través de la gestión integral de los datos adquiridos en tiempo real de las diferentes verticales de la ciudad, mediante la conexión e integración de los diferentes sensores inteligentes y sistemas de información, con lo</w:t>
      </w:r>
      <w:r w:rsidR="7FB94B98" w:rsidRPr="0D443C71">
        <w:rPr>
          <w:rFonts w:cstheme="majorBidi"/>
          <w:color w:val="000000" w:themeColor="text1"/>
          <w:sz w:val="24"/>
          <w:szCs w:val="24"/>
        </w:rPr>
        <w:t>s</w:t>
      </w:r>
      <w:r w:rsidRPr="0D443C71">
        <w:rPr>
          <w:rFonts w:cstheme="majorBidi"/>
          <w:color w:val="000000" w:themeColor="text1"/>
          <w:sz w:val="24"/>
          <w:szCs w:val="24"/>
        </w:rPr>
        <w:t xml:space="preserve"> cuales los operadores y tomadores de decisiones podrán dar seguimiento en tiempo real, para asegurar las mejores decisiones en situaciones críticas, al mismo tiempo que se genera un sistema de información para la planeación y modelación de la ciudad.</w:t>
      </w:r>
    </w:p>
    <w:p w14:paraId="3B24BD01"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0B739BDE" w14:textId="0B0CAF11" w:rsidR="004E447C" w:rsidRPr="004E447C" w:rsidRDefault="004E447C" w:rsidP="004E447C">
      <w:pPr>
        <w:pBdr>
          <w:top w:val="nil"/>
          <w:left w:val="nil"/>
          <w:bottom w:val="nil"/>
          <w:right w:val="nil"/>
          <w:between w:val="nil"/>
        </w:pBdr>
        <w:spacing w:after="0" w:line="0" w:lineRule="atLeast"/>
        <w:jc w:val="both"/>
        <w:rPr>
          <w:rFonts w:cstheme="majorBidi"/>
          <w:color w:val="000000"/>
          <w:sz w:val="24"/>
          <w:szCs w:val="24"/>
        </w:rPr>
      </w:pPr>
      <w:r w:rsidRPr="3929F0CE">
        <w:rPr>
          <w:rFonts w:cstheme="majorBidi"/>
          <w:color w:val="000000" w:themeColor="text1"/>
          <w:sz w:val="24"/>
          <w:szCs w:val="24"/>
        </w:rPr>
        <w:t>La plataforma de ciudades y territorios inteligentes deberá contemplar gobernanza de datos, abordar los datos como un activo de gran valor para los territorios y ciudades inteligentes, tanto a nivel operativo como para transfórmalos en información clave en la toma de decisiones</w:t>
      </w:r>
      <w:r w:rsidR="1D5BED4F" w:rsidRPr="5C7C06D5">
        <w:rPr>
          <w:rFonts w:cstheme="majorBidi"/>
          <w:color w:val="000000" w:themeColor="text1"/>
          <w:sz w:val="24"/>
          <w:szCs w:val="24"/>
        </w:rPr>
        <w:t>.</w:t>
      </w:r>
      <w:r w:rsidRPr="5C7C06D5">
        <w:rPr>
          <w:rFonts w:cstheme="majorBidi"/>
          <w:color w:val="000000" w:themeColor="text1"/>
          <w:sz w:val="24"/>
          <w:szCs w:val="24"/>
        </w:rPr>
        <w:t xml:space="preserve"> </w:t>
      </w:r>
      <w:r w:rsidR="7844AACE" w:rsidRPr="5C7C06D5">
        <w:rPr>
          <w:rFonts w:cstheme="majorBidi"/>
          <w:color w:val="000000" w:themeColor="text1"/>
          <w:sz w:val="24"/>
          <w:szCs w:val="24"/>
        </w:rPr>
        <w:t>E</w:t>
      </w:r>
      <w:r w:rsidRPr="3929F0CE">
        <w:rPr>
          <w:rFonts w:cstheme="majorBidi"/>
          <w:color w:val="000000" w:themeColor="text1"/>
          <w:sz w:val="24"/>
          <w:szCs w:val="24"/>
        </w:rPr>
        <w:t xml:space="preserve">se enfoque permitirá que las entidades establezcan marcos metodológicos para controlar, monitorizar, asegurar el acceso y cumplimiento de políticas entorno a los datos, que permita de un modo más eficiente una explotación y gestión de la información. </w:t>
      </w:r>
    </w:p>
    <w:p w14:paraId="6D2F5894"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4C662A2A"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Junto con la plataforma de ciudades y territorios inteligentes, los territorios deberán establecer políticas para el gobierno de datos que permitan la coordinación y vigilancia funcional de todos aquellos procesos, principios, políticas, estándares, y responsables dentro de las entidades que permitan gestionar los datos de manera eficiente y aún más importante: como un activo, permitiendo que se realice una explotación de datos de modo eficiente, asegurando que los datos cumplan con las demandas de los usuarios, con las normativas y con la preservación de la privacidad requerida.</w:t>
      </w:r>
    </w:p>
    <w:p w14:paraId="066C659A"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07827E58" w14:textId="00A4E563"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Uno de los atributos más importantes que se requiere en la plataforma es la analítica mediante modelos, que le permita hacer análisis predictivos con sus herramientas de Big Data y Machine Learning, a partir de la comparación y el análisis de una gran cantidad de datos en tiempo real con datos históricos y, como consecuencia habilite, la toma de decisiones para una acción preventiva antes de que los problemas ocurran o se agraven, o para planeación y generación de política pública en un entorno gerencial entre las autoridades de la ciudad o territorio.</w:t>
      </w:r>
    </w:p>
    <w:p w14:paraId="3435AEB1"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0A7B8309"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Para roles directivos la plataforma de ciudad inteligente debe dar acceso a información de su ciudad o territorio a través de un panel de indicadores de gestión, con los cuales de una manera gráfica e intuitiva puedan hacer un seguimiento en tiempo real de las prioridades y/u objetivos que se definan, permitiéndoles tomar acciones preventivas o correctivas, según sea el caso.</w:t>
      </w:r>
    </w:p>
    <w:p w14:paraId="3F5EB5BA"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2F6E8906" w14:textId="251FA5AA" w:rsidR="004E447C" w:rsidRPr="004E447C" w:rsidRDefault="004E447C" w:rsidP="4AD4C691">
      <w:pPr>
        <w:pBdr>
          <w:top w:val="nil"/>
          <w:left w:val="nil"/>
          <w:bottom w:val="nil"/>
          <w:right w:val="nil"/>
          <w:between w:val="nil"/>
        </w:pBdr>
        <w:spacing w:after="0" w:line="0" w:lineRule="atLeast"/>
        <w:jc w:val="both"/>
        <w:rPr>
          <w:rFonts w:cstheme="majorBidi"/>
          <w:color w:val="000000"/>
          <w:sz w:val="24"/>
          <w:szCs w:val="24"/>
        </w:rPr>
      </w:pPr>
      <w:r w:rsidRPr="4AD4C691">
        <w:rPr>
          <w:rFonts w:cstheme="majorBidi"/>
          <w:color w:val="000000" w:themeColor="text1"/>
          <w:sz w:val="24"/>
          <w:szCs w:val="24"/>
        </w:rPr>
        <w:t>Finalmente, la plataforma de ciudades y territorios inteligentes hace parte del proceso de fortalecimiento del ecosistema digital del país, por tal motivo Min</w:t>
      </w:r>
      <w:r w:rsidR="00E912A2" w:rsidRPr="4AD4C691">
        <w:rPr>
          <w:rFonts w:cstheme="majorBidi"/>
          <w:color w:val="000000" w:themeColor="text1"/>
          <w:sz w:val="24"/>
          <w:szCs w:val="24"/>
        </w:rPr>
        <w:t>TIC</w:t>
      </w:r>
      <w:r w:rsidRPr="4AD4C691">
        <w:rPr>
          <w:rFonts w:cstheme="majorBidi"/>
          <w:color w:val="000000" w:themeColor="text1"/>
          <w:sz w:val="24"/>
          <w:szCs w:val="24"/>
        </w:rPr>
        <w:t xml:space="preserve"> </w:t>
      </w:r>
      <w:r w:rsidR="00C2090B">
        <w:rPr>
          <w:rFonts w:cstheme="majorBidi"/>
          <w:color w:val="000000" w:themeColor="text1"/>
          <w:sz w:val="24"/>
          <w:szCs w:val="24"/>
        </w:rPr>
        <w:t>buscar</w:t>
      </w:r>
      <w:r w:rsidR="00C2090B" w:rsidRPr="4AD4C691">
        <w:rPr>
          <w:rFonts w:cstheme="majorBidi"/>
          <w:color w:val="000000" w:themeColor="text1"/>
          <w:sz w:val="24"/>
          <w:szCs w:val="24"/>
        </w:rPr>
        <w:t>á</w:t>
      </w:r>
      <w:r w:rsidRPr="4AD4C691">
        <w:rPr>
          <w:rFonts w:cstheme="majorBidi"/>
          <w:color w:val="000000" w:themeColor="text1"/>
          <w:sz w:val="24"/>
          <w:szCs w:val="24"/>
        </w:rPr>
        <w:t xml:space="preserve"> que la plataforma cumpla los criterios de neutralidad tecnológica, arquitectura abierta, interoperabilidad, estandarización y apertura de datos, que permita el desarrollo de aplicaciones, servicios y  soluciones tecnológicas  inteligentes para las ciudades,  por parte, de la industria TI, emprendedores, entidades públicas, academia y ciudadanos.</w:t>
      </w:r>
    </w:p>
    <w:p w14:paraId="3E8B6699" w14:textId="77777777" w:rsidR="004E447C" w:rsidRPr="004E447C" w:rsidRDefault="004E447C" w:rsidP="004E447C">
      <w:pPr>
        <w:spacing w:after="0" w:line="0" w:lineRule="atLeast"/>
        <w:jc w:val="both"/>
        <w:rPr>
          <w:rFonts w:cstheme="majorHAnsi"/>
          <w:b/>
          <w:sz w:val="24"/>
          <w:szCs w:val="24"/>
        </w:rPr>
      </w:pPr>
    </w:p>
    <w:p w14:paraId="04EBD700" w14:textId="77777777" w:rsidR="004E447C" w:rsidRPr="004E447C" w:rsidRDefault="004E447C" w:rsidP="004E447C">
      <w:pPr>
        <w:pStyle w:val="Heading1"/>
        <w:numPr>
          <w:ilvl w:val="3"/>
          <w:numId w:val="27"/>
        </w:numPr>
        <w:spacing w:before="0" w:line="0" w:lineRule="atLeast"/>
        <w:ind w:left="426"/>
        <w:rPr>
          <w:rFonts w:cstheme="majorHAnsi"/>
          <w:sz w:val="24"/>
          <w:szCs w:val="24"/>
        </w:rPr>
      </w:pPr>
      <w:bookmarkStart w:id="15" w:name="_Toc95475429"/>
      <w:bookmarkStart w:id="16" w:name="_Toc95482435"/>
      <w:r w:rsidRPr="004E447C">
        <w:rPr>
          <w:rFonts w:cstheme="majorHAnsi"/>
          <w:sz w:val="24"/>
          <w:szCs w:val="24"/>
        </w:rPr>
        <w:t>OBJETIVOS DE LA PLATAFORMA DE CIUDADES Y TERRITORIOS INTELIGENTES</w:t>
      </w:r>
      <w:bookmarkEnd w:id="15"/>
      <w:bookmarkEnd w:id="16"/>
    </w:p>
    <w:p w14:paraId="66A3BF30" w14:textId="77777777" w:rsidR="004E447C" w:rsidRPr="004E447C" w:rsidRDefault="004E447C" w:rsidP="004E447C">
      <w:pPr>
        <w:pBdr>
          <w:top w:val="nil"/>
          <w:left w:val="nil"/>
          <w:bottom w:val="nil"/>
          <w:right w:val="nil"/>
          <w:between w:val="nil"/>
        </w:pBdr>
        <w:spacing w:after="0" w:line="0" w:lineRule="atLeast"/>
        <w:jc w:val="both"/>
        <w:rPr>
          <w:rFonts w:cstheme="majorHAnsi"/>
          <w:b/>
          <w:color w:val="000000"/>
          <w:sz w:val="24"/>
          <w:szCs w:val="24"/>
        </w:rPr>
      </w:pPr>
    </w:p>
    <w:p w14:paraId="32EA8A60" w14:textId="4A232F04" w:rsidR="004E447C" w:rsidRPr="004E447C" w:rsidRDefault="004E447C" w:rsidP="4AD4C691">
      <w:pPr>
        <w:pBdr>
          <w:top w:val="nil"/>
          <w:left w:val="nil"/>
          <w:bottom w:val="nil"/>
          <w:right w:val="nil"/>
          <w:between w:val="nil"/>
        </w:pBdr>
        <w:spacing w:after="0" w:line="0" w:lineRule="atLeast"/>
        <w:jc w:val="both"/>
        <w:rPr>
          <w:rFonts w:cstheme="majorBidi"/>
          <w:b/>
          <w:bCs/>
          <w:color w:val="000000"/>
          <w:sz w:val="24"/>
          <w:szCs w:val="24"/>
        </w:rPr>
      </w:pPr>
      <w:r w:rsidRPr="4AD4C691">
        <w:rPr>
          <w:rFonts w:cstheme="majorBidi"/>
          <w:color w:val="000000" w:themeColor="text1"/>
          <w:sz w:val="24"/>
          <w:szCs w:val="24"/>
        </w:rPr>
        <w:t xml:space="preserve">La plataforma de ciudades y territorios inteligentes que dispondrá el Ministerio </w:t>
      </w:r>
      <w:proofErr w:type="gramStart"/>
      <w:r w:rsidRPr="4AD4C691">
        <w:rPr>
          <w:rFonts w:cstheme="majorBidi"/>
          <w:color w:val="000000" w:themeColor="text1"/>
          <w:sz w:val="24"/>
          <w:szCs w:val="24"/>
        </w:rPr>
        <w:t>de  TIC</w:t>
      </w:r>
      <w:proofErr w:type="gramEnd"/>
      <w:r w:rsidRPr="4AD4C691">
        <w:rPr>
          <w:rFonts w:cstheme="majorBidi"/>
          <w:color w:val="000000" w:themeColor="text1"/>
          <w:sz w:val="24"/>
          <w:szCs w:val="24"/>
        </w:rPr>
        <w:t xml:space="preserve"> en aras de impulsar el desarrollo de la estrategia de transformación digital en el territorio deberá cumplir los siguientes objetivos estratégicos:</w:t>
      </w:r>
    </w:p>
    <w:p w14:paraId="6ACB5AF7" w14:textId="77777777" w:rsidR="004E447C" w:rsidRPr="004E447C" w:rsidRDefault="004E447C" w:rsidP="004E447C">
      <w:pPr>
        <w:pBdr>
          <w:top w:val="nil"/>
          <w:left w:val="nil"/>
          <w:bottom w:val="nil"/>
          <w:right w:val="nil"/>
          <w:between w:val="nil"/>
        </w:pBdr>
        <w:spacing w:after="0" w:line="0" w:lineRule="atLeast"/>
        <w:ind w:left="360"/>
        <w:jc w:val="both"/>
        <w:rPr>
          <w:rFonts w:cstheme="majorHAnsi"/>
          <w:b/>
          <w:color w:val="000000"/>
          <w:sz w:val="24"/>
          <w:szCs w:val="24"/>
        </w:rPr>
      </w:pPr>
    </w:p>
    <w:p w14:paraId="166DAA9F"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Capturar, procesar, analizar e integrar datos de los diferentes equipos tecnológicos desplegados en la ciudad o territorio inteligente, cumpliendo los requisitos de privacidad de la información.</w:t>
      </w:r>
    </w:p>
    <w:p w14:paraId="08375707"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4E126309"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Exponer servicios, datos y capacidades que permita la creación del ecosistema de aplicaciones sobre la plataforma, que cree un valor adicional para el ciudadano.</w:t>
      </w:r>
    </w:p>
    <w:p w14:paraId="326E32A7" w14:textId="77777777" w:rsidR="004E447C" w:rsidRPr="004E447C" w:rsidRDefault="004E447C" w:rsidP="004E447C">
      <w:pPr>
        <w:pBdr>
          <w:top w:val="nil"/>
          <w:left w:val="nil"/>
          <w:bottom w:val="nil"/>
          <w:right w:val="nil"/>
          <w:between w:val="nil"/>
        </w:pBdr>
        <w:spacing w:after="0" w:line="0" w:lineRule="atLeast"/>
        <w:ind w:left="360"/>
        <w:jc w:val="both"/>
        <w:rPr>
          <w:rFonts w:cstheme="majorHAnsi"/>
          <w:color w:val="000000"/>
          <w:sz w:val="24"/>
          <w:szCs w:val="24"/>
        </w:rPr>
      </w:pPr>
    </w:p>
    <w:p w14:paraId="4899F71A"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Generar métricas e indicadores que apoyen la toma de decisiones y el desarrollo de política pública en la ciudad o territorio inteligente</w:t>
      </w:r>
    </w:p>
    <w:p w14:paraId="55A97065"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6049A543"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Gestionar integralmente datos en tiempo real adquiridos a través de dispositivos IoT y sistemas de información, para apoyar la toma de decisiones en situaciones críticas.</w:t>
      </w:r>
    </w:p>
    <w:p w14:paraId="0455DBA0"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6CD74C42"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Apoyar la ejecución de acciones preventivas a través de modelos de datos predictivos.</w:t>
      </w:r>
    </w:p>
    <w:p w14:paraId="1A957697"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72F34702"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Promover e incluir datos y código abierto.</w:t>
      </w:r>
    </w:p>
    <w:p w14:paraId="79F814DB"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3D44FC96"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Promover la inclusión de servicios desarrollados por el ecosistema digital.</w:t>
      </w:r>
    </w:p>
    <w:p w14:paraId="1A9AD70B"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41387E96"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Facilitar la integración de nuevas fuentes de información y el intercambio constante entre los ciudadanos, la infraestructura pública y las autoridades.</w:t>
      </w:r>
    </w:p>
    <w:p w14:paraId="2F5D262C"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238E2C1F"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Incentivar el desarrollo de soluciones tecnológicas, aplicaciones y negocios desarrolladas por ciudadanos, emprendedores, empresas públicas y privadas.</w:t>
      </w:r>
    </w:p>
    <w:p w14:paraId="203F5557"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38B9A74C"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Obtener indicadores para los servicios urbanos y la calidad de vida, ser una plataforma basada en datos, orientada al servicio y centrada en el usuario para que las ciudades y territorios de Colombia permitan la prueba y validación a baja, media y gran escala de aplicaciones y servicios. </w:t>
      </w:r>
    </w:p>
    <w:p w14:paraId="3FC70CEA"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524742F3"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Adoptar conceptos, herramientas y desarrollos tecnológicos, para que cualquier ciudad y/o territorio en Colombia pueda parametrizar e implementar su proyecto de ciudad inteligente de acuerdo con su visión, caracterización y objetivos propios, independiente de los sensores, sistemas e infraestructura que tenga desplegados.</w:t>
      </w:r>
    </w:p>
    <w:p w14:paraId="12E04B3B"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41B2DFF0"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Garantizar integración de los diferentes sensores inteligentes y sistemas de información, con lo cuales los operadores y tomadores de decisiones podrán dar seguimiento en tiempo real, para asegurar las mejores decisiones en situaciones críticas, al mismo tiempo que se genera un sistema de información para la planeación y modelación de la ciudad.</w:t>
      </w:r>
    </w:p>
    <w:p w14:paraId="0645DB4C"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40FAB5AC"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 a los ciudadanos y roles directivos, acceso a información de su ciudad o territorio a través de un panel de indicadores de gestión, con los cuales de una manera gráfica e intuitiva puedan hacer un seguimiento en tiempo real de las prioridades y/u objetivos que se definan, permitiéndoles tomar acciones preventivas o correctivas, según sea el caso.</w:t>
      </w:r>
    </w:p>
    <w:p w14:paraId="6D1850C3"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58DF3B67"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Contar con diferentes niveles y tipos de usuarios: gerenciales, administrativos, operativos, técnicos, incluyendo a los ciudadanos.</w:t>
      </w:r>
    </w:p>
    <w:p w14:paraId="06F6D449"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463A9D48"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 integrar aplicaciones existentes o a desarrollar para la gestión de servicios de distintas verticales: Movilidad, Seguridad Ciudadana, Medio Ambiente, Agricultura, Servicios Públicos y futuros servicios de ciudad relaciona con Turismo, Educación, Salud, entre otras, que pueden ejecutarse de forma simultánea sobre la misma infraestructura tecnológica.</w:t>
      </w:r>
    </w:p>
    <w:p w14:paraId="51B0A5CD"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00D590BA"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Disponer para que los datos obtenidos de diferentes sensores o como resultado del análisis y procesamiento realizado por un determinado servicio pueda ser reaprovechado por un servicio diferente de la plataforma o incluso por servicios externos conectados a ella.</w:t>
      </w:r>
    </w:p>
    <w:p w14:paraId="1C1DEE96"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4356C11E"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Alinearse a los parámetros y características de interoperabilidad, con estándares abiertos que permitan la conexión de dispositivos </w:t>
      </w:r>
      <w:r w:rsidRPr="004E447C">
        <w:rPr>
          <w:rFonts w:cstheme="majorHAnsi"/>
          <w:sz w:val="24"/>
          <w:szCs w:val="24"/>
        </w:rPr>
        <w:t xml:space="preserve">con </w:t>
      </w:r>
      <w:r w:rsidRPr="004E447C">
        <w:rPr>
          <w:rFonts w:cstheme="majorHAnsi"/>
          <w:color w:val="000000"/>
          <w:sz w:val="24"/>
          <w:szCs w:val="24"/>
        </w:rPr>
        <w:t>diferentes protocolos de comunicación utilizados en las distintas redes de transmisión de datos públicas o privadas.</w:t>
      </w:r>
    </w:p>
    <w:p w14:paraId="723B6BF5"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6CA9863E" w14:textId="77777777" w:rsidR="004E447C" w:rsidRPr="004E447C" w:rsidRDefault="004E447C" w:rsidP="004E447C">
      <w:pPr>
        <w:numPr>
          <w:ilvl w:val="0"/>
          <w:numId w:val="24"/>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Operar por servicios compuestos por microservicios, que permitan ser desplegados en una infraestructura On premise o en la nube en la que se comparten recursos de hardware y software. Permitiendo de esta forma, que los servicios y microservicios pueden ser fácilmente desplegados, desacoplados y actualizados sin que afecte al funcionamiento del sistema global.</w:t>
      </w:r>
    </w:p>
    <w:p w14:paraId="3E8FFC9F" w14:textId="77777777" w:rsidR="004E447C" w:rsidRPr="004E447C" w:rsidRDefault="004E447C" w:rsidP="004E447C">
      <w:pPr>
        <w:spacing w:after="0" w:line="0" w:lineRule="atLeast"/>
        <w:jc w:val="both"/>
        <w:rPr>
          <w:rFonts w:cstheme="majorHAnsi"/>
          <w:b/>
          <w:sz w:val="24"/>
          <w:szCs w:val="24"/>
        </w:rPr>
      </w:pPr>
    </w:p>
    <w:p w14:paraId="34DB4298" w14:textId="77777777" w:rsidR="004E447C" w:rsidRPr="004E447C" w:rsidRDefault="004E447C" w:rsidP="004E447C">
      <w:pPr>
        <w:rPr>
          <w:rFonts w:cstheme="majorHAnsi"/>
          <w:sz w:val="24"/>
          <w:szCs w:val="24"/>
        </w:rPr>
      </w:pPr>
      <w:r w:rsidRPr="004E447C">
        <w:rPr>
          <w:rFonts w:cstheme="majorHAnsi"/>
          <w:sz w:val="24"/>
          <w:szCs w:val="24"/>
        </w:rPr>
        <w:br w:type="page"/>
      </w:r>
    </w:p>
    <w:p w14:paraId="5A968B19" w14:textId="77777777" w:rsidR="004E447C" w:rsidRPr="004E447C" w:rsidRDefault="004E447C" w:rsidP="004E447C">
      <w:pPr>
        <w:pStyle w:val="Heading1"/>
        <w:numPr>
          <w:ilvl w:val="3"/>
          <w:numId w:val="27"/>
        </w:numPr>
        <w:spacing w:before="0" w:line="0" w:lineRule="atLeast"/>
        <w:ind w:left="426"/>
        <w:rPr>
          <w:rFonts w:cstheme="majorHAnsi"/>
          <w:sz w:val="24"/>
          <w:szCs w:val="24"/>
        </w:rPr>
      </w:pPr>
      <w:bookmarkStart w:id="17" w:name="_Toc95475430"/>
      <w:bookmarkStart w:id="18" w:name="_Toc95482436"/>
      <w:r w:rsidRPr="004E447C">
        <w:rPr>
          <w:rFonts w:cstheme="majorHAnsi"/>
          <w:sz w:val="24"/>
          <w:szCs w:val="24"/>
        </w:rPr>
        <w:t>CAPACIDADES DE LA PLATAFORMA DE CIUDADES Y TERRITORIOS INTELIGENTES</w:t>
      </w:r>
      <w:bookmarkEnd w:id="17"/>
      <w:bookmarkEnd w:id="18"/>
      <w:r w:rsidRPr="004E447C">
        <w:rPr>
          <w:rFonts w:cstheme="majorHAnsi"/>
          <w:sz w:val="24"/>
          <w:szCs w:val="24"/>
        </w:rPr>
        <w:t xml:space="preserve"> </w:t>
      </w:r>
    </w:p>
    <w:p w14:paraId="5C631BAB" w14:textId="77777777" w:rsidR="004E447C" w:rsidRPr="004E447C" w:rsidRDefault="004E447C" w:rsidP="004E447C">
      <w:pPr>
        <w:pBdr>
          <w:top w:val="nil"/>
          <w:left w:val="nil"/>
          <w:bottom w:val="nil"/>
          <w:right w:val="nil"/>
          <w:between w:val="nil"/>
        </w:pBdr>
        <w:spacing w:after="0" w:line="0" w:lineRule="atLeast"/>
        <w:jc w:val="both"/>
        <w:rPr>
          <w:rFonts w:cstheme="majorHAnsi"/>
          <w:b/>
          <w:color w:val="000000"/>
          <w:sz w:val="24"/>
          <w:szCs w:val="24"/>
        </w:rPr>
      </w:pPr>
    </w:p>
    <w:p w14:paraId="612943F0" w14:textId="311A3D7E" w:rsidR="004E447C" w:rsidRPr="004E447C" w:rsidRDefault="004E447C" w:rsidP="4AD4C691">
      <w:pPr>
        <w:pBdr>
          <w:top w:val="nil"/>
          <w:left w:val="nil"/>
          <w:bottom w:val="nil"/>
          <w:right w:val="nil"/>
          <w:between w:val="nil"/>
        </w:pBdr>
        <w:spacing w:after="0" w:line="0" w:lineRule="atLeast"/>
        <w:jc w:val="both"/>
        <w:rPr>
          <w:rFonts w:cstheme="majorBidi"/>
          <w:b/>
          <w:bCs/>
          <w:color w:val="000000"/>
          <w:sz w:val="24"/>
          <w:szCs w:val="24"/>
        </w:rPr>
      </w:pPr>
      <w:r w:rsidRPr="4AD4C691">
        <w:rPr>
          <w:rFonts w:cstheme="majorBidi"/>
          <w:color w:val="000000" w:themeColor="text1"/>
          <w:sz w:val="24"/>
          <w:szCs w:val="24"/>
        </w:rPr>
        <w:t xml:space="preserve">La plataforma de ciudades y territorios inteligentes que </w:t>
      </w:r>
      <w:r w:rsidR="00C2090B">
        <w:rPr>
          <w:rFonts w:cstheme="majorBidi"/>
          <w:color w:val="000000" w:themeColor="text1"/>
          <w:sz w:val="24"/>
          <w:szCs w:val="24"/>
        </w:rPr>
        <w:t>el MINTIC pondrá a disposición de las entidades t</w:t>
      </w:r>
      <w:r w:rsidR="001A1F4F">
        <w:rPr>
          <w:rFonts w:cstheme="majorBidi"/>
          <w:color w:val="000000" w:themeColor="text1"/>
          <w:sz w:val="24"/>
          <w:szCs w:val="24"/>
        </w:rPr>
        <w:t>erritoriales</w:t>
      </w:r>
      <w:r w:rsidRPr="4AD4C691">
        <w:rPr>
          <w:rFonts w:cstheme="majorBidi"/>
          <w:color w:val="000000" w:themeColor="text1"/>
          <w:sz w:val="24"/>
          <w:szCs w:val="24"/>
        </w:rPr>
        <w:t>, en aras de impulsar el desarrollo de la estrategia de transformación digital en el territorio, deberá contemplar las siguientes capacidades tecnológicas:</w:t>
      </w:r>
    </w:p>
    <w:p w14:paraId="07203FB5" w14:textId="77777777" w:rsidR="004E447C" w:rsidRPr="004E447C" w:rsidRDefault="004E447C" w:rsidP="004E447C">
      <w:pPr>
        <w:pBdr>
          <w:top w:val="nil"/>
          <w:left w:val="nil"/>
          <w:bottom w:val="nil"/>
          <w:right w:val="nil"/>
          <w:between w:val="nil"/>
        </w:pBdr>
        <w:spacing w:after="0" w:line="0" w:lineRule="atLeast"/>
        <w:ind w:left="360"/>
        <w:jc w:val="both"/>
        <w:rPr>
          <w:rFonts w:cstheme="majorHAnsi"/>
          <w:b/>
          <w:color w:val="000000"/>
          <w:sz w:val="24"/>
          <w:szCs w:val="24"/>
        </w:rPr>
      </w:pPr>
    </w:p>
    <w:p w14:paraId="7B38BD58" w14:textId="77777777" w:rsidR="004E447C" w:rsidRPr="004E447C" w:rsidRDefault="004E447C" w:rsidP="004E447C">
      <w:pPr>
        <w:pStyle w:val="ListParagraph"/>
        <w:numPr>
          <w:ilvl w:val="0"/>
          <w:numId w:val="28"/>
        </w:numPr>
        <w:spacing w:after="0" w:line="0" w:lineRule="atLeast"/>
        <w:jc w:val="both"/>
        <w:rPr>
          <w:rFonts w:cstheme="majorHAnsi"/>
          <w:sz w:val="24"/>
          <w:szCs w:val="24"/>
          <w:u w:val="single"/>
        </w:rPr>
      </w:pPr>
      <w:proofErr w:type="spellStart"/>
      <w:r w:rsidRPr="004E447C">
        <w:rPr>
          <w:rFonts w:cstheme="majorHAnsi"/>
          <w:b/>
          <w:sz w:val="24"/>
          <w:szCs w:val="24"/>
          <w:u w:val="single"/>
        </w:rPr>
        <w:t>Multi-ciudad</w:t>
      </w:r>
      <w:proofErr w:type="spellEnd"/>
      <w:r w:rsidRPr="004E447C">
        <w:rPr>
          <w:rFonts w:cstheme="majorHAnsi"/>
          <w:b/>
          <w:sz w:val="24"/>
          <w:szCs w:val="24"/>
          <w:u w:val="single"/>
        </w:rPr>
        <w:t xml:space="preserve">: </w:t>
      </w:r>
      <w:r w:rsidRPr="004E447C">
        <w:rPr>
          <w:rFonts w:cstheme="majorHAnsi"/>
          <w:sz w:val="24"/>
          <w:szCs w:val="24"/>
        </w:rPr>
        <w:t>La plataforma deberá permitir la configuración de múltiples ciudades y/o territorios y con acceso concurrente de múltiples usuarios con diferentes roles y perfiles.</w:t>
      </w:r>
    </w:p>
    <w:p w14:paraId="4AC4DAD2" w14:textId="0031F9CB" w:rsidR="004E447C" w:rsidRPr="004E447C" w:rsidRDefault="004E447C" w:rsidP="4AD4C691">
      <w:pPr>
        <w:pStyle w:val="ListParagraph"/>
        <w:numPr>
          <w:ilvl w:val="0"/>
          <w:numId w:val="28"/>
        </w:numPr>
        <w:spacing w:after="0" w:line="0" w:lineRule="atLeast"/>
        <w:jc w:val="both"/>
        <w:rPr>
          <w:rFonts w:cstheme="majorBidi"/>
          <w:sz w:val="24"/>
          <w:szCs w:val="24"/>
        </w:rPr>
      </w:pPr>
      <w:r w:rsidRPr="4AD4C691">
        <w:rPr>
          <w:rFonts w:cstheme="majorBidi"/>
          <w:b/>
          <w:bCs/>
          <w:sz w:val="24"/>
          <w:szCs w:val="24"/>
          <w:u w:val="single"/>
        </w:rPr>
        <w:t>Multiservicio:</w:t>
      </w:r>
      <w:r w:rsidRPr="4AD4C691">
        <w:rPr>
          <w:rFonts w:cstheme="majorBidi"/>
          <w:sz w:val="24"/>
          <w:szCs w:val="24"/>
        </w:rPr>
        <w:t xml:space="preserve"> La plataforma debe permitir integrar aplicaciones existentes o a desarrollar para la gestión de servicios de distintas verticales: Movilidad, Seguridad ciudadana, Medio Ambiente, Agricultura, Servicios Públicos y futuros servicios de ciudad relaciona</w:t>
      </w:r>
      <w:r w:rsidR="00477467" w:rsidRPr="4AD4C691">
        <w:rPr>
          <w:rFonts w:cstheme="majorBidi"/>
          <w:sz w:val="24"/>
          <w:szCs w:val="24"/>
        </w:rPr>
        <w:t>dos</w:t>
      </w:r>
      <w:r w:rsidRPr="4AD4C691">
        <w:rPr>
          <w:rFonts w:cstheme="majorBidi"/>
          <w:sz w:val="24"/>
          <w:szCs w:val="24"/>
        </w:rPr>
        <w:t xml:space="preserve"> con Turismo, Educación, Salud, entre otras, que pueden ejecutarse de forma simultánea sobre la misma infraestructura tecnológica.</w:t>
      </w:r>
    </w:p>
    <w:p w14:paraId="7D0B7BE2" w14:textId="77777777" w:rsidR="004E447C" w:rsidRPr="004E447C" w:rsidRDefault="004E447C" w:rsidP="004E447C">
      <w:pPr>
        <w:pStyle w:val="ListParagraph"/>
        <w:spacing w:after="0" w:line="0" w:lineRule="atLeast"/>
        <w:jc w:val="both"/>
        <w:rPr>
          <w:rFonts w:cstheme="majorHAnsi"/>
          <w:sz w:val="24"/>
          <w:szCs w:val="24"/>
        </w:rPr>
      </w:pPr>
      <w:r w:rsidRPr="004E447C">
        <w:rPr>
          <w:rFonts w:cstheme="majorHAnsi"/>
          <w:sz w:val="24"/>
          <w:szCs w:val="24"/>
        </w:rPr>
        <w:t>Las aplicaciones que serán integradas deberán contar con algún mecanismo de intercambio de información.</w:t>
      </w:r>
    </w:p>
    <w:p w14:paraId="3C9C85E3"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Transversalidad:</w:t>
      </w:r>
      <w:r w:rsidRPr="004E447C">
        <w:rPr>
          <w:rFonts w:cstheme="majorHAnsi"/>
          <w:sz w:val="24"/>
          <w:szCs w:val="24"/>
        </w:rPr>
        <w:t xml:space="preserve"> La plataforma debe tener un enfoque holístico que permita que los datos obtenidos de diferentes sensores o como resultado del análisis y procesamiento realizado por un determinado servicio pueda ser reaprovechado por un servicio diferente de la plataforma o incluso por servicios externos conectados a ella. </w:t>
      </w:r>
    </w:p>
    <w:p w14:paraId="5BC927CF"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Interoperabilidad:</w:t>
      </w:r>
      <w:r w:rsidRPr="004E447C">
        <w:rPr>
          <w:rFonts w:cstheme="majorHAnsi"/>
          <w:b/>
          <w:sz w:val="24"/>
          <w:szCs w:val="24"/>
        </w:rPr>
        <w:t xml:space="preserve"> </w:t>
      </w:r>
      <w:r w:rsidRPr="004E447C">
        <w:rPr>
          <w:rFonts w:cstheme="majorHAnsi"/>
          <w:sz w:val="24"/>
          <w:szCs w:val="24"/>
        </w:rPr>
        <w:t xml:space="preserve">La plataforma debe ser interoperable con estándares abiertos, que permitan la conexión de dispositivos con </w:t>
      </w:r>
      <w:r w:rsidRPr="004E447C">
        <w:rPr>
          <w:rFonts w:cstheme="majorHAnsi"/>
          <w:color w:val="000000"/>
          <w:sz w:val="24"/>
          <w:szCs w:val="24"/>
        </w:rPr>
        <w:t>diferentes protocolos de comunicación utilizados en las distintas redes de transmisión de datos públicas o privadas</w:t>
      </w:r>
      <w:r w:rsidRPr="004E447C">
        <w:rPr>
          <w:rFonts w:cstheme="majorHAnsi"/>
          <w:sz w:val="24"/>
          <w:szCs w:val="24"/>
        </w:rPr>
        <w:t>.</w:t>
      </w:r>
    </w:p>
    <w:p w14:paraId="4F0921F1"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Escalabilidad:</w:t>
      </w:r>
      <w:r w:rsidRPr="004E447C">
        <w:rPr>
          <w:rFonts w:cstheme="majorHAnsi"/>
          <w:sz w:val="24"/>
          <w:szCs w:val="24"/>
        </w:rPr>
        <w:tab/>
        <w:t xml:space="preserve">La plataforma debe tener una arquitectura modular y escalable que habilite el despliegue de diferentes servicios con capacidades adaptadas a las necesidades de cada ciudad y/o territorio, además de permitir integrar de forma sencilla nuevos servicios una vez esté operativo. </w:t>
      </w:r>
    </w:p>
    <w:p w14:paraId="2C67EA0D"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Seguridad</w:t>
      </w:r>
      <w:r w:rsidRPr="004E447C">
        <w:rPr>
          <w:rFonts w:cstheme="majorHAnsi"/>
          <w:sz w:val="24"/>
          <w:szCs w:val="24"/>
        </w:rPr>
        <w:t>:</w:t>
      </w:r>
      <w:r w:rsidRPr="004E447C">
        <w:rPr>
          <w:rFonts w:cstheme="majorHAnsi"/>
        </w:rPr>
        <w:t xml:space="preserve"> </w:t>
      </w:r>
      <w:r w:rsidRPr="004E447C">
        <w:rPr>
          <w:rFonts w:cstheme="majorHAnsi"/>
          <w:sz w:val="24"/>
          <w:szCs w:val="24"/>
        </w:rPr>
        <w:t>La plataforma debe implementar diferentes medidas de seguridad dependiendo de la capa en la que se esté trabajando de acuerdo con estándares de la industria, buenas prácticas o modelos de madurez de desarrollo seguro.</w:t>
      </w:r>
    </w:p>
    <w:p w14:paraId="298AC3D9"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Modularidad:</w:t>
      </w:r>
      <w:r w:rsidRPr="004E447C">
        <w:rPr>
          <w:rFonts w:cstheme="majorHAnsi"/>
        </w:rPr>
        <w:t xml:space="preserve"> </w:t>
      </w:r>
      <w:r w:rsidRPr="004E447C">
        <w:rPr>
          <w:rFonts w:cstheme="majorHAnsi"/>
          <w:sz w:val="24"/>
          <w:szCs w:val="24"/>
        </w:rPr>
        <w:t>La plataforma debe tener una arquitectura modular y la capacidad de crecer en módulos y funcionalidades (verticales) para adaptarse a los requerimientos de los territorios. Estos desarrollos adicionales se dimensionarán e implicarán desarrollos o configuraciones adicionales para cada caso en particular la plataforma en cualquier caso permita asegurar la posibilidad de tener esta escalabilidad.</w:t>
      </w:r>
    </w:p>
    <w:p w14:paraId="4B882E7A" w14:textId="77777777" w:rsidR="004E447C" w:rsidRPr="004E447C" w:rsidRDefault="004E447C" w:rsidP="004E447C">
      <w:pPr>
        <w:pStyle w:val="ListParagraph"/>
        <w:numPr>
          <w:ilvl w:val="0"/>
          <w:numId w:val="28"/>
        </w:numPr>
        <w:spacing w:after="0" w:line="0" w:lineRule="atLeast"/>
        <w:jc w:val="both"/>
        <w:rPr>
          <w:rFonts w:cstheme="majorHAnsi"/>
          <w:b/>
          <w:sz w:val="24"/>
          <w:szCs w:val="24"/>
          <w:u w:val="single"/>
        </w:rPr>
      </w:pPr>
      <w:r w:rsidRPr="004E447C">
        <w:rPr>
          <w:rFonts w:cstheme="majorHAnsi"/>
          <w:b/>
          <w:sz w:val="24"/>
          <w:szCs w:val="24"/>
          <w:u w:val="single"/>
        </w:rPr>
        <w:t>Flexibilidad:</w:t>
      </w:r>
      <w:r w:rsidRPr="004E447C">
        <w:rPr>
          <w:rFonts w:cstheme="majorHAnsi"/>
          <w:sz w:val="24"/>
          <w:szCs w:val="24"/>
        </w:rPr>
        <w:t xml:space="preserve"> La plataforma debe tener un esquema de licenciamiento lo suficientemente flexible que permita a las ciudades y territorios utilizar sin restricción alguna los módulos o funcionalidades de la Plataforma, que requieran de acuerdo a sus necesidades.</w:t>
      </w:r>
    </w:p>
    <w:p w14:paraId="426BE592"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Datos abiertos:</w:t>
      </w:r>
      <w:r w:rsidRPr="004E447C">
        <w:rPr>
          <w:rFonts w:cstheme="majorHAnsi"/>
          <w:sz w:val="24"/>
          <w:szCs w:val="24"/>
        </w:rPr>
        <w:t xml:space="preserve"> 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w:t>
      </w:r>
    </w:p>
    <w:p w14:paraId="4052F76B"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Estándares abiertos:</w:t>
      </w:r>
      <w:r w:rsidRPr="004E447C">
        <w:rPr>
          <w:rFonts w:cstheme="majorHAnsi"/>
          <w:sz w:val="24"/>
          <w:szCs w:val="24"/>
        </w:rPr>
        <w:t xml:space="preserve"> La Plataforma debe poder comunicarse con otras plataformas y servicios de terceros (incluyendo infraestructura y verticales ya existentes en las ciudades y/o territorios), directamente si éstos últimos utilizan los mismos estándares o mediante el desarrollo de conectores específicos (API y SDK).</w:t>
      </w:r>
    </w:p>
    <w:p w14:paraId="49EA947E" w14:textId="77777777" w:rsidR="004E447C" w:rsidRPr="004E447C" w:rsidRDefault="004E447C" w:rsidP="004E447C">
      <w:pPr>
        <w:pStyle w:val="ListParagraph"/>
        <w:spacing w:after="0" w:line="0" w:lineRule="atLeast"/>
        <w:jc w:val="both"/>
        <w:rPr>
          <w:rFonts w:cstheme="majorHAnsi"/>
          <w:b/>
          <w:sz w:val="24"/>
          <w:szCs w:val="24"/>
          <w:highlight w:val="yellow"/>
          <w:u w:val="single"/>
        </w:rPr>
      </w:pPr>
      <w:r w:rsidRPr="004E447C">
        <w:rPr>
          <w:rFonts w:cstheme="majorHAnsi"/>
          <w:sz w:val="24"/>
          <w:szCs w:val="24"/>
        </w:rPr>
        <w:t xml:space="preserve">La Plataforma debe incorporar lineamientos y estándares abiertos que permita adaptarse según las necesidades de cada proyecto, integrando todos los sistemas existentes y agregando valor para desarrollar nuevas funcionalidades aprovechando todos los recursos disponibles y habilitando el intercambio de datos con sistemas externos que complementen la información generada por la plataforma. </w:t>
      </w:r>
    </w:p>
    <w:p w14:paraId="474F90B2" w14:textId="77777777" w:rsidR="004E447C" w:rsidRPr="004E447C" w:rsidRDefault="004E447C" w:rsidP="004E447C">
      <w:pPr>
        <w:pStyle w:val="ListParagraph"/>
        <w:numPr>
          <w:ilvl w:val="0"/>
          <w:numId w:val="28"/>
        </w:numPr>
        <w:spacing w:after="0" w:line="0" w:lineRule="atLeast"/>
        <w:jc w:val="both"/>
        <w:rPr>
          <w:rFonts w:cstheme="majorHAnsi"/>
          <w:b/>
          <w:sz w:val="24"/>
          <w:szCs w:val="24"/>
          <w:u w:val="single"/>
        </w:rPr>
      </w:pPr>
      <w:r w:rsidRPr="004E447C">
        <w:rPr>
          <w:rFonts w:cstheme="majorHAnsi"/>
          <w:b/>
          <w:sz w:val="24"/>
          <w:szCs w:val="24"/>
          <w:u w:val="single"/>
        </w:rPr>
        <w:t>Microservicios:</w:t>
      </w:r>
      <w:r w:rsidRPr="004E447C">
        <w:rPr>
          <w:rFonts w:cstheme="majorHAnsi"/>
          <w:b/>
          <w:sz w:val="24"/>
          <w:szCs w:val="24"/>
        </w:rPr>
        <w:t xml:space="preserve"> </w:t>
      </w:r>
      <w:r w:rsidRPr="004E447C">
        <w:rPr>
          <w:rFonts w:cstheme="majorHAnsi"/>
          <w:sz w:val="24"/>
          <w:szCs w:val="24"/>
        </w:rPr>
        <w:t>La arquitectura de la plataforma debe contemplar un diseño conjunto de servicios compuestos por microservicios, que permitan ser desplegados en una infraestructura On premise o en la nube en la que se comparten recursos de hardware y software. Los servicios y microservicios deberán ser fácilmente desplegados, desacoplados y actualizados sin que afecte al funcionamiento del sistema global.</w:t>
      </w:r>
    </w:p>
    <w:p w14:paraId="526EDE38"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Abierta:</w:t>
      </w:r>
      <w:r w:rsidRPr="004E447C">
        <w:rPr>
          <w:rFonts w:cstheme="majorHAnsi"/>
          <w:b/>
          <w:sz w:val="24"/>
          <w:szCs w:val="24"/>
        </w:rPr>
        <w:t xml:space="preserve"> </w:t>
      </w:r>
      <w:r w:rsidRPr="004E447C">
        <w:rPr>
          <w:rFonts w:cstheme="majorHAnsi"/>
          <w:sz w:val="24"/>
          <w:szCs w:val="24"/>
        </w:rPr>
        <w:t>Se requiere que la plataforma sea desarrollada y parametrizada con tecnologías de código y estándares abiertos, lo que significa que podrá ser operada, mantenida y evolucionada con total libertad y sin restricciones. Debe disponer de APIs que faciliten la integración de sistemas existentes, así como el desarrollo de aplicaciones de proveedores externos.</w:t>
      </w:r>
    </w:p>
    <w:p w14:paraId="024FF738"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Usabilidad:</w:t>
      </w:r>
      <w:r w:rsidRPr="004E447C">
        <w:rPr>
          <w:rFonts w:cstheme="majorHAnsi"/>
          <w:sz w:val="24"/>
          <w:szCs w:val="24"/>
        </w:rPr>
        <w:t xml:space="preserve"> La plataforma debe disponer de cuadros de mando y control diseñados para los distintos tipos de usuarios (Autoridades, Administrativos, Operativos, Ciudadanos), que faciliten la interacción y mejora la experiencia de usuario. Los paneles de control deben operarse desde cualquier dispositivo con navegador web y acceso a internet, cumpliendo con los lineamientos del KIT UI y las directrices de accesibilidad web. Se requiere mostrar datos en línea, como históricos, permitiendo ordenar y filtrar conjuntos de datos de forma dinámica, así como su exploración y búsqueda. Los paneles de control permitirán no sólo la exploración visual de los datos sino la posibilidad de realizar acciones de “drill-down” y “drill-up”.</w:t>
      </w:r>
    </w:p>
    <w:p w14:paraId="50CBCFE6" w14:textId="77777777" w:rsidR="004E447C" w:rsidRPr="004E447C" w:rsidRDefault="004E447C" w:rsidP="004E447C">
      <w:pPr>
        <w:pStyle w:val="ListParagraph"/>
        <w:spacing w:after="0" w:line="0" w:lineRule="atLeast"/>
        <w:jc w:val="both"/>
        <w:rPr>
          <w:rFonts w:cstheme="majorHAnsi"/>
          <w:sz w:val="24"/>
          <w:szCs w:val="24"/>
        </w:rPr>
      </w:pPr>
      <w:r w:rsidRPr="004E447C">
        <w:rPr>
          <w:rFonts w:cstheme="majorHAnsi"/>
          <w:sz w:val="24"/>
          <w:szCs w:val="24"/>
        </w:rPr>
        <w:t>La plataforma podrá visualizar y gestionar grandes cantidades de datos, de forma rápida sin retardos ni latencias que dificulten las tareas de los operadores de la plataforma.</w:t>
      </w:r>
    </w:p>
    <w:p w14:paraId="35F37902"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Privacidad de los datos:</w:t>
      </w:r>
      <w:r w:rsidRPr="004E447C">
        <w:rPr>
          <w:rFonts w:cstheme="majorHAnsi"/>
          <w:b/>
          <w:sz w:val="24"/>
          <w:szCs w:val="24"/>
        </w:rPr>
        <w:t xml:space="preserve">  </w:t>
      </w:r>
      <w:r w:rsidRPr="004E447C">
        <w:rPr>
          <w:rFonts w:cstheme="majorHAnsi"/>
          <w:sz w:val="24"/>
          <w:szCs w:val="24"/>
        </w:rPr>
        <w:t xml:space="preserve">Se requiere establecer un esquema general para la ciudad o territorio de la gestión de datos que describe el ciclo de vida de la gestión de la información para todos los conjuntos de datos recogidos, procesados o generados por la plataforma. La confidencialidad de los datos personales debe estar garantizada, cumpliendo con la normativa vigente en la materia. </w:t>
      </w:r>
    </w:p>
    <w:p w14:paraId="58761306" w14:textId="77777777" w:rsidR="004E447C" w:rsidRPr="004E447C" w:rsidRDefault="004E447C" w:rsidP="004E447C">
      <w:pPr>
        <w:pStyle w:val="ListParagraph"/>
        <w:numPr>
          <w:ilvl w:val="0"/>
          <w:numId w:val="28"/>
        </w:numPr>
        <w:spacing w:after="0" w:line="0" w:lineRule="atLeast"/>
        <w:jc w:val="both"/>
        <w:rPr>
          <w:rFonts w:cstheme="majorHAnsi"/>
          <w:sz w:val="24"/>
          <w:szCs w:val="24"/>
        </w:rPr>
      </w:pPr>
      <w:r w:rsidRPr="004E447C">
        <w:rPr>
          <w:rFonts w:cstheme="majorHAnsi"/>
          <w:b/>
          <w:sz w:val="24"/>
          <w:szCs w:val="24"/>
          <w:u w:val="single"/>
        </w:rPr>
        <w:t>Seguridad:</w:t>
      </w:r>
      <w:r w:rsidRPr="004E447C">
        <w:rPr>
          <w:rFonts w:cstheme="majorHAnsi"/>
          <w:sz w:val="24"/>
          <w:szCs w:val="24"/>
        </w:rPr>
        <w:t xml:space="preserve"> La plataforma debe implementar diferentes medidas de seguridad dependiendo de la capa en la que se esté trabajando de acuerdo con estándares de la industria, buenas prácticas o modelos de madurez de desarrollo seguro. </w:t>
      </w:r>
    </w:p>
    <w:p w14:paraId="44C4AA17" w14:textId="77777777" w:rsidR="004E447C" w:rsidRPr="004E447C" w:rsidRDefault="004E447C" w:rsidP="004E447C">
      <w:pPr>
        <w:pStyle w:val="ListParagraph"/>
        <w:numPr>
          <w:ilvl w:val="0"/>
          <w:numId w:val="28"/>
        </w:numPr>
        <w:pBdr>
          <w:top w:val="nil"/>
          <w:left w:val="nil"/>
          <w:bottom w:val="nil"/>
          <w:right w:val="nil"/>
          <w:between w:val="nil"/>
        </w:pBdr>
        <w:spacing w:after="0" w:line="0" w:lineRule="atLeast"/>
        <w:jc w:val="both"/>
        <w:rPr>
          <w:rFonts w:cstheme="majorHAnsi"/>
          <w:b/>
          <w:sz w:val="24"/>
          <w:szCs w:val="24"/>
          <w:u w:val="single"/>
        </w:rPr>
      </w:pPr>
      <w:r w:rsidRPr="004E447C">
        <w:rPr>
          <w:rFonts w:cstheme="majorHAnsi"/>
          <w:b/>
          <w:sz w:val="24"/>
          <w:szCs w:val="24"/>
          <w:u w:val="single"/>
        </w:rPr>
        <w:t>Código abierto:</w:t>
      </w:r>
      <w:r w:rsidRPr="004E447C">
        <w:rPr>
          <w:rFonts w:cstheme="majorHAnsi"/>
          <w:sz w:val="24"/>
          <w:szCs w:val="24"/>
        </w:rPr>
        <w:t xml:space="preserve"> Esta plataforma debe estar basada en código abierto, con arquitectura totalmente abierta, pública y libre de restricciones cumpliendo los estándares creados para la gestión de ciudades inteligentes en un desarrollo sostenible de las ciudades, obteniendo indicadores para los servicios urbanos y la calidad de vida.</w:t>
      </w:r>
    </w:p>
    <w:p w14:paraId="47BE1730" w14:textId="77777777" w:rsidR="004E447C" w:rsidRPr="004E447C" w:rsidRDefault="004E447C" w:rsidP="004E447C">
      <w:pPr>
        <w:pBdr>
          <w:top w:val="nil"/>
          <w:left w:val="nil"/>
          <w:bottom w:val="nil"/>
          <w:right w:val="nil"/>
          <w:between w:val="nil"/>
        </w:pBdr>
        <w:spacing w:after="0" w:line="0" w:lineRule="atLeast"/>
        <w:ind w:left="360"/>
        <w:jc w:val="both"/>
        <w:rPr>
          <w:rFonts w:cstheme="majorHAnsi"/>
          <w:b/>
          <w:color w:val="000000"/>
          <w:sz w:val="24"/>
          <w:szCs w:val="24"/>
        </w:rPr>
      </w:pPr>
    </w:p>
    <w:p w14:paraId="628C5651" w14:textId="77777777" w:rsidR="004E447C" w:rsidRPr="004E447C" w:rsidRDefault="004E447C" w:rsidP="004E447C">
      <w:pPr>
        <w:pStyle w:val="Heading1"/>
        <w:numPr>
          <w:ilvl w:val="3"/>
          <w:numId w:val="27"/>
        </w:numPr>
        <w:spacing w:before="0" w:line="0" w:lineRule="atLeast"/>
        <w:ind w:left="426"/>
        <w:rPr>
          <w:rFonts w:cstheme="majorHAnsi"/>
          <w:sz w:val="24"/>
          <w:szCs w:val="24"/>
        </w:rPr>
      </w:pPr>
      <w:bookmarkStart w:id="19" w:name="_Toc95475431"/>
      <w:bookmarkStart w:id="20" w:name="_Toc95482437"/>
      <w:r w:rsidRPr="004E447C">
        <w:rPr>
          <w:rFonts w:cstheme="majorHAnsi"/>
          <w:sz w:val="24"/>
          <w:szCs w:val="24"/>
        </w:rPr>
        <w:t>ARQUITECTURA DE SOLUCIÓN DE LA PLATAFORMA DE CIUDADES Y TERRITORIOS INTELIGENTES</w:t>
      </w:r>
      <w:bookmarkEnd w:id="19"/>
      <w:bookmarkEnd w:id="20"/>
      <w:r w:rsidRPr="004E447C">
        <w:rPr>
          <w:rFonts w:cstheme="majorHAnsi"/>
          <w:sz w:val="24"/>
          <w:szCs w:val="24"/>
        </w:rPr>
        <w:t xml:space="preserve"> </w:t>
      </w:r>
    </w:p>
    <w:p w14:paraId="3CD83F03" w14:textId="77777777" w:rsidR="004E447C" w:rsidRPr="004E447C" w:rsidRDefault="004E447C" w:rsidP="004E447C">
      <w:pPr>
        <w:pBdr>
          <w:top w:val="nil"/>
          <w:left w:val="nil"/>
          <w:bottom w:val="nil"/>
          <w:right w:val="nil"/>
          <w:between w:val="nil"/>
        </w:pBdr>
        <w:spacing w:after="0" w:line="0" w:lineRule="atLeast"/>
        <w:ind w:left="360"/>
        <w:jc w:val="both"/>
        <w:rPr>
          <w:rFonts w:cstheme="majorHAnsi"/>
          <w:color w:val="000000"/>
          <w:sz w:val="24"/>
          <w:szCs w:val="24"/>
        </w:rPr>
      </w:pPr>
    </w:p>
    <w:p w14:paraId="4EF62AE8"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El siguiente </w:t>
      </w:r>
      <w:r w:rsidRPr="004E447C">
        <w:rPr>
          <w:rFonts w:cstheme="majorHAnsi"/>
          <w:sz w:val="24"/>
          <w:szCs w:val="24"/>
        </w:rPr>
        <w:t>gráfico</w:t>
      </w:r>
      <w:r w:rsidRPr="004E447C">
        <w:rPr>
          <w:rFonts w:cstheme="majorHAnsi"/>
          <w:color w:val="000000"/>
          <w:sz w:val="24"/>
          <w:szCs w:val="24"/>
        </w:rPr>
        <w:t xml:space="preserve"> representa la arquitectura general de la plataforma de ciudades y territorios inteligentes que dispondrá el Ministerio de las TIC.</w:t>
      </w:r>
    </w:p>
    <w:p w14:paraId="54D8F7CC" w14:textId="77777777" w:rsidR="004E447C" w:rsidRPr="004E447C" w:rsidRDefault="004E447C" w:rsidP="004E447C">
      <w:pPr>
        <w:pBdr>
          <w:top w:val="nil"/>
          <w:left w:val="nil"/>
          <w:bottom w:val="nil"/>
          <w:right w:val="nil"/>
          <w:between w:val="nil"/>
        </w:pBdr>
        <w:spacing w:after="0" w:line="0" w:lineRule="atLeast"/>
        <w:jc w:val="both"/>
        <w:rPr>
          <w:rFonts w:cstheme="majorHAnsi"/>
          <w:b/>
          <w:color w:val="000000"/>
          <w:sz w:val="24"/>
          <w:szCs w:val="24"/>
        </w:rPr>
      </w:pPr>
    </w:p>
    <w:p w14:paraId="22A72E12" w14:textId="77777777" w:rsidR="004E447C" w:rsidRPr="004E447C" w:rsidRDefault="004E447C" w:rsidP="004E447C">
      <w:pPr>
        <w:spacing w:after="0" w:line="0" w:lineRule="atLeast"/>
        <w:jc w:val="center"/>
        <w:rPr>
          <w:rFonts w:cstheme="majorHAnsi"/>
          <w:color w:val="000000"/>
          <w:sz w:val="24"/>
          <w:szCs w:val="24"/>
        </w:rPr>
      </w:pPr>
      <w:r w:rsidRPr="004E447C">
        <w:rPr>
          <w:noProof/>
        </w:rPr>
        <w:drawing>
          <wp:inline distT="0" distB="0" distL="0" distR="0" wp14:anchorId="757D7F3F" wp14:editId="6A877D02">
            <wp:extent cx="5786463" cy="3209925"/>
            <wp:effectExtent l="19050" t="19050" r="24130" b="9525"/>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19"/>
                    <a:srcRect l="24257" t="22562" r="11417" b="10266"/>
                    <a:stretch/>
                  </pic:blipFill>
                  <pic:spPr bwMode="auto">
                    <a:xfrm>
                      <a:off x="0" y="0"/>
                      <a:ext cx="5824025" cy="3230762"/>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292D70FE" w14:textId="4F54788B" w:rsidR="004E447C" w:rsidRDefault="004E447C" w:rsidP="00C02794">
      <w:pPr>
        <w:rPr>
          <w:rFonts w:cstheme="majorHAnsi"/>
          <w:b/>
          <w:sz w:val="24"/>
          <w:szCs w:val="24"/>
        </w:rPr>
      </w:pPr>
      <w:bookmarkStart w:id="21" w:name="_Toc95475432"/>
    </w:p>
    <w:p w14:paraId="76A15624" w14:textId="2672A7A1" w:rsidR="004E447C" w:rsidRDefault="004E447C" w:rsidP="004E447C"/>
    <w:p w14:paraId="17958B68" w14:textId="77777777" w:rsidR="004E447C" w:rsidRPr="004E447C" w:rsidRDefault="004E447C" w:rsidP="004E447C"/>
    <w:p w14:paraId="029F1DAB" w14:textId="429A0137" w:rsidR="004E447C" w:rsidRPr="004E447C" w:rsidRDefault="004E447C" w:rsidP="004E447C">
      <w:pPr>
        <w:pStyle w:val="Heading2"/>
        <w:numPr>
          <w:ilvl w:val="1"/>
          <w:numId w:val="29"/>
        </w:numPr>
        <w:ind w:left="0" w:firstLine="0"/>
        <w:rPr>
          <w:rFonts w:cstheme="majorHAnsi"/>
          <w:b w:val="0"/>
          <w:sz w:val="24"/>
          <w:szCs w:val="24"/>
        </w:rPr>
      </w:pPr>
      <w:bookmarkStart w:id="22" w:name="_Toc95482438"/>
      <w:r w:rsidRPr="004E447C">
        <w:rPr>
          <w:rFonts w:cstheme="majorHAnsi"/>
          <w:sz w:val="24"/>
          <w:szCs w:val="24"/>
        </w:rPr>
        <w:t>COMPONENTES</w:t>
      </w:r>
      <w:bookmarkEnd w:id="21"/>
      <w:bookmarkEnd w:id="22"/>
    </w:p>
    <w:p w14:paraId="2D41D448" w14:textId="77777777" w:rsidR="004E447C" w:rsidRPr="004E447C" w:rsidRDefault="004E447C" w:rsidP="004E447C">
      <w:pPr>
        <w:spacing w:after="0" w:line="0" w:lineRule="atLeast"/>
        <w:jc w:val="both"/>
        <w:rPr>
          <w:rFonts w:cstheme="majorHAnsi"/>
          <w:b/>
          <w:sz w:val="24"/>
          <w:szCs w:val="24"/>
        </w:rPr>
      </w:pPr>
    </w:p>
    <w:p w14:paraId="5179999C" w14:textId="77777777" w:rsidR="004E447C" w:rsidRPr="004E447C" w:rsidRDefault="004E447C" w:rsidP="004E447C">
      <w:pPr>
        <w:pStyle w:val="ListParagraph"/>
        <w:numPr>
          <w:ilvl w:val="2"/>
          <w:numId w:val="29"/>
        </w:numPr>
        <w:spacing w:after="0" w:line="0" w:lineRule="atLeast"/>
        <w:jc w:val="both"/>
        <w:outlineLvl w:val="2"/>
        <w:rPr>
          <w:rFonts w:cstheme="majorHAnsi"/>
          <w:b/>
          <w:sz w:val="24"/>
          <w:szCs w:val="24"/>
        </w:rPr>
      </w:pPr>
      <w:bookmarkStart w:id="23" w:name="_Toc95475433"/>
      <w:bookmarkStart w:id="24" w:name="_Toc95482439"/>
      <w:r w:rsidRPr="004E447C">
        <w:rPr>
          <w:rFonts w:cstheme="majorHAnsi"/>
          <w:b/>
          <w:sz w:val="24"/>
          <w:szCs w:val="24"/>
        </w:rPr>
        <w:t>Módulos Verticales</w:t>
      </w:r>
      <w:bookmarkEnd w:id="23"/>
      <w:bookmarkEnd w:id="24"/>
    </w:p>
    <w:p w14:paraId="4106E324" w14:textId="77777777" w:rsidR="004E447C" w:rsidRPr="004E447C" w:rsidRDefault="004E447C" w:rsidP="004E447C">
      <w:pPr>
        <w:spacing w:after="0" w:line="0" w:lineRule="atLeast"/>
        <w:jc w:val="both"/>
        <w:rPr>
          <w:rFonts w:cstheme="majorHAnsi"/>
          <w:b/>
          <w:sz w:val="24"/>
          <w:szCs w:val="24"/>
        </w:rPr>
      </w:pPr>
    </w:p>
    <w:p w14:paraId="4044C461" w14:textId="77777777" w:rsidR="004E447C" w:rsidRPr="004E447C" w:rsidRDefault="004E447C" w:rsidP="004E447C">
      <w:pPr>
        <w:spacing w:after="0" w:line="0" w:lineRule="atLeast"/>
        <w:jc w:val="both"/>
        <w:rPr>
          <w:rFonts w:cstheme="majorHAnsi"/>
          <w:b/>
          <w:sz w:val="24"/>
          <w:szCs w:val="24"/>
        </w:rPr>
      </w:pPr>
      <w:r w:rsidRPr="004E447C">
        <w:rPr>
          <w:rFonts w:cstheme="majorHAnsi"/>
          <w:color w:val="000000"/>
          <w:sz w:val="24"/>
          <w:szCs w:val="24"/>
        </w:rPr>
        <w:t xml:space="preserve">La </w:t>
      </w:r>
      <w:r w:rsidRPr="004E447C">
        <w:rPr>
          <w:rFonts w:cstheme="majorHAnsi"/>
          <w:sz w:val="24"/>
          <w:szCs w:val="24"/>
        </w:rPr>
        <w:t xml:space="preserve">plataforma de ciudades y territorios inteligentes </w:t>
      </w:r>
      <w:r w:rsidRPr="004E447C">
        <w:rPr>
          <w:rFonts w:cstheme="majorHAnsi"/>
          <w:color w:val="000000"/>
          <w:sz w:val="24"/>
          <w:szCs w:val="24"/>
        </w:rPr>
        <w:t>deberá estar diseñada con el principio de integración de datos generados a partir de fuentes de diversa naturaleza, con enfoque en la analítica y visualización de los datos que llegan a la plataforma relacionados con los siguientes verticales:</w:t>
      </w:r>
    </w:p>
    <w:p w14:paraId="292E9116"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7A80B648" w14:textId="77777777" w:rsidR="004E447C" w:rsidRPr="004E447C" w:rsidRDefault="004E447C" w:rsidP="004E447C">
      <w:pPr>
        <w:numPr>
          <w:ilvl w:val="0"/>
          <w:numId w:val="25"/>
        </w:numPr>
        <w:pBdr>
          <w:top w:val="nil"/>
          <w:left w:val="nil"/>
          <w:bottom w:val="nil"/>
          <w:right w:val="nil"/>
          <w:between w:val="nil"/>
        </w:pBdr>
        <w:spacing w:after="0" w:line="0" w:lineRule="atLeast"/>
        <w:jc w:val="both"/>
        <w:rPr>
          <w:rFonts w:cstheme="majorHAnsi"/>
          <w:color w:val="000000"/>
          <w:sz w:val="24"/>
          <w:szCs w:val="24"/>
        </w:rPr>
      </w:pPr>
      <w:bookmarkStart w:id="25" w:name="_heading=h.gjdgxs" w:colFirst="0" w:colLast="0"/>
      <w:bookmarkEnd w:id="25"/>
      <w:r w:rsidRPr="004E447C">
        <w:rPr>
          <w:rFonts w:cstheme="majorHAnsi"/>
          <w:b/>
          <w:color w:val="000000"/>
          <w:sz w:val="24"/>
          <w:szCs w:val="24"/>
          <w:u w:val="single"/>
        </w:rPr>
        <w:t xml:space="preserve">Movilidad: </w:t>
      </w:r>
      <w:r w:rsidRPr="004E447C">
        <w:rPr>
          <w:rFonts w:cstheme="majorHAnsi"/>
          <w:color w:val="000000"/>
          <w:sz w:val="24"/>
          <w:szCs w:val="24"/>
        </w:rPr>
        <w:t>la plataforma de ciudades y territorios inteligentes deberá implementar el módulo de movilidad, entre sus principales funcionalidades deberá como mínimo:</w:t>
      </w:r>
    </w:p>
    <w:p w14:paraId="36DDD853"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77C0BED7"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 capturar los datos relevantes de la movilidad de la ciudad en tiempo real y realizar los análisis y modelado de tráfico de manera continua y precisa, 24/7 los 365 días del año, tomando en cuenta datos reales captados en toda la ciudad y revisar su impacto sobre la seguridad vial de los ciudadanos.</w:t>
      </w:r>
    </w:p>
    <w:p w14:paraId="38664461"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465A03E5"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Articular todos los elementos que influyen en la operación vial de la ciudad, al mismo tiempo que les brinda a los actores del sistema una visión general de los niveles de congestión, conteo y clasificación vehicular, incidencias en la vía y disponibilidad de los distintos recursos en campo, con la posibilidad de gestionarlos a través de una misma plataforma.</w:t>
      </w:r>
    </w:p>
    <w:p w14:paraId="06544D0C" w14:textId="77777777" w:rsidR="004E447C" w:rsidRPr="004E447C" w:rsidRDefault="004E447C" w:rsidP="004E447C">
      <w:pPr>
        <w:spacing w:after="0" w:line="0" w:lineRule="atLeast"/>
        <w:jc w:val="both"/>
        <w:rPr>
          <w:rFonts w:cstheme="majorHAnsi"/>
          <w:color w:val="000000"/>
          <w:sz w:val="24"/>
          <w:szCs w:val="24"/>
        </w:rPr>
      </w:pPr>
    </w:p>
    <w:p w14:paraId="6B1C8B91"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Generar reportes con alertas tempranas, preventivas y correctivas, que ayuden a mejorar los tiempos de respuesta a las incidencias en la vía y así disminuir los tiempos de recorridos en la ciudad.</w:t>
      </w:r>
    </w:p>
    <w:p w14:paraId="41231B15"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7AD2D38F"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Realizar comparaciones sobre los comportamientos en tiempo real contra los datos históricos del sistema, velocidades promedio, matrices origen-destino y mapas de calor, que permiten analizar y planear la operación de la movilidad de la ciudad en tiempo real.</w:t>
      </w:r>
    </w:p>
    <w:p w14:paraId="050B1A7A"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160361CF" w14:textId="77777777" w:rsidR="004E447C" w:rsidRPr="004E447C" w:rsidRDefault="004E447C" w:rsidP="004E447C">
      <w:pPr>
        <w:numPr>
          <w:ilvl w:val="0"/>
          <w:numId w:val="25"/>
        </w:numPr>
        <w:pBdr>
          <w:top w:val="nil"/>
          <w:left w:val="nil"/>
          <w:bottom w:val="nil"/>
          <w:right w:val="nil"/>
          <w:between w:val="nil"/>
        </w:pBdr>
        <w:spacing w:after="0" w:line="0" w:lineRule="atLeast"/>
        <w:jc w:val="both"/>
        <w:rPr>
          <w:rFonts w:cstheme="majorHAnsi"/>
          <w:b/>
          <w:color w:val="000000"/>
          <w:sz w:val="24"/>
          <w:szCs w:val="24"/>
        </w:rPr>
      </w:pPr>
      <w:r w:rsidRPr="004E447C">
        <w:rPr>
          <w:rFonts w:cstheme="majorHAnsi"/>
          <w:b/>
          <w:color w:val="000000"/>
          <w:sz w:val="24"/>
          <w:szCs w:val="24"/>
        </w:rPr>
        <w:t>Medio Ambiente:</w:t>
      </w:r>
      <w:r w:rsidRPr="004E447C">
        <w:rPr>
          <w:rFonts w:cstheme="majorHAnsi"/>
          <w:color w:val="000000"/>
          <w:sz w:val="24"/>
          <w:szCs w:val="24"/>
        </w:rPr>
        <w:t xml:space="preserve"> la plataforma de ciudades y territorios inteligentes deberá implementar el módulo de medio ambiente, entre sus principales funcionalidades deberá como mínimo:</w:t>
      </w:r>
    </w:p>
    <w:p w14:paraId="1ACC117A"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b/>
          <w:color w:val="000000"/>
          <w:sz w:val="24"/>
          <w:szCs w:val="24"/>
        </w:rPr>
      </w:pPr>
    </w:p>
    <w:p w14:paraId="21C72F8B"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Permitirá la evaluación, seguimiento y control ambiental de distintas variables integradas con instrumentos de medición que captura datos de manera constante para monitorear y controlar la calidad del aire, agua y clima.</w:t>
      </w:r>
    </w:p>
    <w:p w14:paraId="7177A024"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15476B35"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Monitorear, operar, modelar, predecir, y analizar todos los datos recopilados con el fin de identificar, a través del procesamiento de grandes volúmenes de datos, comportamientos, alertas tempranas, zonas de impacto y zonas de riesgos, lo cual permitirá a las entidades correspondientes, tomar las medidas necesarias para proteger el medio ambiente en los segmentos de interés de cada territorio y/o ciudad.</w:t>
      </w:r>
    </w:p>
    <w:p w14:paraId="6FE899E8" w14:textId="77777777" w:rsidR="004E447C" w:rsidRPr="004E447C" w:rsidRDefault="004E447C" w:rsidP="004E447C">
      <w:pPr>
        <w:pBdr>
          <w:top w:val="nil"/>
          <w:left w:val="nil"/>
          <w:bottom w:val="nil"/>
          <w:right w:val="nil"/>
          <w:between w:val="nil"/>
        </w:pBdr>
        <w:spacing w:after="0" w:line="0" w:lineRule="atLeast"/>
        <w:jc w:val="both"/>
        <w:rPr>
          <w:rFonts w:cstheme="majorHAnsi"/>
          <w:b/>
          <w:color w:val="000000"/>
          <w:sz w:val="24"/>
          <w:szCs w:val="24"/>
          <w:u w:val="single"/>
        </w:rPr>
      </w:pPr>
    </w:p>
    <w:p w14:paraId="49654853" w14:textId="77777777" w:rsidR="004E447C" w:rsidRPr="004E447C" w:rsidRDefault="004E447C" w:rsidP="004E447C">
      <w:pPr>
        <w:numPr>
          <w:ilvl w:val="0"/>
          <w:numId w:val="25"/>
        </w:numPr>
        <w:pBdr>
          <w:top w:val="nil"/>
          <w:left w:val="nil"/>
          <w:bottom w:val="nil"/>
          <w:right w:val="nil"/>
          <w:between w:val="nil"/>
        </w:pBdr>
        <w:spacing w:after="0" w:line="0" w:lineRule="atLeast"/>
        <w:jc w:val="both"/>
        <w:rPr>
          <w:rFonts w:cstheme="majorHAnsi"/>
          <w:color w:val="000000"/>
          <w:sz w:val="24"/>
          <w:szCs w:val="24"/>
        </w:rPr>
      </w:pPr>
      <w:bookmarkStart w:id="26" w:name="_heading=h.30j0zll" w:colFirst="0" w:colLast="0"/>
      <w:bookmarkEnd w:id="26"/>
      <w:r w:rsidRPr="004E447C">
        <w:rPr>
          <w:rFonts w:cstheme="majorHAnsi"/>
          <w:b/>
          <w:color w:val="000000"/>
          <w:sz w:val="24"/>
          <w:szCs w:val="24"/>
          <w:u w:val="single"/>
        </w:rPr>
        <w:t xml:space="preserve">Seguridad Ciudadana: </w:t>
      </w:r>
      <w:r w:rsidRPr="004E447C">
        <w:rPr>
          <w:rFonts w:cstheme="majorHAnsi"/>
          <w:color w:val="000000"/>
          <w:sz w:val="24"/>
          <w:szCs w:val="24"/>
        </w:rPr>
        <w:t>la plataforma de ciudades y territorios inteligentes deberá implementar el módulo de seguridad ciudadana entre sus principales funcionalidades deberá como mínimo:</w:t>
      </w:r>
    </w:p>
    <w:p w14:paraId="4D94797C"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54056203"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 capturar los datos relevantes sobre seguridad ciudadana, provenientes de ciudadanos, patrullas, ambulancias, cámaras, botones de pánico y demás sensores desplegados en campo que puedan ser integrados.</w:t>
      </w:r>
    </w:p>
    <w:p w14:paraId="6D8DF05E"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794B39D6"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Posibilitar adelantar investigaciones criminales con las bases de datos históricas de delitos e incidencias, todo a través de la misma plataforma. </w:t>
      </w:r>
    </w:p>
    <w:p w14:paraId="55F6B1F7"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741627DF"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Permitir la explotación y análisis de datos, obteniendo como resultado una operación más inteligente para la acción, reacción y planeación en temas de seguridad ciudadana. </w:t>
      </w:r>
    </w:p>
    <w:p w14:paraId="1104795F"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73B0DF97"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Generar alertas tempranas ante posibles eventos que atenten contra la seguridad ciudadana, tomando información de los sistemas y sensores disponibles en la ciudad, así como también de las redes sociales y reportes ciudadanos a través de distintos medios de comunicación habilitados. De esta forma, las autoridades podrán hacer un uso eficiente y oportuno de sus recursos en campo para atender estos eventos y mejorar la percepción de seguridad a la ciudadanía. </w:t>
      </w:r>
    </w:p>
    <w:p w14:paraId="637E98E4"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0ABC588B" w14:textId="77777777" w:rsidR="004E447C" w:rsidRPr="004E447C" w:rsidRDefault="004E447C" w:rsidP="004E447C">
      <w:pPr>
        <w:numPr>
          <w:ilvl w:val="0"/>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u w:val="single"/>
        </w:rPr>
        <w:t xml:space="preserve">Agricultura: </w:t>
      </w:r>
      <w:r w:rsidRPr="004E447C">
        <w:rPr>
          <w:rFonts w:cstheme="majorHAnsi"/>
          <w:color w:val="000000"/>
          <w:sz w:val="24"/>
          <w:szCs w:val="24"/>
        </w:rPr>
        <w:t>la plataforma de ciudades y territorios inteligentes deberá implementar el módulo de agricultura, entre sus principales funcionalidades deberá como mínimo:</w:t>
      </w:r>
    </w:p>
    <w:p w14:paraId="769D8DAE"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15514D77"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Permitirá que los agricultores pertenecientes al territorio inteligente puedan llevar registro y control de su actividad enviado la información en tiempo real a la plataforma desde una aplicación móvil, registrando la información de los diferentes productos agrícolas.</w:t>
      </w:r>
    </w:p>
    <w:p w14:paraId="6B158E71"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r w:rsidRPr="004E447C">
        <w:rPr>
          <w:rFonts w:cstheme="majorHAnsi"/>
          <w:color w:val="000000"/>
          <w:sz w:val="24"/>
          <w:szCs w:val="24"/>
        </w:rPr>
        <w:t xml:space="preserve"> </w:t>
      </w:r>
    </w:p>
    <w:p w14:paraId="35067871"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Permitirá que la administración del territorio pueda ofrecer nuevos servicios digitales en pro de mejorar su producción y por ende mejora la economía del territorio, generando un ecosistema digital.  </w:t>
      </w:r>
    </w:p>
    <w:p w14:paraId="54475666"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4FCA6E9B"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 xml:space="preserve">Generar información estadística de productos disponibles, su división por tipo y por zona y de esta forma generar políticas y tomar decisiones que impacten de forma positiva la producción agrícola del territorio. </w:t>
      </w:r>
    </w:p>
    <w:p w14:paraId="24020B33"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7D7463AA" w14:textId="77777777" w:rsidR="004E447C" w:rsidRPr="004E447C" w:rsidRDefault="004E447C" w:rsidP="004E447C">
      <w:pPr>
        <w:numPr>
          <w:ilvl w:val="0"/>
          <w:numId w:val="25"/>
        </w:numPr>
        <w:pBdr>
          <w:top w:val="nil"/>
          <w:left w:val="nil"/>
          <w:bottom w:val="nil"/>
          <w:right w:val="nil"/>
          <w:between w:val="nil"/>
        </w:pBdr>
        <w:spacing w:after="0" w:line="0" w:lineRule="atLeast"/>
        <w:jc w:val="both"/>
        <w:rPr>
          <w:rFonts w:cstheme="majorHAnsi"/>
          <w:b/>
          <w:color w:val="000000"/>
          <w:sz w:val="24"/>
          <w:szCs w:val="24"/>
          <w:u w:val="single"/>
        </w:rPr>
      </w:pPr>
      <w:r w:rsidRPr="004E447C">
        <w:rPr>
          <w:rFonts w:cstheme="majorHAnsi"/>
          <w:b/>
          <w:color w:val="000000"/>
          <w:sz w:val="24"/>
          <w:szCs w:val="24"/>
          <w:u w:val="single"/>
        </w:rPr>
        <w:t>Alumbrado Público:</w:t>
      </w:r>
      <w:r w:rsidRPr="004E447C">
        <w:rPr>
          <w:rFonts w:cstheme="majorHAnsi"/>
          <w:color w:val="000000"/>
          <w:sz w:val="24"/>
          <w:szCs w:val="24"/>
        </w:rPr>
        <w:t xml:space="preserve"> la plataforma de ciudades y territorios inteligentes deberá implementar el módulo de alumbrado público, entre sus principales funcionalidades deberá como mínimo:</w:t>
      </w:r>
    </w:p>
    <w:p w14:paraId="75205D2D"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b/>
          <w:color w:val="000000"/>
          <w:sz w:val="24"/>
          <w:szCs w:val="24"/>
          <w:u w:val="single"/>
        </w:rPr>
      </w:pPr>
    </w:p>
    <w:p w14:paraId="75A38141"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Permitir la gestión, control y seguimiento de los sistemas IoT sobre la infraestructura de alumbrado público. Este módulo da visibilidad operacional de extremo a extremo sobre el sistema de alumbrado público y debe ayudar a tomar decisiones de operación y mantenimiento seguras, cumpliendo con las regulaciones existentes.</w:t>
      </w:r>
    </w:p>
    <w:p w14:paraId="1CA288D6" w14:textId="77777777" w:rsidR="004E447C" w:rsidRPr="004E447C" w:rsidRDefault="004E447C" w:rsidP="004E447C">
      <w:pPr>
        <w:pBdr>
          <w:top w:val="nil"/>
          <w:left w:val="nil"/>
          <w:bottom w:val="nil"/>
          <w:right w:val="nil"/>
          <w:between w:val="nil"/>
        </w:pBdr>
        <w:spacing w:after="0" w:line="0" w:lineRule="atLeast"/>
        <w:ind w:left="1440"/>
        <w:jc w:val="both"/>
        <w:rPr>
          <w:rFonts w:cstheme="majorHAnsi"/>
          <w:color w:val="000000"/>
          <w:sz w:val="24"/>
          <w:szCs w:val="24"/>
        </w:rPr>
      </w:pPr>
    </w:p>
    <w:p w14:paraId="226834B6" w14:textId="77777777" w:rsidR="004E447C" w:rsidRPr="004E447C" w:rsidRDefault="004E447C" w:rsidP="004E447C">
      <w:pPr>
        <w:numPr>
          <w:ilvl w:val="1"/>
          <w:numId w:val="25"/>
        </w:numPr>
        <w:pBdr>
          <w:top w:val="nil"/>
          <w:left w:val="nil"/>
          <w:bottom w:val="nil"/>
          <w:right w:val="nil"/>
          <w:between w:val="nil"/>
        </w:pBdr>
        <w:spacing w:after="0" w:line="0" w:lineRule="atLeast"/>
        <w:jc w:val="both"/>
        <w:rPr>
          <w:rFonts w:cstheme="majorHAnsi"/>
          <w:color w:val="000000"/>
          <w:sz w:val="24"/>
          <w:szCs w:val="24"/>
        </w:rPr>
      </w:pPr>
      <w:bookmarkStart w:id="27" w:name="_heading=h.1fob9te" w:colFirst="0" w:colLast="0"/>
      <w:bookmarkEnd w:id="27"/>
      <w:r w:rsidRPr="004E447C">
        <w:rPr>
          <w:rFonts w:cstheme="majorHAnsi"/>
          <w:sz w:val="24"/>
          <w:szCs w:val="24"/>
        </w:rPr>
        <w:t>Permitir</w:t>
      </w:r>
      <w:r w:rsidRPr="004E447C">
        <w:rPr>
          <w:rFonts w:cstheme="majorHAnsi"/>
          <w:color w:val="000000"/>
          <w:sz w:val="24"/>
          <w:szCs w:val="24"/>
        </w:rPr>
        <w:t xml:space="preserve"> generar reporte estadístico de acuerdo con los incidentes que se han registrado y también debe permitir editar los registros ya existentes para mantener actualizada la información.</w:t>
      </w:r>
    </w:p>
    <w:p w14:paraId="12BB0216"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2B4BC2E9"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148131F9" w14:textId="77777777" w:rsidR="004E447C" w:rsidRPr="004E447C" w:rsidRDefault="004E447C" w:rsidP="004E447C">
      <w:pPr>
        <w:pStyle w:val="ListParagraph"/>
        <w:numPr>
          <w:ilvl w:val="2"/>
          <w:numId w:val="29"/>
        </w:numPr>
        <w:spacing w:after="0" w:line="0" w:lineRule="atLeast"/>
        <w:jc w:val="both"/>
        <w:outlineLvl w:val="2"/>
        <w:rPr>
          <w:rFonts w:cstheme="majorHAnsi"/>
          <w:b/>
          <w:sz w:val="24"/>
          <w:szCs w:val="24"/>
        </w:rPr>
      </w:pPr>
      <w:bookmarkStart w:id="28" w:name="_Toc95475434"/>
      <w:bookmarkStart w:id="29" w:name="_Toc95482440"/>
      <w:r w:rsidRPr="004E447C">
        <w:rPr>
          <w:rFonts w:cstheme="majorHAnsi"/>
          <w:b/>
          <w:sz w:val="24"/>
          <w:szCs w:val="24"/>
        </w:rPr>
        <w:t>Módulos Genéricos</w:t>
      </w:r>
      <w:bookmarkEnd w:id="28"/>
      <w:bookmarkEnd w:id="29"/>
    </w:p>
    <w:p w14:paraId="3B66E251" w14:textId="77777777" w:rsidR="004E447C" w:rsidRPr="004E447C" w:rsidRDefault="004E447C" w:rsidP="004E447C">
      <w:pPr>
        <w:spacing w:after="0" w:line="0" w:lineRule="atLeast"/>
        <w:jc w:val="both"/>
        <w:rPr>
          <w:rFonts w:cstheme="majorHAnsi"/>
          <w:b/>
          <w:sz w:val="24"/>
          <w:szCs w:val="24"/>
        </w:rPr>
      </w:pPr>
    </w:p>
    <w:p w14:paraId="7505147D" w14:textId="77777777" w:rsidR="004E447C" w:rsidRPr="004E447C" w:rsidRDefault="004E447C" w:rsidP="004E447C">
      <w:pPr>
        <w:spacing w:after="0" w:line="0" w:lineRule="atLeast"/>
        <w:jc w:val="both"/>
        <w:rPr>
          <w:rFonts w:cstheme="majorHAnsi"/>
          <w:b/>
          <w:sz w:val="24"/>
          <w:szCs w:val="24"/>
        </w:rPr>
      </w:pPr>
      <w:r w:rsidRPr="004E447C">
        <w:rPr>
          <w:rFonts w:cstheme="majorHAnsi"/>
          <w:color w:val="000000"/>
          <w:sz w:val="24"/>
          <w:szCs w:val="24"/>
        </w:rPr>
        <w:t xml:space="preserve">La </w:t>
      </w:r>
      <w:r w:rsidRPr="004E447C">
        <w:rPr>
          <w:rFonts w:cstheme="majorHAnsi"/>
          <w:sz w:val="24"/>
          <w:szCs w:val="24"/>
        </w:rPr>
        <w:t xml:space="preserve">plataforma de ciudades y territorios inteligentes </w:t>
      </w:r>
      <w:r w:rsidRPr="004E447C">
        <w:rPr>
          <w:rFonts w:cstheme="majorHAnsi"/>
          <w:color w:val="000000"/>
          <w:sz w:val="24"/>
          <w:szCs w:val="24"/>
        </w:rPr>
        <w:t xml:space="preserve">deberá estar diseñada a partir de </w:t>
      </w:r>
      <w:r w:rsidRPr="004E447C">
        <w:rPr>
          <w:rFonts w:cstheme="majorHAnsi"/>
          <w:sz w:val="24"/>
          <w:szCs w:val="24"/>
        </w:rPr>
        <w:t>componentes</w:t>
      </w:r>
      <w:r w:rsidRPr="004E447C">
        <w:rPr>
          <w:rFonts w:cstheme="majorHAnsi"/>
          <w:color w:val="000000"/>
          <w:sz w:val="24"/>
          <w:szCs w:val="24"/>
        </w:rPr>
        <w:t xml:space="preserve"> de software genéricos que permita la reutilización de funcionalidades de manera ágil, integral y segura, basado en enfoque e integración de datos de contexto, para tal fin se define los siguientes módulos genéricos:</w:t>
      </w:r>
    </w:p>
    <w:p w14:paraId="5EF00229"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b/>
          <w:color w:val="000000"/>
          <w:sz w:val="24"/>
          <w:szCs w:val="24"/>
        </w:rPr>
      </w:pPr>
    </w:p>
    <w:p w14:paraId="388FB763"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reportes:</w:t>
      </w:r>
      <w:r w:rsidRPr="004E447C">
        <w:rPr>
          <w:rFonts w:cstheme="majorHAnsi"/>
          <w:color w:val="000000"/>
          <w:sz w:val="24"/>
          <w:szCs w:val="24"/>
        </w:rPr>
        <w:t xml:space="preserve"> componente encargado de entregar los reportes que fueron construidos y configurados para entregar información.</w:t>
      </w:r>
    </w:p>
    <w:p w14:paraId="7C7B184B"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195FF274"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informes:</w:t>
      </w:r>
      <w:r w:rsidRPr="004E447C">
        <w:rPr>
          <w:rFonts w:cstheme="majorHAnsi"/>
          <w:color w:val="000000"/>
          <w:sz w:val="24"/>
          <w:szCs w:val="24"/>
        </w:rPr>
        <w:t xml:space="preserve"> </w:t>
      </w:r>
      <w:r w:rsidRPr="004E447C">
        <w:rPr>
          <w:rFonts w:cstheme="majorHAnsi"/>
          <w:sz w:val="24"/>
          <w:szCs w:val="24"/>
        </w:rPr>
        <w:t>módulo</w:t>
      </w:r>
      <w:r w:rsidRPr="004E447C">
        <w:rPr>
          <w:rFonts w:cstheme="majorHAnsi"/>
          <w:color w:val="000000"/>
          <w:sz w:val="24"/>
          <w:szCs w:val="24"/>
        </w:rPr>
        <w:t xml:space="preserve"> encargado de generar los informes que proporcionaran información procesada y modela para la toma de decisiones.</w:t>
      </w:r>
    </w:p>
    <w:p w14:paraId="10E513B3" w14:textId="77777777" w:rsidR="004E447C" w:rsidRPr="004E447C" w:rsidRDefault="004E447C" w:rsidP="004E447C">
      <w:pPr>
        <w:spacing w:after="0" w:line="0" w:lineRule="atLeast"/>
        <w:jc w:val="both"/>
        <w:rPr>
          <w:rFonts w:cstheme="majorHAnsi"/>
          <w:color w:val="000000"/>
          <w:sz w:val="24"/>
          <w:szCs w:val="24"/>
        </w:rPr>
      </w:pPr>
    </w:p>
    <w:p w14:paraId="3F317F69"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 de indicadores:</w:t>
      </w:r>
      <w:r w:rsidRPr="004E447C">
        <w:rPr>
          <w:rFonts w:cstheme="majorHAnsi"/>
          <w:color w:val="000000"/>
          <w:sz w:val="24"/>
          <w:szCs w:val="24"/>
        </w:rPr>
        <w:t xml:space="preserve"> componente desarrollado para configurar, revisar y modelar indicadores que le entreguen valor a la entidad.</w:t>
      </w:r>
    </w:p>
    <w:p w14:paraId="68F1C0A0" w14:textId="77777777" w:rsidR="004E447C" w:rsidRPr="004E447C" w:rsidRDefault="004E447C" w:rsidP="004E447C">
      <w:pPr>
        <w:spacing w:after="0" w:line="0" w:lineRule="atLeast"/>
        <w:jc w:val="both"/>
        <w:rPr>
          <w:rFonts w:cstheme="majorHAnsi"/>
          <w:color w:val="000000"/>
          <w:sz w:val="24"/>
          <w:szCs w:val="24"/>
        </w:rPr>
      </w:pPr>
    </w:p>
    <w:p w14:paraId="1D77A008"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configuración:</w:t>
      </w:r>
      <w:r w:rsidRPr="004E447C">
        <w:rPr>
          <w:rFonts w:cstheme="majorHAnsi"/>
          <w:color w:val="000000"/>
          <w:sz w:val="24"/>
          <w:szCs w:val="24"/>
        </w:rPr>
        <w:t xml:space="preserve"> componentes funcionales que permitirá configurar elementos de diferentes capas u otros módulos para obtener mejores resultados o validar procesos operativos o de seguridad.</w:t>
      </w:r>
    </w:p>
    <w:p w14:paraId="11430796" w14:textId="77777777" w:rsidR="004E447C" w:rsidRPr="004E447C" w:rsidRDefault="004E447C" w:rsidP="004E447C">
      <w:pPr>
        <w:spacing w:after="0" w:line="0" w:lineRule="atLeast"/>
        <w:jc w:val="both"/>
        <w:rPr>
          <w:rFonts w:cstheme="majorHAnsi"/>
          <w:color w:val="000000"/>
          <w:sz w:val="24"/>
          <w:szCs w:val="24"/>
        </w:rPr>
      </w:pPr>
    </w:p>
    <w:p w14:paraId="5386AD34"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operaciones:</w:t>
      </w:r>
      <w:r w:rsidRPr="004E447C">
        <w:rPr>
          <w:rFonts w:cstheme="majorHAnsi"/>
          <w:color w:val="000000"/>
          <w:sz w:val="24"/>
          <w:szCs w:val="24"/>
        </w:rPr>
        <w:t xml:space="preserve"> componente encargado de entregar información importante, en tiempo real, en tipo de operación o históricos para atender la operación del </w:t>
      </w:r>
      <w:r w:rsidRPr="004E447C">
        <w:rPr>
          <w:rFonts w:cstheme="majorHAnsi"/>
          <w:sz w:val="24"/>
          <w:szCs w:val="24"/>
        </w:rPr>
        <w:t>centro</w:t>
      </w:r>
      <w:r w:rsidRPr="004E447C">
        <w:rPr>
          <w:rFonts w:cstheme="majorHAnsi"/>
          <w:color w:val="000000"/>
          <w:sz w:val="24"/>
          <w:szCs w:val="24"/>
        </w:rPr>
        <w:t xml:space="preserve"> de gestión.</w:t>
      </w:r>
    </w:p>
    <w:p w14:paraId="70AF8811" w14:textId="77777777" w:rsidR="004E447C" w:rsidRPr="004E447C" w:rsidRDefault="004E447C" w:rsidP="004E447C">
      <w:pPr>
        <w:spacing w:after="0" w:line="0" w:lineRule="atLeast"/>
        <w:jc w:val="both"/>
        <w:rPr>
          <w:rFonts w:cstheme="majorHAnsi"/>
          <w:color w:val="000000"/>
          <w:sz w:val="24"/>
          <w:szCs w:val="24"/>
        </w:rPr>
      </w:pPr>
    </w:p>
    <w:p w14:paraId="1903EEC3"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alarmas:</w:t>
      </w:r>
      <w:r w:rsidRPr="004E447C">
        <w:rPr>
          <w:rFonts w:cstheme="majorHAnsi"/>
          <w:color w:val="000000"/>
          <w:sz w:val="24"/>
          <w:szCs w:val="24"/>
        </w:rPr>
        <w:t xml:space="preserve"> componente que permitirá registrar, administrar y atender las alarmas que provienen de los sensores, de las plataformas que facilite la gestión a </w:t>
      </w:r>
      <w:proofErr w:type="spellStart"/>
      <w:r w:rsidRPr="004E447C">
        <w:rPr>
          <w:rFonts w:cstheme="majorHAnsi"/>
          <w:color w:val="000000"/>
          <w:sz w:val="24"/>
          <w:szCs w:val="24"/>
        </w:rPr>
        <w:t>a</w:t>
      </w:r>
      <w:proofErr w:type="spellEnd"/>
      <w:r w:rsidRPr="004E447C">
        <w:rPr>
          <w:rFonts w:cstheme="majorHAnsi"/>
          <w:color w:val="000000"/>
          <w:sz w:val="24"/>
          <w:szCs w:val="24"/>
        </w:rPr>
        <w:t xml:space="preserve"> través de analítica de datos.</w:t>
      </w:r>
    </w:p>
    <w:p w14:paraId="46EB689C" w14:textId="77777777" w:rsidR="004E447C" w:rsidRPr="004E447C" w:rsidRDefault="004E447C" w:rsidP="004E447C">
      <w:pPr>
        <w:spacing w:after="0" w:line="0" w:lineRule="atLeast"/>
        <w:jc w:val="both"/>
        <w:rPr>
          <w:rFonts w:cstheme="majorHAnsi"/>
          <w:color w:val="000000"/>
          <w:sz w:val="24"/>
          <w:szCs w:val="24"/>
        </w:rPr>
      </w:pPr>
    </w:p>
    <w:p w14:paraId="5019043C"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datos en tiempo real:</w:t>
      </w:r>
      <w:r w:rsidRPr="004E447C">
        <w:rPr>
          <w:rFonts w:cstheme="majorHAnsi"/>
          <w:color w:val="000000"/>
          <w:sz w:val="24"/>
          <w:szCs w:val="24"/>
        </w:rPr>
        <w:t xml:space="preserve"> </w:t>
      </w:r>
      <w:r w:rsidRPr="004E447C">
        <w:rPr>
          <w:rFonts w:cstheme="majorHAnsi"/>
          <w:sz w:val="24"/>
          <w:szCs w:val="24"/>
        </w:rPr>
        <w:t>módulo</w:t>
      </w:r>
      <w:r w:rsidRPr="004E447C">
        <w:rPr>
          <w:rFonts w:cstheme="majorHAnsi"/>
          <w:color w:val="000000"/>
          <w:sz w:val="24"/>
          <w:szCs w:val="24"/>
        </w:rPr>
        <w:t xml:space="preserve"> que permite visualizar toda la información recolectada desde los sensores o elementos que nos entreguen información en tiempo real, esta permitirá alimentar los modelos descriptivos y predictivos de datos.</w:t>
      </w:r>
    </w:p>
    <w:p w14:paraId="6AC44A49" w14:textId="77777777" w:rsidR="004E447C" w:rsidRPr="004E447C" w:rsidRDefault="004E447C" w:rsidP="004E447C">
      <w:pPr>
        <w:spacing w:after="0" w:line="0" w:lineRule="atLeast"/>
        <w:jc w:val="both"/>
        <w:rPr>
          <w:rFonts w:cstheme="majorHAnsi"/>
          <w:color w:val="000000"/>
          <w:sz w:val="24"/>
          <w:szCs w:val="24"/>
        </w:rPr>
      </w:pPr>
    </w:p>
    <w:p w14:paraId="0762C038"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eventos:</w:t>
      </w:r>
      <w:r w:rsidRPr="004E447C">
        <w:rPr>
          <w:rFonts w:cstheme="majorHAnsi"/>
          <w:color w:val="000000"/>
          <w:sz w:val="24"/>
          <w:szCs w:val="24"/>
        </w:rPr>
        <w:t xml:space="preserve"> componente que permitirá registrar, administrar y atender los eventos que provienen </w:t>
      </w:r>
      <w:r w:rsidRPr="004E447C">
        <w:rPr>
          <w:rFonts w:cstheme="majorHAnsi"/>
          <w:sz w:val="24"/>
          <w:szCs w:val="24"/>
        </w:rPr>
        <w:t>desde diferentes</w:t>
      </w:r>
      <w:r w:rsidRPr="004E447C">
        <w:rPr>
          <w:rFonts w:cstheme="majorHAnsi"/>
          <w:color w:val="000000"/>
          <w:sz w:val="24"/>
          <w:szCs w:val="24"/>
        </w:rPr>
        <w:t xml:space="preserve"> puntos de ingesta de datos o que se generen en el centro de gestión por medio de la analítica de datos.</w:t>
      </w:r>
    </w:p>
    <w:p w14:paraId="7274D4D2" w14:textId="77777777" w:rsidR="004E447C" w:rsidRPr="004E447C" w:rsidRDefault="004E447C" w:rsidP="004E447C">
      <w:pPr>
        <w:spacing w:after="0" w:line="0" w:lineRule="atLeast"/>
        <w:jc w:val="both"/>
        <w:rPr>
          <w:rFonts w:cstheme="majorHAnsi"/>
          <w:color w:val="000000"/>
          <w:sz w:val="24"/>
          <w:szCs w:val="24"/>
        </w:rPr>
      </w:pPr>
    </w:p>
    <w:p w14:paraId="07156A23"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seguridad digital:</w:t>
      </w:r>
      <w:r w:rsidRPr="004E447C">
        <w:rPr>
          <w:rFonts w:cstheme="majorHAnsi"/>
          <w:color w:val="000000"/>
          <w:sz w:val="24"/>
          <w:szCs w:val="24"/>
        </w:rPr>
        <w:t xml:space="preserve"> componente encargado de asegurar los métodos de cifrado de la información, desde los diferentes puntos de intercambio de la plataforma.</w:t>
      </w:r>
    </w:p>
    <w:p w14:paraId="5B957F47" w14:textId="77777777" w:rsidR="004E447C" w:rsidRPr="004E447C" w:rsidRDefault="004E447C" w:rsidP="004E447C">
      <w:pPr>
        <w:spacing w:after="0" w:line="0" w:lineRule="atLeast"/>
        <w:jc w:val="both"/>
        <w:rPr>
          <w:rFonts w:cstheme="majorHAnsi"/>
          <w:color w:val="000000"/>
          <w:sz w:val="24"/>
          <w:szCs w:val="24"/>
        </w:rPr>
      </w:pPr>
    </w:p>
    <w:p w14:paraId="1140BA56"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analítica de datos:</w:t>
      </w:r>
      <w:r w:rsidRPr="004E447C">
        <w:rPr>
          <w:rFonts w:cstheme="majorHAnsi"/>
          <w:color w:val="000000"/>
          <w:sz w:val="24"/>
          <w:szCs w:val="24"/>
        </w:rPr>
        <w:t xml:space="preserve"> componente encargado de realizar los modelos analíticos de la información recolectada en tiempo real, como de fuentes historia o sistemas de información de la entidad o entidades aliadas.</w:t>
      </w:r>
    </w:p>
    <w:p w14:paraId="7B392C29" w14:textId="77777777" w:rsidR="004E447C" w:rsidRPr="004E447C" w:rsidRDefault="004E447C" w:rsidP="004E447C">
      <w:pPr>
        <w:spacing w:after="0" w:line="0" w:lineRule="atLeast"/>
        <w:jc w:val="both"/>
        <w:rPr>
          <w:rFonts w:cstheme="majorHAnsi"/>
          <w:color w:val="000000"/>
          <w:sz w:val="24"/>
          <w:szCs w:val="24"/>
        </w:rPr>
      </w:pPr>
    </w:p>
    <w:p w14:paraId="5B602691"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modelos de datos:</w:t>
      </w:r>
      <w:r w:rsidRPr="004E447C">
        <w:rPr>
          <w:rFonts w:cstheme="majorHAnsi"/>
          <w:color w:val="000000"/>
          <w:sz w:val="24"/>
          <w:szCs w:val="24"/>
        </w:rPr>
        <w:t xml:space="preserve"> componente encargado de modelar, registras, guardar y presentar los datos para ser utilizados en los diferentes componentes de la plataforma.</w:t>
      </w:r>
    </w:p>
    <w:p w14:paraId="12B46451"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2D793086"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Módulos de presentación de información:</w:t>
      </w:r>
      <w:r w:rsidRPr="004E447C">
        <w:rPr>
          <w:rFonts w:cstheme="majorHAnsi"/>
          <w:color w:val="000000"/>
          <w:sz w:val="24"/>
          <w:szCs w:val="24"/>
        </w:rPr>
        <w:t xml:space="preserve"> estos módulos son los encargados de presentar los diferentes módulos o información de una manera gráfica, que permita obtener un análisis visual y una gestión asistida.</w:t>
      </w:r>
    </w:p>
    <w:p w14:paraId="1D4747E5" w14:textId="77777777" w:rsidR="004E447C" w:rsidRPr="004E447C" w:rsidRDefault="004E447C" w:rsidP="004E447C">
      <w:pPr>
        <w:spacing w:after="0" w:line="0" w:lineRule="atLeast"/>
        <w:jc w:val="both"/>
        <w:rPr>
          <w:rFonts w:cstheme="majorHAnsi"/>
          <w:color w:val="000000"/>
          <w:sz w:val="24"/>
          <w:szCs w:val="24"/>
        </w:rPr>
      </w:pPr>
    </w:p>
    <w:p w14:paraId="529DCD0B"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 de gestión de usuarios, roles y perfiles:</w:t>
      </w:r>
      <w:r w:rsidRPr="004E447C">
        <w:rPr>
          <w:rFonts w:cstheme="majorHAnsi"/>
          <w:color w:val="000000"/>
          <w:sz w:val="24"/>
          <w:szCs w:val="24"/>
        </w:rPr>
        <w:t xml:space="preserve"> este módulo tendrá a cargo la gestión de usuarios, roles, perfiles y certificados de interoperabilidad o gestión de componentes o módulos de la plataforma, este módulo </w:t>
      </w:r>
      <w:r w:rsidRPr="004E447C">
        <w:rPr>
          <w:rFonts w:cstheme="majorHAnsi"/>
          <w:sz w:val="24"/>
          <w:szCs w:val="24"/>
        </w:rPr>
        <w:t>estará</w:t>
      </w:r>
      <w:r w:rsidRPr="004E447C">
        <w:rPr>
          <w:rFonts w:cstheme="majorHAnsi"/>
          <w:color w:val="000000"/>
          <w:sz w:val="24"/>
          <w:szCs w:val="24"/>
        </w:rPr>
        <w:t xml:space="preserve"> distribuido en diferentes componentes a lo largo de múltiples procesos.</w:t>
      </w:r>
    </w:p>
    <w:p w14:paraId="0AD00953"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6A025EF6"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 de gestión del video:</w:t>
      </w:r>
      <w:r w:rsidRPr="004E447C">
        <w:rPr>
          <w:rFonts w:cstheme="majorHAnsi"/>
          <w:color w:val="000000"/>
          <w:sz w:val="24"/>
          <w:szCs w:val="24"/>
        </w:rPr>
        <w:t xml:space="preserve"> este módulo será el encargado de la gestión, rotulado e indexado de los videos recibidos por eventos, alarmas o entregados al centro de gestión, es importante aclarará que el centro de gestión, adicional será el encargado de gestionar las conexiones hacia y desde los diferentes servicios de CCTV.</w:t>
      </w:r>
    </w:p>
    <w:p w14:paraId="7801EAD7" w14:textId="77777777" w:rsidR="004E447C" w:rsidRPr="004E447C" w:rsidRDefault="004E447C" w:rsidP="004E447C">
      <w:pPr>
        <w:tabs>
          <w:tab w:val="center" w:pos="4419"/>
          <w:tab w:val="left" w:pos="6610"/>
        </w:tabs>
        <w:spacing w:after="0" w:line="0" w:lineRule="atLeast"/>
        <w:jc w:val="both"/>
        <w:rPr>
          <w:rFonts w:cstheme="majorHAnsi"/>
          <w:color w:val="000000"/>
          <w:sz w:val="24"/>
          <w:szCs w:val="24"/>
        </w:rPr>
      </w:pPr>
    </w:p>
    <w:p w14:paraId="7C9B3463"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color w:val="000000"/>
          <w:sz w:val="24"/>
          <w:szCs w:val="24"/>
        </w:rPr>
        <w:t>Módulo GIS:</w:t>
      </w:r>
      <w:r w:rsidRPr="004E447C">
        <w:rPr>
          <w:rFonts w:cstheme="majorHAnsi"/>
          <w:color w:val="000000"/>
          <w:sz w:val="24"/>
          <w:szCs w:val="24"/>
        </w:rPr>
        <w:t xml:space="preserve"> Es una vista donde el elemento principal es el mapa de la ciudad integrada utilizando herramientas de mapas. Es el módulo encargado de presentar una cartografía en capas que permitirán georreferenciar las variables que provienen de las diferentes unidades aspecto, las cuales podrán ser variables periódicas, eventos, alarmas entre otras.</w:t>
      </w:r>
    </w:p>
    <w:p w14:paraId="6935A496" w14:textId="77777777" w:rsidR="004E447C" w:rsidRPr="004E447C" w:rsidRDefault="004E447C" w:rsidP="004E447C">
      <w:pPr>
        <w:pBdr>
          <w:top w:val="nil"/>
          <w:left w:val="nil"/>
          <w:bottom w:val="nil"/>
          <w:right w:val="nil"/>
          <w:between w:val="nil"/>
        </w:pBdr>
        <w:spacing w:after="0" w:line="0" w:lineRule="atLeast"/>
        <w:ind w:left="720"/>
        <w:jc w:val="both"/>
        <w:rPr>
          <w:rFonts w:cstheme="majorHAnsi"/>
          <w:color w:val="000000"/>
          <w:sz w:val="24"/>
          <w:szCs w:val="24"/>
        </w:rPr>
      </w:pPr>
    </w:p>
    <w:p w14:paraId="49F7FA9D" w14:textId="77777777" w:rsidR="004E447C" w:rsidRPr="004E447C" w:rsidRDefault="004E447C" w:rsidP="004E447C">
      <w:pPr>
        <w:numPr>
          <w:ilvl w:val="0"/>
          <w:numId w:val="26"/>
        </w:num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b/>
          <w:bCs/>
          <w:color w:val="000000"/>
          <w:sz w:val="24"/>
          <w:szCs w:val="24"/>
        </w:rPr>
        <w:t>Módulo de ayuda</w:t>
      </w:r>
      <w:r w:rsidRPr="004E447C">
        <w:rPr>
          <w:rFonts w:cstheme="majorHAnsi"/>
          <w:color w:val="000000"/>
          <w:sz w:val="24"/>
          <w:szCs w:val="24"/>
        </w:rPr>
        <w:t>: debe permitir solucionar dudas de forma rápida y efectiva, este componente tiene toda la terminología que maneja el software (diccionario del sistema), además explica cada uno de los subsistemas y sus herramientas en forma de manuales de usuario detallados para que sea la gran herramienta de ayuda en el proceso de acoplamiento con el software en la etapa de aprendizaje de este.</w:t>
      </w:r>
    </w:p>
    <w:p w14:paraId="495636FF"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0B88A5F0" w14:textId="77777777" w:rsidR="004E447C" w:rsidRPr="004E447C" w:rsidRDefault="004E447C" w:rsidP="004E447C">
      <w:pPr>
        <w:pStyle w:val="ListParagraph"/>
        <w:numPr>
          <w:ilvl w:val="2"/>
          <w:numId w:val="29"/>
        </w:numPr>
        <w:spacing w:after="0" w:line="0" w:lineRule="atLeast"/>
        <w:jc w:val="both"/>
        <w:outlineLvl w:val="2"/>
        <w:rPr>
          <w:rFonts w:cstheme="majorHAnsi"/>
          <w:b/>
          <w:color w:val="000000"/>
          <w:sz w:val="24"/>
          <w:szCs w:val="24"/>
        </w:rPr>
      </w:pPr>
      <w:bookmarkStart w:id="30" w:name="_Toc95475435"/>
      <w:bookmarkStart w:id="31" w:name="_Toc95482441"/>
      <w:r w:rsidRPr="004E447C">
        <w:rPr>
          <w:rFonts w:cstheme="majorHAnsi"/>
          <w:b/>
          <w:sz w:val="24"/>
          <w:szCs w:val="24"/>
        </w:rPr>
        <w:t>Aplicación Móvil para el Ciudadano</w:t>
      </w:r>
      <w:bookmarkEnd w:id="30"/>
      <w:bookmarkEnd w:id="31"/>
    </w:p>
    <w:p w14:paraId="14529EBD"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40A07521"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La plataforma debe disponer de una aplicación móvil de participación ciudadana e integrar la información de las aplicaciones implementadas por los territorios. Para obtener el máximo provecho en las ciudades que cuenten con estas aplicaciones, éstas deben permitir la comunicación en doble vía entre la Ciudad y/o Territorio y sus ciudadanos, de tal forma que estos últimos puedan reportar incidentes de la ciudad en áreas de Movilidad, Seguridad, Ambiente, Agricultura y Servicios Públicos; así mismo, la Aplicación Móvil deberá servir de canal directo de comunicación para mantener informados a los ciudadanos sobre las políticas, nuevas iniciativas, estado de proyectos relevantes para la ciudad por ejemplo velocidades promedio, desvíos programados, estado del aire, etc., lo cual permitirá generar un entorno de confianza y transparencia entre las autoridades y los ciudadanos.</w:t>
      </w:r>
    </w:p>
    <w:p w14:paraId="66BA3CDE"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11BDEE3D"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r w:rsidRPr="004E447C">
        <w:rPr>
          <w:rFonts w:cstheme="majorHAnsi"/>
          <w:color w:val="000000"/>
          <w:sz w:val="24"/>
          <w:szCs w:val="24"/>
        </w:rPr>
        <w:t>La funcionalidad de aplicación móvil debe ser complementada con una aplicación Web sincronizada con la Plataforma la cual debe cumplir las mismas funcionalidades a las de la aplicación móvil.</w:t>
      </w:r>
    </w:p>
    <w:p w14:paraId="3E69489E" w14:textId="77777777" w:rsidR="004E447C" w:rsidRPr="004E447C" w:rsidRDefault="004E447C" w:rsidP="004E447C">
      <w:pPr>
        <w:pBdr>
          <w:top w:val="nil"/>
          <w:left w:val="nil"/>
          <w:bottom w:val="nil"/>
          <w:right w:val="nil"/>
          <w:between w:val="nil"/>
        </w:pBdr>
        <w:spacing w:after="0" w:line="0" w:lineRule="atLeast"/>
        <w:jc w:val="both"/>
        <w:rPr>
          <w:rFonts w:cstheme="majorHAnsi"/>
          <w:color w:val="000000"/>
          <w:sz w:val="24"/>
          <w:szCs w:val="24"/>
        </w:rPr>
      </w:pPr>
    </w:p>
    <w:p w14:paraId="6813A08D" w14:textId="77777777" w:rsidR="004E447C" w:rsidRPr="004E447C" w:rsidRDefault="004E447C" w:rsidP="004E447C">
      <w:pPr>
        <w:pStyle w:val="Heading2"/>
        <w:numPr>
          <w:ilvl w:val="1"/>
          <w:numId w:val="29"/>
        </w:numPr>
        <w:ind w:left="0" w:firstLine="0"/>
        <w:rPr>
          <w:rFonts w:cstheme="majorHAnsi"/>
          <w:sz w:val="24"/>
          <w:szCs w:val="24"/>
        </w:rPr>
      </w:pPr>
      <w:bookmarkStart w:id="32" w:name="_Toc95475436"/>
      <w:bookmarkStart w:id="33" w:name="_Toc95482442"/>
      <w:r w:rsidRPr="004E447C">
        <w:rPr>
          <w:rFonts w:cstheme="majorHAnsi"/>
          <w:sz w:val="24"/>
          <w:szCs w:val="24"/>
        </w:rPr>
        <w:t>TECNOLOGÍAS HABILITADORAS</w:t>
      </w:r>
      <w:bookmarkEnd w:id="32"/>
      <w:bookmarkEnd w:id="33"/>
    </w:p>
    <w:p w14:paraId="5403222E" w14:textId="77777777" w:rsidR="004E447C" w:rsidRPr="004E447C" w:rsidRDefault="004E447C" w:rsidP="004E447C">
      <w:pPr>
        <w:spacing w:after="0" w:line="0" w:lineRule="atLeast"/>
        <w:jc w:val="both"/>
        <w:rPr>
          <w:rFonts w:cstheme="majorHAnsi"/>
          <w:color w:val="000000"/>
          <w:sz w:val="24"/>
          <w:szCs w:val="24"/>
        </w:rPr>
      </w:pPr>
    </w:p>
    <w:p w14:paraId="17431A34" w14:textId="77777777" w:rsidR="004E447C" w:rsidRPr="004E447C" w:rsidRDefault="004E447C" w:rsidP="004E447C">
      <w:pPr>
        <w:spacing w:after="0" w:line="0" w:lineRule="atLeast"/>
        <w:jc w:val="both"/>
        <w:rPr>
          <w:rFonts w:cstheme="majorHAnsi"/>
          <w:color w:val="000000"/>
          <w:sz w:val="24"/>
          <w:szCs w:val="24"/>
        </w:rPr>
      </w:pPr>
      <w:r w:rsidRPr="004E447C">
        <w:rPr>
          <w:rFonts w:cstheme="majorHAnsi"/>
          <w:color w:val="000000"/>
          <w:sz w:val="24"/>
          <w:szCs w:val="24"/>
        </w:rPr>
        <w:t xml:space="preserve">La </w:t>
      </w:r>
      <w:r w:rsidRPr="004E447C">
        <w:rPr>
          <w:rFonts w:cstheme="majorHAnsi"/>
          <w:sz w:val="24"/>
          <w:szCs w:val="24"/>
        </w:rPr>
        <w:t>plataforma de ciudades y territorios inteligentes</w:t>
      </w:r>
      <w:r w:rsidRPr="004E447C">
        <w:rPr>
          <w:rFonts w:cstheme="majorHAnsi"/>
        </w:rPr>
        <w:t xml:space="preserve"> </w:t>
      </w:r>
      <w:r w:rsidRPr="004E447C">
        <w:rPr>
          <w:rFonts w:cstheme="majorHAnsi"/>
          <w:sz w:val="24"/>
          <w:szCs w:val="24"/>
        </w:rPr>
        <w:t>deberán implementar tecnologías de la Cuarta Revolución Industrial y tecnologías de analítica de datos, big data e inteligencia artificial para el apoyo a la toma de decisiones basadas en datos</w:t>
      </w:r>
      <w:r w:rsidRPr="004E447C">
        <w:rPr>
          <w:rFonts w:cstheme="majorHAnsi"/>
          <w:color w:val="000000"/>
          <w:sz w:val="24"/>
          <w:szCs w:val="24"/>
        </w:rPr>
        <w:t xml:space="preserve"> con enfoque en la analítica y visualización de datos generados por IoT, en aplicaciones de ciudades inteligentes enfocadas inicialmente en la implementación de los siguientes verticales.</w:t>
      </w:r>
    </w:p>
    <w:p w14:paraId="0450E80E" w14:textId="77777777" w:rsidR="004E447C" w:rsidRPr="004E447C" w:rsidRDefault="004E447C" w:rsidP="004E447C">
      <w:pPr>
        <w:spacing w:after="0" w:line="0" w:lineRule="atLeast"/>
        <w:jc w:val="both"/>
        <w:rPr>
          <w:rFonts w:cstheme="majorHAnsi"/>
          <w:color w:val="000000"/>
          <w:sz w:val="24"/>
          <w:szCs w:val="24"/>
        </w:rPr>
      </w:pPr>
    </w:p>
    <w:p w14:paraId="2EE3062D" w14:textId="77777777" w:rsidR="004E447C" w:rsidRPr="004E447C" w:rsidRDefault="004E447C" w:rsidP="004E447C">
      <w:pPr>
        <w:pStyle w:val="ListParagraph"/>
        <w:numPr>
          <w:ilvl w:val="0"/>
          <w:numId w:val="30"/>
        </w:numPr>
        <w:spacing w:after="0" w:line="0" w:lineRule="atLeast"/>
        <w:jc w:val="both"/>
        <w:rPr>
          <w:rFonts w:cstheme="majorHAnsi"/>
          <w:sz w:val="24"/>
          <w:szCs w:val="24"/>
        </w:rPr>
      </w:pPr>
      <w:r w:rsidRPr="004E447C">
        <w:rPr>
          <w:rFonts w:cstheme="majorHAnsi"/>
          <w:b/>
          <w:color w:val="000000"/>
          <w:sz w:val="24"/>
          <w:szCs w:val="24"/>
        </w:rPr>
        <w:t xml:space="preserve">IOT:  </w:t>
      </w:r>
      <w:r w:rsidRPr="004E447C">
        <w:rPr>
          <w:rFonts w:cstheme="majorHAnsi"/>
          <w:color w:val="000000"/>
          <w:sz w:val="24"/>
          <w:szCs w:val="24"/>
        </w:rPr>
        <w:t xml:space="preserve">la </w:t>
      </w:r>
      <w:r w:rsidRPr="004E447C">
        <w:rPr>
          <w:rFonts w:cstheme="majorHAnsi"/>
          <w:sz w:val="24"/>
          <w:szCs w:val="24"/>
        </w:rPr>
        <w:t>plataforma de ciudades y territorios inteligentes deberá hacer uso de los diferentes dispositivos inteligentes desplegado en las ciudades, con el objetivo de desarrollar e innovar en tecnologías que faciliten la recopilación de datos de manera rápida, ágil, segura y sencilla para convertirla en información relevante para las administraciones públicas, sector público, privado y academia.</w:t>
      </w:r>
    </w:p>
    <w:p w14:paraId="5670C2D0" w14:textId="77777777" w:rsidR="004E447C" w:rsidRPr="004E447C" w:rsidRDefault="004E447C" w:rsidP="004E447C">
      <w:pPr>
        <w:spacing w:after="0" w:line="0" w:lineRule="atLeast"/>
        <w:jc w:val="both"/>
        <w:rPr>
          <w:rFonts w:cstheme="majorHAnsi"/>
          <w:color w:val="000000"/>
          <w:sz w:val="24"/>
          <w:szCs w:val="24"/>
        </w:rPr>
      </w:pPr>
    </w:p>
    <w:p w14:paraId="3EEE96EE" w14:textId="77777777" w:rsidR="004E447C" w:rsidRPr="004E447C" w:rsidRDefault="004E447C" w:rsidP="004E447C">
      <w:pPr>
        <w:pStyle w:val="ListParagraph"/>
        <w:numPr>
          <w:ilvl w:val="0"/>
          <w:numId w:val="30"/>
        </w:numPr>
        <w:spacing w:after="0" w:line="0" w:lineRule="atLeast"/>
        <w:jc w:val="both"/>
        <w:rPr>
          <w:rFonts w:cstheme="majorHAnsi"/>
          <w:color w:val="000000"/>
          <w:sz w:val="24"/>
          <w:szCs w:val="24"/>
        </w:rPr>
      </w:pPr>
      <w:r w:rsidRPr="004E447C">
        <w:rPr>
          <w:rFonts w:cstheme="majorHAnsi"/>
          <w:b/>
          <w:color w:val="000000"/>
          <w:sz w:val="24"/>
          <w:szCs w:val="24"/>
        </w:rPr>
        <w:t xml:space="preserve">Big Data: </w:t>
      </w:r>
      <w:r w:rsidRPr="004E447C">
        <w:rPr>
          <w:rFonts w:cstheme="majorHAnsi"/>
          <w:color w:val="000000"/>
          <w:sz w:val="24"/>
          <w:szCs w:val="24"/>
        </w:rPr>
        <w:t>la plataforma de ciudades y territorios inteligen</w:t>
      </w:r>
      <w:r w:rsidRPr="004E447C">
        <w:rPr>
          <w:rFonts w:cstheme="majorHAnsi"/>
          <w:sz w:val="24"/>
          <w:szCs w:val="24"/>
        </w:rPr>
        <w:t xml:space="preserve">tes obtendrá volúmenes importantes de datos, por lo cual es necesario emplear técnicas de adquisición, almacenamiento, procesamiento y visualización más elaboradas. Todas ellas enmarcadas en la teoría del </w:t>
      </w:r>
      <w:r w:rsidRPr="004E447C">
        <w:rPr>
          <w:rFonts w:cstheme="majorHAnsi"/>
          <w:i/>
          <w:sz w:val="24"/>
          <w:szCs w:val="24"/>
        </w:rPr>
        <w:t>big data</w:t>
      </w:r>
      <w:r w:rsidRPr="004E447C">
        <w:rPr>
          <w:rFonts w:cstheme="majorHAnsi"/>
          <w:sz w:val="24"/>
          <w:szCs w:val="24"/>
        </w:rPr>
        <w:t xml:space="preserve"> descrito por sus cinco principios, como lo son: volumen (capacidad de almacenar y manipular cantidades enormes de datos), variedad (diferentes tipos de datos provenientes de diferentes sensores asociados a medio ambiente, movilidad, agricultura, seguridad, servicios públicos, entre otros), veracidad (capacidad de analizar la validez o calidad de datos colectados), velocidad (capacidad de procesar más rápido de lo normal) y valor (capacidad de obtener valor a partir de los datos). De acuerdo con lo que se tendrá recolectado de datos provenientes de sectores como movilidad, seguridad ciudadana, medio ambiente, agricultura, servicios públicos y futuros servicios de ciudad relacionados con turismo, educación, salud, entre otros, es posible tener un ecosistema adecuado para el </w:t>
      </w:r>
      <w:r w:rsidRPr="004E447C">
        <w:rPr>
          <w:rFonts w:cstheme="majorHAnsi"/>
          <w:i/>
          <w:sz w:val="24"/>
          <w:szCs w:val="24"/>
        </w:rPr>
        <w:t>big data</w:t>
      </w:r>
      <w:r w:rsidRPr="004E447C">
        <w:rPr>
          <w:rFonts w:cstheme="majorHAnsi"/>
          <w:sz w:val="24"/>
          <w:szCs w:val="24"/>
        </w:rPr>
        <w:t>.</w:t>
      </w:r>
    </w:p>
    <w:p w14:paraId="6220FB7B" w14:textId="77777777" w:rsidR="004E447C" w:rsidRPr="004E447C" w:rsidRDefault="004E447C" w:rsidP="004E447C">
      <w:pPr>
        <w:spacing w:after="0" w:line="0" w:lineRule="atLeast"/>
        <w:jc w:val="both"/>
        <w:rPr>
          <w:rFonts w:cstheme="majorHAnsi"/>
          <w:color w:val="000000"/>
          <w:sz w:val="24"/>
          <w:szCs w:val="24"/>
        </w:rPr>
      </w:pPr>
    </w:p>
    <w:p w14:paraId="265C816A" w14:textId="77777777" w:rsidR="004E447C" w:rsidRPr="004E447C" w:rsidRDefault="004E447C" w:rsidP="004E447C">
      <w:pPr>
        <w:pStyle w:val="ListParagraph"/>
        <w:numPr>
          <w:ilvl w:val="0"/>
          <w:numId w:val="30"/>
        </w:numPr>
        <w:spacing w:after="0" w:line="0" w:lineRule="atLeast"/>
        <w:jc w:val="both"/>
        <w:rPr>
          <w:rFonts w:cstheme="majorHAnsi"/>
          <w:color w:val="000000"/>
          <w:sz w:val="24"/>
          <w:szCs w:val="24"/>
        </w:rPr>
      </w:pPr>
      <w:r w:rsidRPr="004E447C">
        <w:rPr>
          <w:rFonts w:cstheme="majorHAnsi"/>
          <w:b/>
          <w:color w:val="000000"/>
          <w:sz w:val="24"/>
          <w:szCs w:val="24"/>
        </w:rPr>
        <w:t xml:space="preserve">Machine </w:t>
      </w:r>
      <w:proofErr w:type="spellStart"/>
      <w:r w:rsidRPr="004E447C">
        <w:rPr>
          <w:rFonts w:cstheme="majorHAnsi"/>
          <w:b/>
          <w:color w:val="000000"/>
          <w:sz w:val="24"/>
          <w:szCs w:val="24"/>
        </w:rPr>
        <w:t>learning</w:t>
      </w:r>
      <w:proofErr w:type="spellEnd"/>
      <w:r w:rsidRPr="004E447C">
        <w:rPr>
          <w:rFonts w:cstheme="majorHAnsi"/>
          <w:b/>
          <w:color w:val="000000"/>
          <w:sz w:val="24"/>
          <w:szCs w:val="24"/>
        </w:rPr>
        <w:t xml:space="preserve">: </w:t>
      </w:r>
      <w:r w:rsidRPr="004E447C">
        <w:rPr>
          <w:rFonts w:cstheme="majorHAnsi"/>
          <w:sz w:val="24"/>
          <w:szCs w:val="24"/>
        </w:rPr>
        <w:t>o aprendizaje de máquina, que se puede considerar como una rama de la inteligencia artificial, será el conjunto de modelos matemáticos que aprenden de los datos que serán obtenidos a partir de la plataforma de ciudades y territorios inteligentes. Dentro del proceso desarrollado para este tipo de aprendizaje, será posible extraer patrones, generar herramientas de predicción y estimación o desempeñar actividades orientadas hacia la minería de datos.</w:t>
      </w:r>
    </w:p>
    <w:p w14:paraId="45DD9048" w14:textId="77777777" w:rsidR="004E447C" w:rsidRPr="004E447C" w:rsidRDefault="004E447C" w:rsidP="004E447C">
      <w:pPr>
        <w:spacing w:after="0" w:line="0" w:lineRule="atLeast"/>
        <w:jc w:val="both"/>
        <w:rPr>
          <w:rFonts w:cstheme="majorHAnsi"/>
          <w:color w:val="000000"/>
          <w:sz w:val="24"/>
          <w:szCs w:val="24"/>
        </w:rPr>
      </w:pPr>
    </w:p>
    <w:p w14:paraId="5FF4ECA7" w14:textId="77777777" w:rsidR="004E447C" w:rsidRPr="004E447C" w:rsidRDefault="004E447C" w:rsidP="004E447C">
      <w:pPr>
        <w:pStyle w:val="ListParagraph"/>
        <w:numPr>
          <w:ilvl w:val="0"/>
          <w:numId w:val="30"/>
        </w:numPr>
        <w:spacing w:after="0" w:line="0" w:lineRule="atLeast"/>
        <w:jc w:val="both"/>
        <w:rPr>
          <w:rFonts w:cstheme="majorHAnsi"/>
          <w:b/>
          <w:color w:val="000000"/>
          <w:sz w:val="24"/>
          <w:szCs w:val="24"/>
        </w:rPr>
      </w:pPr>
      <w:proofErr w:type="spellStart"/>
      <w:r w:rsidRPr="004E447C">
        <w:rPr>
          <w:rFonts w:cstheme="majorHAnsi"/>
          <w:b/>
          <w:color w:val="000000"/>
          <w:sz w:val="24"/>
          <w:szCs w:val="24"/>
        </w:rPr>
        <w:t>Blockchain</w:t>
      </w:r>
      <w:proofErr w:type="spellEnd"/>
      <w:r w:rsidRPr="004E447C">
        <w:rPr>
          <w:rFonts w:cstheme="majorHAnsi"/>
          <w:b/>
          <w:color w:val="000000"/>
          <w:sz w:val="24"/>
          <w:szCs w:val="24"/>
        </w:rPr>
        <w:t xml:space="preserve">: </w:t>
      </w:r>
      <w:r w:rsidRPr="004E447C">
        <w:rPr>
          <w:rFonts w:cstheme="majorHAnsi"/>
          <w:sz w:val="24"/>
          <w:szCs w:val="24"/>
        </w:rPr>
        <w:t>la plataforma de ciudades y territorios inteligentes deberá estar soportada y contribuir a que sus datos tengan una transferencia distribuida, sin que exista un lugar centralizado de los mismos. Esto estará facilitado por la implementación de nodos de información que permitan el anonimato y validez de esta, contribuyendo a su eliminación, gestión, autenticación, entre otros procesos importantes.</w:t>
      </w:r>
    </w:p>
    <w:p w14:paraId="52279BFB" w14:textId="77777777" w:rsidR="004E447C" w:rsidRPr="004E447C" w:rsidRDefault="004E447C" w:rsidP="004E447C">
      <w:pPr>
        <w:spacing w:after="0" w:line="0" w:lineRule="atLeast"/>
        <w:jc w:val="both"/>
        <w:rPr>
          <w:rFonts w:cstheme="majorHAnsi"/>
          <w:b/>
          <w:color w:val="000000"/>
          <w:sz w:val="24"/>
          <w:szCs w:val="24"/>
        </w:rPr>
      </w:pPr>
    </w:p>
    <w:p w14:paraId="5497D9CE" w14:textId="77777777" w:rsidR="004E447C" w:rsidRPr="004E447C" w:rsidRDefault="004E447C" w:rsidP="004E447C">
      <w:pPr>
        <w:pStyle w:val="ListParagraph"/>
        <w:numPr>
          <w:ilvl w:val="0"/>
          <w:numId w:val="30"/>
        </w:numPr>
        <w:spacing w:after="0" w:line="0" w:lineRule="atLeast"/>
        <w:jc w:val="both"/>
        <w:rPr>
          <w:rFonts w:cstheme="majorHAnsi"/>
          <w:color w:val="000000"/>
          <w:sz w:val="24"/>
          <w:szCs w:val="24"/>
        </w:rPr>
      </w:pPr>
      <w:r w:rsidRPr="004E447C">
        <w:rPr>
          <w:rFonts w:cstheme="majorHAnsi"/>
          <w:b/>
          <w:color w:val="000000"/>
          <w:sz w:val="24"/>
          <w:szCs w:val="24"/>
        </w:rPr>
        <w:t xml:space="preserve">Inteligencia Artificial: </w:t>
      </w:r>
      <w:r w:rsidRPr="004E447C">
        <w:rPr>
          <w:rFonts w:cstheme="majorHAnsi"/>
          <w:color w:val="000000"/>
          <w:sz w:val="24"/>
          <w:szCs w:val="24"/>
        </w:rPr>
        <w:t>la plataforma de ciudades y territorios inteligen</w:t>
      </w:r>
      <w:r w:rsidRPr="004E447C">
        <w:rPr>
          <w:rFonts w:cstheme="majorHAnsi"/>
          <w:sz w:val="24"/>
          <w:szCs w:val="24"/>
        </w:rPr>
        <w:t xml:space="preserve">tes deberá promover el uso de la inteligencia artificial (IA) para hacer tareas de predicción, estimación, agrupamiento, entre otras, que apoyen procesos de toma de decisión en diferentes niveles. La IA es entendida como el conjunto de algoritmos </w:t>
      </w:r>
      <w:proofErr w:type="spellStart"/>
      <w:r w:rsidRPr="004E447C">
        <w:rPr>
          <w:rFonts w:cstheme="majorHAnsi"/>
          <w:sz w:val="24"/>
          <w:szCs w:val="24"/>
        </w:rPr>
        <w:t>bioinspirados</w:t>
      </w:r>
      <w:proofErr w:type="spellEnd"/>
      <w:r w:rsidRPr="004E447C">
        <w:rPr>
          <w:rFonts w:cstheme="majorHAnsi"/>
          <w:sz w:val="24"/>
          <w:szCs w:val="24"/>
        </w:rPr>
        <w:t xml:space="preserve"> basados en la inteligencia encontrada en la naturaleza. Adicional a lo que se puede desarrollar con el aprendizaje de máquina, existen un mayor número de propuestas de modelos </w:t>
      </w:r>
      <w:proofErr w:type="spellStart"/>
      <w:r w:rsidRPr="004E447C">
        <w:rPr>
          <w:rFonts w:cstheme="majorHAnsi"/>
          <w:sz w:val="24"/>
          <w:szCs w:val="24"/>
        </w:rPr>
        <w:t>bioinspirados</w:t>
      </w:r>
      <w:proofErr w:type="spellEnd"/>
      <w:r w:rsidRPr="004E447C">
        <w:rPr>
          <w:rFonts w:cstheme="majorHAnsi"/>
          <w:sz w:val="24"/>
          <w:szCs w:val="24"/>
        </w:rPr>
        <w:t xml:space="preserve"> que permitirán realizar tareas de inferencia, optimización y aprendizaje continuo, no solamente basado en datos.</w:t>
      </w:r>
    </w:p>
    <w:p w14:paraId="608B83B5" w14:textId="77777777" w:rsidR="004E447C" w:rsidRPr="004E447C" w:rsidRDefault="004E447C" w:rsidP="004E447C">
      <w:pPr>
        <w:spacing w:after="0" w:line="0" w:lineRule="atLeast"/>
        <w:jc w:val="both"/>
        <w:rPr>
          <w:rFonts w:cstheme="majorHAnsi"/>
          <w:color w:val="000000"/>
          <w:sz w:val="24"/>
          <w:szCs w:val="24"/>
        </w:rPr>
      </w:pPr>
    </w:p>
    <w:p w14:paraId="6348A8B8" w14:textId="3FAB7245" w:rsidR="004E447C" w:rsidRPr="004E447C" w:rsidRDefault="004E447C" w:rsidP="4AD4C691">
      <w:pPr>
        <w:pStyle w:val="ListParagraph"/>
        <w:numPr>
          <w:ilvl w:val="0"/>
          <w:numId w:val="30"/>
        </w:numPr>
        <w:spacing w:after="0" w:line="0" w:lineRule="atLeast"/>
        <w:jc w:val="both"/>
        <w:rPr>
          <w:rFonts w:cstheme="majorBidi"/>
          <w:color w:val="000000"/>
          <w:sz w:val="24"/>
          <w:szCs w:val="24"/>
        </w:rPr>
      </w:pPr>
      <w:r w:rsidRPr="4AD4C691">
        <w:rPr>
          <w:rFonts w:cstheme="majorBidi"/>
          <w:b/>
          <w:bCs/>
          <w:color w:val="000000" w:themeColor="text1"/>
          <w:sz w:val="24"/>
          <w:szCs w:val="24"/>
        </w:rPr>
        <w:t xml:space="preserve">Ciberseguridad: </w:t>
      </w:r>
      <w:r w:rsidRPr="4AD4C691">
        <w:rPr>
          <w:rFonts w:cstheme="majorBidi"/>
          <w:sz w:val="24"/>
          <w:szCs w:val="24"/>
        </w:rPr>
        <w:t xml:space="preserve">debido a la estructura de la plataforma de ciudades y territorios inteligentes, se deberán incluir estrategias de seguridad </w:t>
      </w:r>
      <w:r w:rsidR="1FC57A64" w:rsidRPr="4AD4C691">
        <w:rPr>
          <w:rFonts w:cstheme="majorBidi"/>
          <w:sz w:val="24"/>
          <w:szCs w:val="24"/>
        </w:rPr>
        <w:t>digital</w:t>
      </w:r>
      <w:r w:rsidRPr="4AD4C691">
        <w:rPr>
          <w:rFonts w:cstheme="majorBidi"/>
          <w:sz w:val="24"/>
          <w:szCs w:val="24"/>
        </w:rPr>
        <w:t xml:space="preserve"> sobre las redes, nodos y en general todos los dispositivos asociados a la plataforma, para velar por integridad, veracidad, valor y sensibilidad de los datos que sean obtenidos a través de esta. Dentro de estas estrategias se deberá contar con el control del almacenamiento de los datos, acceso a la información, gestión de riesgos, y en general, políticas claras para su generación, mantenimiento y actualización.</w:t>
      </w:r>
    </w:p>
    <w:p w14:paraId="21BB8DAA" w14:textId="405F054E" w:rsidR="743DEF0D" w:rsidRPr="004E447C" w:rsidRDefault="743DEF0D" w:rsidP="004E447C">
      <w:pPr>
        <w:pStyle w:val="ListParagraph"/>
        <w:jc w:val="both"/>
        <w:rPr>
          <w:rFonts w:eastAsia="Work Sans" w:cs="Work Sans"/>
          <w:color w:val="000000" w:themeColor="text1"/>
        </w:rPr>
      </w:pPr>
    </w:p>
    <w:p w14:paraId="57444A8F" w14:textId="198D6ADF" w:rsidR="000A6C39" w:rsidRPr="004E447C" w:rsidRDefault="00CD4FF7" w:rsidP="00996E1A">
      <w:pPr>
        <w:jc w:val="both"/>
      </w:pPr>
      <w:r>
        <w:t>Para cualquier inquietud en la información del presente documento, las entidades interesadas se podrán contactar con el equipo de Ciudades Inteligentes</w:t>
      </w:r>
      <w:r w:rsidR="00996E1A">
        <w:t xml:space="preserve"> y Territorios Inteligentes</w:t>
      </w:r>
      <w:r>
        <w:t xml:space="preserve"> de la Dirección de Gobierno Digital </w:t>
      </w:r>
      <w:r w:rsidR="00CA357A">
        <w:t xml:space="preserve">del Ministerio de TIC, </w:t>
      </w:r>
      <w:bookmarkStart w:id="34" w:name="_GoBack"/>
      <w:bookmarkEnd w:id="34"/>
      <w:r>
        <w:t xml:space="preserve">al correo </w:t>
      </w:r>
      <w:hyperlink r:id="rId20">
        <w:r w:rsidR="000A6C39" w:rsidRPr="4AD4C691">
          <w:rPr>
            <w:rStyle w:val="Hyperlink"/>
          </w:rPr>
          <w:t>ciudadesyterritoriosinteligentes@mintic.gov.co</w:t>
        </w:r>
      </w:hyperlink>
    </w:p>
    <w:p w14:paraId="0AEA289F" w14:textId="77777777" w:rsidR="000A6C39" w:rsidRDefault="000A6C39" w:rsidP="00996E1A">
      <w:pPr>
        <w:jc w:val="both"/>
      </w:pPr>
    </w:p>
    <w:p w14:paraId="4ADBAC9B" w14:textId="77777777" w:rsidR="00630C35" w:rsidRPr="007420B9" w:rsidRDefault="00630C35" w:rsidP="00630C35">
      <w:pPr>
        <w:pStyle w:val="Heading2"/>
        <w:jc w:val="both"/>
        <w:rPr>
          <w:rStyle w:val="IntenseReference"/>
        </w:rPr>
      </w:pPr>
      <w:bookmarkStart w:id="35" w:name="_Toc95482443"/>
      <w:r w:rsidRPr="007420B9">
        <w:rPr>
          <w:rStyle w:val="IntenseReference"/>
        </w:rPr>
        <w:t>Derechos de autor</w:t>
      </w:r>
      <w:bookmarkEnd w:id="35"/>
    </w:p>
    <w:p w14:paraId="68799278" w14:textId="2F435A21" w:rsidR="00630C35" w:rsidRPr="00132320" w:rsidRDefault="00630C35" w:rsidP="00630C35">
      <w:pPr>
        <w:spacing w:after="0"/>
        <w:jc w:val="both"/>
      </w:pPr>
      <w:r w:rsidRPr="00132320">
        <w:t xml:space="preserve">Todas las referencias </w:t>
      </w:r>
      <w:r w:rsidR="00CD4FF7">
        <w:t>a</w:t>
      </w:r>
      <w:r>
        <w:t xml:space="preserve">l documento </w:t>
      </w:r>
      <w:r w:rsidRPr="00132320">
        <w:t>son derechos reservados por parte del Ministerio de Tecnologías de la Información y las Comunicaciones -MINTIC.</w:t>
      </w:r>
    </w:p>
    <w:p w14:paraId="1AF4EF78" w14:textId="77777777" w:rsidR="00630C35" w:rsidRPr="00132320" w:rsidRDefault="00630C35" w:rsidP="00630C35">
      <w:pPr>
        <w:shd w:val="clear" w:color="auto" w:fill="FFFFFF"/>
        <w:spacing w:after="0"/>
        <w:jc w:val="both"/>
        <w:rPr>
          <w:rFonts w:eastAsia="Times New Roman" w:cs="Arial"/>
          <w:lang w:val="es-ES"/>
        </w:rPr>
      </w:pPr>
      <w:bookmarkStart w:id="36" w:name="_Toc498520504"/>
      <w:bookmarkStart w:id="37" w:name="_Toc498520823"/>
      <w:bookmarkStart w:id="38" w:name="_Toc498520890"/>
      <w:bookmarkStart w:id="39" w:name="_Toc498527825"/>
      <w:bookmarkStart w:id="40" w:name="_Toc498520505"/>
      <w:bookmarkStart w:id="41" w:name="_Toc498520824"/>
      <w:bookmarkStart w:id="42" w:name="_Toc498520891"/>
      <w:bookmarkStart w:id="43" w:name="_Toc498527826"/>
      <w:bookmarkStart w:id="44" w:name="_Toc498520506"/>
      <w:bookmarkStart w:id="45" w:name="_Toc498520825"/>
      <w:bookmarkStart w:id="46" w:name="_Toc498520892"/>
      <w:bookmarkStart w:id="47" w:name="_Toc498527827"/>
      <w:bookmarkStart w:id="48" w:name="_Toc498520507"/>
      <w:bookmarkStart w:id="49" w:name="_Toc498520826"/>
      <w:bookmarkStart w:id="50" w:name="_Toc498520893"/>
      <w:bookmarkStart w:id="51" w:name="_Toc498527828"/>
      <w:bookmarkStart w:id="52" w:name="_Toc498520508"/>
      <w:bookmarkStart w:id="53" w:name="_Toc498520827"/>
      <w:bookmarkStart w:id="54" w:name="_Toc498520894"/>
      <w:bookmarkStart w:id="55" w:name="_Toc4985278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1939B52" w14:textId="77777777" w:rsidR="00630C35" w:rsidRPr="00132320" w:rsidRDefault="00630C35" w:rsidP="00630C35">
      <w:pPr>
        <w:shd w:val="clear" w:color="auto" w:fill="FFFFFF"/>
        <w:spacing w:after="0"/>
        <w:jc w:val="both"/>
        <w:rPr>
          <w:rFonts w:eastAsia="Times New Roman" w:cs="Arial"/>
          <w:lang w:val="es-ES"/>
        </w:rPr>
      </w:pPr>
      <w:r w:rsidRPr="00132320">
        <w:rPr>
          <w:rFonts w:eastAsia="Times New Roman" w:cs="Arial"/>
          <w:lang w:val="es-ES"/>
        </w:rPr>
        <w:t>En consecuencia, el MINTIC goza de los derechos de autor</w:t>
      </w:r>
      <w:r w:rsidRPr="00132320">
        <w:rPr>
          <w:rStyle w:val="FootnoteReference"/>
          <w:rFonts w:eastAsia="Times New Roman" w:cs="Arial"/>
        </w:rPr>
        <w:footnoteReference w:id="3"/>
      </w:r>
      <w:r w:rsidRPr="00132320">
        <w:rPr>
          <w:rFonts w:eastAsia="Times New Roman" w:cs="Arial"/>
          <w:lang w:val="es-ES"/>
        </w:rPr>
        <w:t xml:space="preserve"> establecidos en la ley 23 de 1982 y demás normas concordantes y complementarias, respecto de los documentos de</w:t>
      </w:r>
      <w:r>
        <w:rPr>
          <w:rFonts w:eastAsia="Times New Roman" w:cs="Arial"/>
          <w:lang w:val="es-ES"/>
        </w:rPr>
        <w:t xml:space="preserve"> ciudades y territorios inteligentes</w:t>
      </w:r>
      <w:r w:rsidRPr="00132320">
        <w:rPr>
          <w:rFonts w:eastAsia="Times New Roman" w:cs="Arial"/>
          <w:lang w:val="es-ES"/>
        </w:rPr>
        <w:t xml:space="preserve"> y su contenido.</w:t>
      </w:r>
    </w:p>
    <w:p w14:paraId="56BA72A1" w14:textId="77777777" w:rsidR="00630C35" w:rsidRPr="00132320" w:rsidRDefault="00630C35" w:rsidP="00630C35">
      <w:pPr>
        <w:shd w:val="clear" w:color="auto" w:fill="FFFFFF"/>
        <w:spacing w:after="0"/>
        <w:jc w:val="both"/>
        <w:rPr>
          <w:rFonts w:eastAsia="Times New Roman" w:cs="Arial"/>
          <w:lang w:val="es-ES"/>
        </w:rPr>
      </w:pPr>
    </w:p>
    <w:p w14:paraId="49CC5C29" w14:textId="77777777" w:rsidR="00630C35" w:rsidRPr="00132320" w:rsidRDefault="00630C35" w:rsidP="00630C35">
      <w:pPr>
        <w:shd w:val="clear" w:color="auto" w:fill="FFFFFF"/>
        <w:spacing w:after="0"/>
        <w:jc w:val="both"/>
        <w:rPr>
          <w:rFonts w:eastAsia="Times New Roman" w:cs="Arial"/>
          <w:lang w:val="es-ES"/>
        </w:rPr>
      </w:pPr>
      <w:r w:rsidRPr="00132320">
        <w:rPr>
          <w:rFonts w:eastAsia="Times New Roman" w:cs="Arial"/>
          <w:lang w:val="es-ES"/>
        </w:rPr>
        <w:t>Las reproducciones, referencias o enunciaciones de estos documentos deberán ir siempre acompañadas por el nombre o seudónimo del titular de los derechos de autor (Ministerio de Tecnologías de la Información y las Comunicaciones).</w:t>
      </w:r>
    </w:p>
    <w:p w14:paraId="3FF86A49" w14:textId="77777777" w:rsidR="00630C35" w:rsidRPr="00132320" w:rsidRDefault="00630C35" w:rsidP="00630C35">
      <w:pPr>
        <w:shd w:val="clear" w:color="auto" w:fill="FFFFFF"/>
        <w:spacing w:after="0"/>
        <w:jc w:val="both"/>
        <w:rPr>
          <w:rFonts w:eastAsia="Times New Roman" w:cs="Arial"/>
          <w:lang w:val="es-ES"/>
        </w:rPr>
      </w:pPr>
    </w:p>
    <w:p w14:paraId="381240BF" w14:textId="77777777" w:rsidR="00630C35" w:rsidRPr="00132320" w:rsidRDefault="00630C35" w:rsidP="00630C35">
      <w:pPr>
        <w:spacing w:after="0"/>
        <w:jc w:val="both"/>
        <w:rPr>
          <w:rFonts w:cs="Arial"/>
          <w:lang w:val="es-ES"/>
        </w:rPr>
      </w:pPr>
      <w:r w:rsidRPr="00132320">
        <w:rPr>
          <w:lang w:val="es-ES"/>
        </w:rPr>
        <w:t xml:space="preserve">Lo anterior, sin perjuicio de los derechos reservados por parte de entidades tales como la </w:t>
      </w:r>
      <w:r w:rsidRPr="00132320">
        <w:rPr>
          <w:i/>
          <w:lang w:val="es-ES"/>
        </w:rPr>
        <w:t>International Standard</w:t>
      </w:r>
      <w:r w:rsidRPr="00132320">
        <w:rPr>
          <w:i/>
        </w:rPr>
        <w:t xml:space="preserve"> </w:t>
      </w:r>
      <w:proofErr w:type="spellStart"/>
      <w:r w:rsidRPr="00132320">
        <w:rPr>
          <w:i/>
        </w:rPr>
        <w:t>Organization</w:t>
      </w:r>
      <w:proofErr w:type="spellEnd"/>
      <w:r w:rsidRPr="00132320">
        <w:rPr>
          <w:lang w:val="es-ES"/>
        </w:rPr>
        <w:t xml:space="preserve"> (ISO), ICONTEC, entre otras, respecto de referencias, definiciones, documentos o contenido relacionado </w:t>
      </w:r>
      <w:r>
        <w:rPr>
          <w:lang w:val="es-ES"/>
        </w:rPr>
        <w:t>con Ciudades Inteligentes</w:t>
      </w:r>
      <w:r w:rsidRPr="00132320">
        <w:rPr>
          <w:lang w:val="es-ES"/>
        </w:rPr>
        <w:t xml:space="preserve"> y sus documentos o anexos que son de su autoría o propieda</w:t>
      </w:r>
      <w:r w:rsidRPr="00132320">
        <w:rPr>
          <w:rFonts w:cs="Arial"/>
          <w:lang w:val="es-ES"/>
        </w:rPr>
        <w:t>d.</w:t>
      </w:r>
    </w:p>
    <w:p w14:paraId="621F616D" w14:textId="365F306A" w:rsidR="00464C88" w:rsidRPr="00514B13" w:rsidRDefault="00464C88" w:rsidP="00BC3E32">
      <w:pPr>
        <w:spacing w:after="0"/>
        <w:jc w:val="both"/>
        <w:textAlignment w:val="baseline"/>
        <w:rPr>
          <w:rFonts w:ascii="Segoe UI" w:eastAsia="Times New Roman" w:hAnsi="Segoe UI" w:cs="Segoe UI"/>
          <w:sz w:val="18"/>
          <w:szCs w:val="18"/>
        </w:rPr>
      </w:pPr>
    </w:p>
    <w:sectPr w:rsidR="00464C88" w:rsidRPr="00514B13" w:rsidSect="00DF114A">
      <w:headerReference w:type="default" r:id="rId21"/>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5FA2" w14:textId="77777777" w:rsidR="002B7DEF" w:rsidRDefault="002B7DEF" w:rsidP="00FF27C5">
      <w:pPr>
        <w:spacing w:after="0" w:line="240" w:lineRule="auto"/>
      </w:pPr>
      <w:r>
        <w:separator/>
      </w:r>
    </w:p>
  </w:endnote>
  <w:endnote w:type="continuationSeparator" w:id="0">
    <w:p w14:paraId="26633CF5" w14:textId="77777777" w:rsidR="002B7DEF" w:rsidRDefault="002B7DEF" w:rsidP="00FF27C5">
      <w:pPr>
        <w:spacing w:after="0" w:line="240" w:lineRule="auto"/>
      </w:pPr>
      <w:r>
        <w:continuationSeparator/>
      </w:r>
    </w:p>
  </w:endnote>
  <w:endnote w:type="continuationNotice" w:id="1">
    <w:p w14:paraId="0168CBCB" w14:textId="77777777" w:rsidR="002B7DEF" w:rsidRDefault="002B7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Kozuka Gothic Pro EL">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ork Sans Black">
    <w:charset w:val="00"/>
    <w:family w:val="auto"/>
    <w:pitch w:val="variable"/>
    <w:sig w:usb0="A00000FF" w:usb1="5000E07B" w:usb2="00000000" w:usb3="00000000" w:csb0="00000193" w:csb1="00000000"/>
  </w:font>
  <w:font w:name="DengXian">
    <w:altName w:val="等线"/>
    <w:panose1 w:val="02010600030101010101"/>
    <w:charset w:val="86"/>
    <w:family w:val="modern"/>
    <w:pitch w:val="fixed"/>
    <w:sig w:usb0="00000001" w:usb1="080E0000" w:usb2="00000010" w:usb3="00000000" w:csb0="00040000" w:csb1="00000000"/>
  </w:font>
  <w:font w:name="Open Sans">
    <w:charset w:val="00"/>
    <w:family w:val="swiss"/>
    <w:pitch w:val="variable"/>
    <w:sig w:usb0="E00002EF" w:usb1="4000205B" w:usb2="00000028" w:usb3="00000000" w:csb0="0000019F" w:csb1="00000000"/>
  </w:font>
  <w:font w:name="Titillium Web">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3594"/>
      <w:docPartObj>
        <w:docPartGallery w:val="Page Numbers (Bottom of Page)"/>
        <w:docPartUnique/>
      </w:docPartObj>
    </w:sdtPr>
    <w:sdtContent>
      <w:p w14:paraId="4FEF54FD" w14:textId="77777777" w:rsidR="00464C88" w:rsidRDefault="00464C88">
        <w:pPr>
          <w:pStyle w:val="Footer"/>
          <w:jc w:val="center"/>
        </w:pPr>
        <w:r>
          <w:fldChar w:fldCharType="begin"/>
        </w:r>
        <w:r>
          <w:instrText>PAGE   \* MERGEFORMAT</w:instrText>
        </w:r>
        <w:r>
          <w:fldChar w:fldCharType="separate"/>
        </w:r>
        <w:r>
          <w:rPr>
            <w:lang w:val="es-ES"/>
          </w:rPr>
          <w:t>2</w:t>
        </w:r>
        <w:r>
          <w:fldChar w:fldCharType="end"/>
        </w:r>
      </w:p>
    </w:sdtContent>
  </w:sdt>
  <w:p w14:paraId="2B9C516B" w14:textId="77777777" w:rsidR="00464C88" w:rsidRDefault="00464C88" w:rsidP="00630793">
    <w:pPr>
      <w:pStyle w:val="Footer"/>
      <w:tabs>
        <w:tab w:val="clear" w:pos="4252"/>
        <w:tab w:val="clear" w:pos="8504"/>
        <w:tab w:val="left" w:pos="1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A938" w14:textId="77777777" w:rsidR="002B7DEF" w:rsidRDefault="002B7DEF" w:rsidP="00FF27C5">
      <w:pPr>
        <w:spacing w:after="0" w:line="240" w:lineRule="auto"/>
      </w:pPr>
      <w:r>
        <w:separator/>
      </w:r>
    </w:p>
  </w:footnote>
  <w:footnote w:type="continuationSeparator" w:id="0">
    <w:p w14:paraId="1E332776" w14:textId="77777777" w:rsidR="002B7DEF" w:rsidRDefault="002B7DEF" w:rsidP="00FF27C5">
      <w:pPr>
        <w:spacing w:after="0" w:line="240" w:lineRule="auto"/>
      </w:pPr>
      <w:r>
        <w:continuationSeparator/>
      </w:r>
    </w:p>
  </w:footnote>
  <w:footnote w:type="continuationNotice" w:id="1">
    <w:p w14:paraId="0F24E6C9" w14:textId="77777777" w:rsidR="002B7DEF" w:rsidRDefault="002B7DEF">
      <w:pPr>
        <w:spacing w:after="0" w:line="240" w:lineRule="auto"/>
      </w:pPr>
    </w:p>
  </w:footnote>
  <w:footnote w:id="2">
    <w:p w14:paraId="125ACFCA" w14:textId="058C40E9" w:rsidR="00D66177" w:rsidRDefault="00D66177">
      <w:pPr>
        <w:pStyle w:val="FootnoteText"/>
      </w:pPr>
      <w:r>
        <w:rPr>
          <w:rStyle w:val="FootnoteReference"/>
        </w:rPr>
        <w:footnoteRef/>
      </w:r>
      <w:r>
        <w:t xml:space="preserve"> </w:t>
      </w:r>
      <w:r w:rsidR="00562097">
        <w:t xml:space="preserve">Información del Modelo que puede ser encontrada en la siguiente URL: </w:t>
      </w:r>
      <w:r w:rsidR="00562097" w:rsidRPr="00562097">
        <w:t>https://gobiernodigital.mintic.gov.co/portal/Iniciativas/Ciudades-y-Territorios-Inteligentes/</w:t>
      </w:r>
      <w:r w:rsidR="00562097">
        <w:t xml:space="preserve"> Visitada por última vez: 14 de febrero de 2022.</w:t>
      </w:r>
    </w:p>
  </w:footnote>
  <w:footnote w:id="3">
    <w:p w14:paraId="5E94500E" w14:textId="77777777" w:rsidR="00630C35" w:rsidRPr="00082EA6" w:rsidRDefault="00630C35" w:rsidP="00630C35">
      <w:pPr>
        <w:pStyle w:val="FootnoteText"/>
        <w:rPr>
          <w:i/>
          <w:iCs/>
          <w:sz w:val="16"/>
          <w:szCs w:val="16"/>
        </w:rPr>
      </w:pPr>
      <w:r w:rsidRPr="00082EA6">
        <w:rPr>
          <w:rStyle w:val="FootnoteReference"/>
          <w:rFonts w:cs="Arial"/>
          <w:i/>
          <w:iCs/>
          <w:sz w:val="16"/>
          <w:szCs w:val="16"/>
        </w:rPr>
        <w:footnoteRef/>
      </w:r>
      <w:r w:rsidRPr="00082EA6">
        <w:rPr>
          <w:b/>
          <w:i/>
          <w:iCs/>
          <w:sz w:val="16"/>
          <w:szCs w:val="16"/>
        </w:rPr>
        <w:t>Ley 1520 de 2012.</w:t>
      </w:r>
      <w:r w:rsidRPr="00082EA6">
        <w:rPr>
          <w:i/>
          <w:iCs/>
          <w:sz w:val="16"/>
          <w:szCs w:val="16"/>
        </w:rPr>
        <w:t xml:space="preserve"> Artículo 5. El artículo </w:t>
      </w:r>
      <w:hyperlink r:id="rId1" w:anchor="12" w:tgtFrame="_blank" w:history="1">
        <w:r w:rsidRPr="00082EA6">
          <w:rPr>
            <w:i/>
            <w:iCs/>
            <w:sz w:val="16"/>
            <w:szCs w:val="16"/>
          </w:rPr>
          <w:t>12</w:t>
        </w:r>
      </w:hyperlink>
      <w:r w:rsidRPr="00082EA6">
        <w:rPr>
          <w:i/>
          <w:iCs/>
          <w:sz w:val="16"/>
          <w:szCs w:val="16"/>
        </w:rPr>
        <w:t xml:space="preserve"> de la Ley 23 de 1982 quedará así: "Artículo 12. El autor o, en su caso, sus derechohabientes, tienen sobre las obras literarias y artísticas el derecho exclusivo de autorizar, o prohibir: a) La reproducción de la obra bajo cualquier manera o forma, permanente o temporal, mediante cualquier procedimiento incluyendo el almacenamiento temporal en forma electrónica.</w:t>
      </w:r>
    </w:p>
    <w:p w14:paraId="7AD009F7" w14:textId="77777777" w:rsidR="00630C35" w:rsidRPr="00082EA6" w:rsidRDefault="00630C35" w:rsidP="00630C35">
      <w:pPr>
        <w:pStyle w:val="FootnoteText"/>
        <w:rPr>
          <w:i/>
          <w:iCs/>
          <w:sz w:val="16"/>
          <w:szCs w:val="16"/>
        </w:rPr>
      </w:pPr>
      <w:r w:rsidRPr="00082EA6">
        <w:rPr>
          <w:b/>
          <w:i/>
          <w:iCs/>
          <w:sz w:val="16"/>
          <w:szCs w:val="16"/>
        </w:rPr>
        <w:t>Ley 1450 de 2011.</w:t>
      </w:r>
      <w:r w:rsidRPr="00082EA6">
        <w:rPr>
          <w:i/>
          <w:iCs/>
          <w:sz w:val="16"/>
          <w:szCs w:val="16"/>
        </w:rPr>
        <w:t xml:space="preserve"> Artículo 28. Propiedad intelectual obras en cumplimiento de un contrato de prestación de servicios o de un contrato de trabajo. El artículo </w:t>
      </w:r>
      <w:hyperlink r:id="rId2" w:anchor="20" w:tgtFrame="_blank" w:history="1">
        <w:r w:rsidRPr="00082EA6">
          <w:rPr>
            <w:i/>
            <w:iCs/>
            <w:sz w:val="16"/>
            <w:szCs w:val="16"/>
          </w:rPr>
          <w:t>20</w:t>
        </w:r>
      </w:hyperlink>
      <w:r w:rsidRPr="00082EA6">
        <w:rPr>
          <w:i/>
          <w:iCs/>
          <w:sz w:val="16"/>
          <w:szCs w:val="16"/>
        </w:rPr>
        <w:t xml:space="preserve"> de la ley 23 de 1982 quedará así: "Artículo 20. En las obras creadas para una persona natural o jurídica en cumplimento de un contrato de prestación de servicios o de un contrato de trabajo, el autor es el titular originario de los derechos patrimoniales y morales; pero se presume, salvo pacto en contrario, que los derechos patrimoniales sobre la obra han sido transferidos al en cargante o al empleador, según sea el caso, en la medida necesaria para el ejercicio de sus actividades habituales en la época de creación de la obra. Para que opere esta presunción se requiere que el contrato conste por escrito. El titular de las obras de acuerdo con este artículo podrá intentar directamente o por intermedia persona acciones preservativas contra actos violatorios de los derechos morales informando previamente al autor o autores para evitar duplicidad de acciones".</w:t>
      </w:r>
    </w:p>
    <w:p w14:paraId="1A1B439E" w14:textId="77777777" w:rsidR="00630C35" w:rsidRPr="008A3274" w:rsidRDefault="00630C35" w:rsidP="00630C35">
      <w:pPr>
        <w:pStyle w:val="FootnoteText"/>
        <w:rPr>
          <w:rFonts w:ascii="Garamond" w:hAnsi="Garamond"/>
        </w:rPr>
      </w:pPr>
      <w:r w:rsidRPr="00082EA6">
        <w:rPr>
          <w:b/>
          <w:i/>
          <w:iCs/>
          <w:sz w:val="16"/>
          <w:szCs w:val="16"/>
        </w:rPr>
        <w:t>Ley 23 de 1982.</w:t>
      </w:r>
      <w:r w:rsidRPr="00082EA6">
        <w:rPr>
          <w:i/>
          <w:iCs/>
          <w:sz w:val="16"/>
          <w:szCs w:val="16"/>
        </w:rPr>
        <w:t xml:space="preserve"> Artículo 30. El autor tendrá sobre su obra un derecho perpetuo, inalienable, e irrenunciable para: a) Reivindicar en todo tiempo la paternidad de su obra y, en especial, para que</w:t>
      </w:r>
      <w:r w:rsidRPr="00082EA6">
        <w:rPr>
          <w:i/>
          <w:iCs/>
          <w:sz w:val="16"/>
          <w:szCs w:val="16"/>
          <w:lang w:val="es-ES"/>
        </w:rPr>
        <w:t xml:space="preserve"> se indique su nombre o seudónimo cuando se realice cualquiera de los actos mencionados en el artículo 12 de esta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0E0" w14:textId="77777777" w:rsidR="00464C88" w:rsidRDefault="00464C88" w:rsidP="00FC79B1">
    <w:pPr>
      <w:pStyle w:val="Header"/>
      <w:tabs>
        <w:tab w:val="clear" w:pos="4252"/>
        <w:tab w:val="clear" w:pos="8504"/>
        <w:tab w:val="left" w:pos="1363"/>
      </w:tabs>
    </w:pPr>
    <w:r>
      <w:rPr>
        <w:noProof/>
      </w:rPr>
      <w:drawing>
        <wp:anchor distT="0" distB="0" distL="114300" distR="114300" simplePos="0" relativeHeight="251658240" behindDoc="1" locked="0" layoutInCell="1" allowOverlap="1" wp14:anchorId="14FD0C83" wp14:editId="4AD5A90C">
          <wp:simplePos x="0" y="0"/>
          <wp:positionH relativeFrom="page">
            <wp:align>right</wp:align>
          </wp:positionH>
          <wp:positionV relativeFrom="paragraph">
            <wp:posOffset>-451236</wp:posOffset>
          </wp:positionV>
          <wp:extent cx="7764644" cy="10048461"/>
          <wp:effectExtent l="0" t="0" r="8255" b="0"/>
          <wp:wrapNone/>
          <wp:docPr id="36" name="Imagen 3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107"/>
    <w:multiLevelType w:val="multilevel"/>
    <w:tmpl w:val="ED66E81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A3873"/>
    <w:multiLevelType w:val="multilevel"/>
    <w:tmpl w:val="B6380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E1BC3"/>
    <w:multiLevelType w:val="hybridMultilevel"/>
    <w:tmpl w:val="9CE0E3DA"/>
    <w:lvl w:ilvl="0" w:tplc="434C1F42">
      <w:start w:val="1"/>
      <w:numFmt w:val="bullet"/>
      <w:pStyle w:val="BulletsLayer1"/>
      <w:lvlText w:val=""/>
      <w:lvlJc w:val="left"/>
      <w:pPr>
        <w:tabs>
          <w:tab w:val="num" w:pos="936"/>
        </w:tabs>
        <w:ind w:left="936" w:hanging="360"/>
      </w:pPr>
      <w:rPr>
        <w:rFonts w:ascii="Symbol" w:hAnsi="Symbol" w:cs="Symbol" w:hint="default"/>
      </w:rPr>
    </w:lvl>
    <w:lvl w:ilvl="1" w:tplc="B2DAD7DE">
      <w:numFmt w:val="decimal"/>
      <w:lvlText w:val=""/>
      <w:lvlJc w:val="left"/>
    </w:lvl>
    <w:lvl w:ilvl="2" w:tplc="D8E433D6">
      <w:numFmt w:val="decimal"/>
      <w:lvlText w:val=""/>
      <w:lvlJc w:val="left"/>
    </w:lvl>
    <w:lvl w:ilvl="3" w:tplc="078CC7EE">
      <w:numFmt w:val="decimal"/>
      <w:lvlText w:val=""/>
      <w:lvlJc w:val="left"/>
    </w:lvl>
    <w:lvl w:ilvl="4" w:tplc="7D9C5952">
      <w:numFmt w:val="decimal"/>
      <w:lvlText w:val=""/>
      <w:lvlJc w:val="left"/>
    </w:lvl>
    <w:lvl w:ilvl="5" w:tplc="1D6E8798">
      <w:numFmt w:val="decimal"/>
      <w:lvlText w:val=""/>
      <w:lvlJc w:val="left"/>
    </w:lvl>
    <w:lvl w:ilvl="6" w:tplc="7D48C9A8">
      <w:numFmt w:val="decimal"/>
      <w:lvlText w:val=""/>
      <w:lvlJc w:val="left"/>
    </w:lvl>
    <w:lvl w:ilvl="7" w:tplc="A6EAE34C">
      <w:numFmt w:val="decimal"/>
      <w:lvlText w:val=""/>
      <w:lvlJc w:val="left"/>
    </w:lvl>
    <w:lvl w:ilvl="8" w:tplc="97622FB8">
      <w:numFmt w:val="decimal"/>
      <w:lvlText w:val=""/>
      <w:lvlJc w:val="left"/>
    </w:lvl>
  </w:abstractNum>
  <w:abstractNum w:abstractNumId="3" w15:restartNumberingAfterBreak="0">
    <w:nsid w:val="1A956D0D"/>
    <w:multiLevelType w:val="hybridMultilevel"/>
    <w:tmpl w:val="912484FA"/>
    <w:lvl w:ilvl="0" w:tplc="FFFFFFFF">
      <w:start w:val="1"/>
      <w:numFmt w:val="lowerLetter"/>
      <w:lvlText w:val="%1."/>
      <w:lvlJc w:val="left"/>
      <w:pPr>
        <w:ind w:left="1068" w:hanging="360"/>
      </w:pPr>
    </w:lvl>
    <w:lvl w:ilvl="1" w:tplc="240A0019">
      <w:start w:val="1"/>
      <w:numFmt w:val="lowerLetter"/>
      <w:lvlText w:val="%2."/>
      <w:lvlJc w:val="left"/>
      <w:pPr>
        <w:ind w:left="1068" w:hanging="360"/>
      </w:pPr>
    </w:lvl>
    <w:lvl w:ilvl="2" w:tplc="240A001B">
      <w:start w:val="1"/>
      <w:numFmt w:val="lowerRoman"/>
      <w:lvlText w:val="%3."/>
      <w:lvlJc w:val="right"/>
      <w:pPr>
        <w:ind w:left="1788" w:hanging="180"/>
      </w:pPr>
    </w:lvl>
    <w:lvl w:ilvl="3" w:tplc="240A000F" w:tentative="1">
      <w:start w:val="1"/>
      <w:numFmt w:val="decimal"/>
      <w:lvlText w:val="%4."/>
      <w:lvlJc w:val="left"/>
      <w:pPr>
        <w:ind w:left="2508" w:hanging="360"/>
      </w:pPr>
    </w:lvl>
    <w:lvl w:ilvl="4" w:tplc="240A0019" w:tentative="1">
      <w:start w:val="1"/>
      <w:numFmt w:val="lowerLetter"/>
      <w:lvlText w:val="%5."/>
      <w:lvlJc w:val="left"/>
      <w:pPr>
        <w:ind w:left="3228" w:hanging="360"/>
      </w:pPr>
    </w:lvl>
    <w:lvl w:ilvl="5" w:tplc="240A001B" w:tentative="1">
      <w:start w:val="1"/>
      <w:numFmt w:val="lowerRoman"/>
      <w:lvlText w:val="%6."/>
      <w:lvlJc w:val="right"/>
      <w:pPr>
        <w:ind w:left="3948" w:hanging="180"/>
      </w:pPr>
    </w:lvl>
    <w:lvl w:ilvl="6" w:tplc="240A000F" w:tentative="1">
      <w:start w:val="1"/>
      <w:numFmt w:val="decimal"/>
      <w:lvlText w:val="%7."/>
      <w:lvlJc w:val="left"/>
      <w:pPr>
        <w:ind w:left="4668" w:hanging="360"/>
      </w:pPr>
    </w:lvl>
    <w:lvl w:ilvl="7" w:tplc="240A0019" w:tentative="1">
      <w:start w:val="1"/>
      <w:numFmt w:val="lowerLetter"/>
      <w:lvlText w:val="%8."/>
      <w:lvlJc w:val="left"/>
      <w:pPr>
        <w:ind w:left="5388" w:hanging="360"/>
      </w:pPr>
    </w:lvl>
    <w:lvl w:ilvl="8" w:tplc="240A001B" w:tentative="1">
      <w:start w:val="1"/>
      <w:numFmt w:val="lowerRoman"/>
      <w:lvlText w:val="%9."/>
      <w:lvlJc w:val="right"/>
      <w:pPr>
        <w:ind w:left="6108" w:hanging="180"/>
      </w:pPr>
    </w:lvl>
  </w:abstractNum>
  <w:abstractNum w:abstractNumId="4" w15:restartNumberingAfterBreak="0">
    <w:nsid w:val="1B7050DF"/>
    <w:multiLevelType w:val="hybridMultilevel"/>
    <w:tmpl w:val="93EC73A8"/>
    <w:lvl w:ilvl="0" w:tplc="7C4E2222">
      <w:start w:val="1"/>
      <w:numFmt w:val="bullet"/>
      <w:lvlText w:val="•"/>
      <w:lvlJc w:val="left"/>
      <w:pPr>
        <w:tabs>
          <w:tab w:val="num" w:pos="720"/>
        </w:tabs>
        <w:ind w:left="720" w:hanging="360"/>
      </w:pPr>
      <w:rPr>
        <w:rFonts w:ascii="Arial" w:hAnsi="Arial" w:hint="default"/>
      </w:rPr>
    </w:lvl>
    <w:lvl w:ilvl="1" w:tplc="F6C814E0" w:tentative="1">
      <w:start w:val="1"/>
      <w:numFmt w:val="bullet"/>
      <w:lvlText w:val="•"/>
      <w:lvlJc w:val="left"/>
      <w:pPr>
        <w:tabs>
          <w:tab w:val="num" w:pos="1440"/>
        </w:tabs>
        <w:ind w:left="1440" w:hanging="360"/>
      </w:pPr>
      <w:rPr>
        <w:rFonts w:ascii="Arial" w:hAnsi="Arial" w:hint="default"/>
      </w:rPr>
    </w:lvl>
    <w:lvl w:ilvl="2" w:tplc="5606973A" w:tentative="1">
      <w:start w:val="1"/>
      <w:numFmt w:val="bullet"/>
      <w:lvlText w:val="•"/>
      <w:lvlJc w:val="left"/>
      <w:pPr>
        <w:tabs>
          <w:tab w:val="num" w:pos="2160"/>
        </w:tabs>
        <w:ind w:left="2160" w:hanging="360"/>
      </w:pPr>
      <w:rPr>
        <w:rFonts w:ascii="Arial" w:hAnsi="Arial" w:hint="default"/>
      </w:rPr>
    </w:lvl>
    <w:lvl w:ilvl="3" w:tplc="FF1EC1A8" w:tentative="1">
      <w:start w:val="1"/>
      <w:numFmt w:val="bullet"/>
      <w:lvlText w:val="•"/>
      <w:lvlJc w:val="left"/>
      <w:pPr>
        <w:tabs>
          <w:tab w:val="num" w:pos="2880"/>
        </w:tabs>
        <w:ind w:left="2880" w:hanging="360"/>
      </w:pPr>
      <w:rPr>
        <w:rFonts w:ascii="Arial" w:hAnsi="Arial" w:hint="default"/>
      </w:rPr>
    </w:lvl>
    <w:lvl w:ilvl="4" w:tplc="F2F0676C" w:tentative="1">
      <w:start w:val="1"/>
      <w:numFmt w:val="bullet"/>
      <w:lvlText w:val="•"/>
      <w:lvlJc w:val="left"/>
      <w:pPr>
        <w:tabs>
          <w:tab w:val="num" w:pos="3600"/>
        </w:tabs>
        <w:ind w:left="3600" w:hanging="360"/>
      </w:pPr>
      <w:rPr>
        <w:rFonts w:ascii="Arial" w:hAnsi="Arial" w:hint="default"/>
      </w:rPr>
    </w:lvl>
    <w:lvl w:ilvl="5" w:tplc="0E66D32A" w:tentative="1">
      <w:start w:val="1"/>
      <w:numFmt w:val="bullet"/>
      <w:lvlText w:val="•"/>
      <w:lvlJc w:val="left"/>
      <w:pPr>
        <w:tabs>
          <w:tab w:val="num" w:pos="4320"/>
        </w:tabs>
        <w:ind w:left="4320" w:hanging="360"/>
      </w:pPr>
      <w:rPr>
        <w:rFonts w:ascii="Arial" w:hAnsi="Arial" w:hint="default"/>
      </w:rPr>
    </w:lvl>
    <w:lvl w:ilvl="6" w:tplc="6E4231E0" w:tentative="1">
      <w:start w:val="1"/>
      <w:numFmt w:val="bullet"/>
      <w:lvlText w:val="•"/>
      <w:lvlJc w:val="left"/>
      <w:pPr>
        <w:tabs>
          <w:tab w:val="num" w:pos="5040"/>
        </w:tabs>
        <w:ind w:left="5040" w:hanging="360"/>
      </w:pPr>
      <w:rPr>
        <w:rFonts w:ascii="Arial" w:hAnsi="Arial" w:hint="default"/>
      </w:rPr>
    </w:lvl>
    <w:lvl w:ilvl="7" w:tplc="EA94D0E4" w:tentative="1">
      <w:start w:val="1"/>
      <w:numFmt w:val="bullet"/>
      <w:lvlText w:val="•"/>
      <w:lvlJc w:val="left"/>
      <w:pPr>
        <w:tabs>
          <w:tab w:val="num" w:pos="5760"/>
        </w:tabs>
        <w:ind w:left="5760" w:hanging="360"/>
      </w:pPr>
      <w:rPr>
        <w:rFonts w:ascii="Arial" w:hAnsi="Arial" w:hint="default"/>
      </w:rPr>
    </w:lvl>
    <w:lvl w:ilvl="8" w:tplc="64D6D3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96C1C"/>
    <w:multiLevelType w:val="hybridMultilevel"/>
    <w:tmpl w:val="7256C2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D5F03A3"/>
    <w:multiLevelType w:val="hybridMultilevel"/>
    <w:tmpl w:val="CD887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866075"/>
    <w:multiLevelType w:val="hybridMultilevel"/>
    <w:tmpl w:val="412A5E02"/>
    <w:lvl w:ilvl="0" w:tplc="DD5CA834">
      <w:start w:val="1"/>
      <w:numFmt w:val="bullet"/>
      <w:lvlText w:val="•"/>
      <w:lvlJc w:val="left"/>
      <w:pPr>
        <w:tabs>
          <w:tab w:val="num" w:pos="720"/>
        </w:tabs>
        <w:ind w:left="720" w:hanging="360"/>
      </w:pPr>
      <w:rPr>
        <w:rFonts w:ascii="Arial" w:hAnsi="Arial" w:cs="Times New Roman" w:hint="default"/>
      </w:rPr>
    </w:lvl>
    <w:lvl w:ilvl="1" w:tplc="552AA63E">
      <w:start w:val="1"/>
      <w:numFmt w:val="bullet"/>
      <w:lvlText w:val="•"/>
      <w:lvlJc w:val="left"/>
      <w:pPr>
        <w:tabs>
          <w:tab w:val="num" w:pos="1440"/>
        </w:tabs>
        <w:ind w:left="1440" w:hanging="360"/>
      </w:pPr>
      <w:rPr>
        <w:rFonts w:ascii="Arial" w:hAnsi="Arial" w:cs="Times New Roman" w:hint="default"/>
      </w:rPr>
    </w:lvl>
    <w:lvl w:ilvl="2" w:tplc="389AC312">
      <w:start w:val="1"/>
      <w:numFmt w:val="bullet"/>
      <w:lvlText w:val="•"/>
      <w:lvlJc w:val="left"/>
      <w:pPr>
        <w:tabs>
          <w:tab w:val="num" w:pos="2160"/>
        </w:tabs>
        <w:ind w:left="2160" w:hanging="360"/>
      </w:pPr>
      <w:rPr>
        <w:rFonts w:ascii="Arial" w:hAnsi="Arial" w:cs="Times New Roman" w:hint="default"/>
      </w:rPr>
    </w:lvl>
    <w:lvl w:ilvl="3" w:tplc="1F08EA20">
      <w:start w:val="1"/>
      <w:numFmt w:val="bullet"/>
      <w:lvlText w:val="•"/>
      <w:lvlJc w:val="left"/>
      <w:pPr>
        <w:tabs>
          <w:tab w:val="num" w:pos="2880"/>
        </w:tabs>
        <w:ind w:left="2880" w:hanging="360"/>
      </w:pPr>
      <w:rPr>
        <w:rFonts w:ascii="Arial" w:hAnsi="Arial" w:cs="Times New Roman" w:hint="default"/>
      </w:rPr>
    </w:lvl>
    <w:lvl w:ilvl="4" w:tplc="553EC2B0">
      <w:start w:val="1"/>
      <w:numFmt w:val="bullet"/>
      <w:lvlText w:val="•"/>
      <w:lvlJc w:val="left"/>
      <w:pPr>
        <w:tabs>
          <w:tab w:val="num" w:pos="3600"/>
        </w:tabs>
        <w:ind w:left="3600" w:hanging="360"/>
      </w:pPr>
      <w:rPr>
        <w:rFonts w:ascii="Arial" w:hAnsi="Arial" w:cs="Times New Roman" w:hint="default"/>
      </w:rPr>
    </w:lvl>
    <w:lvl w:ilvl="5" w:tplc="7B04C6B4">
      <w:start w:val="1"/>
      <w:numFmt w:val="bullet"/>
      <w:lvlText w:val="•"/>
      <w:lvlJc w:val="left"/>
      <w:pPr>
        <w:tabs>
          <w:tab w:val="num" w:pos="4320"/>
        </w:tabs>
        <w:ind w:left="4320" w:hanging="360"/>
      </w:pPr>
      <w:rPr>
        <w:rFonts w:ascii="Arial" w:hAnsi="Arial" w:cs="Times New Roman" w:hint="default"/>
      </w:rPr>
    </w:lvl>
    <w:lvl w:ilvl="6" w:tplc="6EE22DE4">
      <w:start w:val="1"/>
      <w:numFmt w:val="bullet"/>
      <w:lvlText w:val="•"/>
      <w:lvlJc w:val="left"/>
      <w:pPr>
        <w:tabs>
          <w:tab w:val="num" w:pos="5040"/>
        </w:tabs>
        <w:ind w:left="5040" w:hanging="360"/>
      </w:pPr>
      <w:rPr>
        <w:rFonts w:ascii="Arial" w:hAnsi="Arial" w:cs="Times New Roman" w:hint="default"/>
      </w:rPr>
    </w:lvl>
    <w:lvl w:ilvl="7" w:tplc="CE5293D6">
      <w:start w:val="1"/>
      <w:numFmt w:val="bullet"/>
      <w:lvlText w:val="•"/>
      <w:lvlJc w:val="left"/>
      <w:pPr>
        <w:tabs>
          <w:tab w:val="num" w:pos="5760"/>
        </w:tabs>
        <w:ind w:left="5760" w:hanging="360"/>
      </w:pPr>
      <w:rPr>
        <w:rFonts w:ascii="Arial" w:hAnsi="Arial" w:cs="Times New Roman" w:hint="default"/>
      </w:rPr>
    </w:lvl>
    <w:lvl w:ilvl="8" w:tplc="FB4ADA0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98033C4"/>
    <w:multiLevelType w:val="multilevel"/>
    <w:tmpl w:val="0C0A0029"/>
    <w:styleLink w:val="JG"/>
    <w:lvl w:ilvl="0">
      <w:start w:val="1"/>
      <w:numFmt w:val="upperRoman"/>
      <w:suff w:val="space"/>
      <w:lvlText w:val="Capítulo %1"/>
      <w:lvlJc w:val="left"/>
      <w:pPr>
        <w:ind w:left="0" w:firstLine="0"/>
      </w:pPr>
    </w:lvl>
    <w:lvl w:ilvl="1">
      <w:start w:val="1"/>
      <w:numFmt w:val="lowerRoman"/>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C820ED6"/>
    <w:multiLevelType w:val="hybridMultilevel"/>
    <w:tmpl w:val="C90C7424"/>
    <w:lvl w:ilvl="0" w:tplc="EB2A6AA2">
      <w:start w:val="1"/>
      <w:numFmt w:val="bullet"/>
      <w:lvlText w:val="•"/>
      <w:lvlJc w:val="left"/>
      <w:pPr>
        <w:tabs>
          <w:tab w:val="num" w:pos="720"/>
        </w:tabs>
        <w:ind w:left="720" w:hanging="360"/>
      </w:pPr>
      <w:rPr>
        <w:rFonts w:ascii="Arial" w:hAnsi="Arial" w:cs="Times New Roman" w:hint="default"/>
      </w:rPr>
    </w:lvl>
    <w:lvl w:ilvl="1" w:tplc="60A8A4E0">
      <w:start w:val="1"/>
      <w:numFmt w:val="bullet"/>
      <w:lvlText w:val="•"/>
      <w:lvlJc w:val="left"/>
      <w:pPr>
        <w:tabs>
          <w:tab w:val="num" w:pos="1440"/>
        </w:tabs>
        <w:ind w:left="1440" w:hanging="360"/>
      </w:pPr>
      <w:rPr>
        <w:rFonts w:ascii="Arial" w:hAnsi="Arial" w:cs="Times New Roman" w:hint="default"/>
      </w:rPr>
    </w:lvl>
    <w:lvl w:ilvl="2" w:tplc="9DF447CC">
      <w:start w:val="1"/>
      <w:numFmt w:val="bullet"/>
      <w:lvlText w:val="•"/>
      <w:lvlJc w:val="left"/>
      <w:pPr>
        <w:tabs>
          <w:tab w:val="num" w:pos="2160"/>
        </w:tabs>
        <w:ind w:left="2160" w:hanging="360"/>
      </w:pPr>
      <w:rPr>
        <w:rFonts w:ascii="Arial" w:hAnsi="Arial" w:cs="Times New Roman" w:hint="default"/>
      </w:rPr>
    </w:lvl>
    <w:lvl w:ilvl="3" w:tplc="D9A08E10">
      <w:start w:val="1"/>
      <w:numFmt w:val="bullet"/>
      <w:lvlText w:val="•"/>
      <w:lvlJc w:val="left"/>
      <w:pPr>
        <w:tabs>
          <w:tab w:val="num" w:pos="2880"/>
        </w:tabs>
        <w:ind w:left="2880" w:hanging="360"/>
      </w:pPr>
      <w:rPr>
        <w:rFonts w:ascii="Arial" w:hAnsi="Arial" w:cs="Times New Roman" w:hint="default"/>
      </w:rPr>
    </w:lvl>
    <w:lvl w:ilvl="4" w:tplc="9C74A6AE">
      <w:start w:val="1"/>
      <w:numFmt w:val="bullet"/>
      <w:lvlText w:val="•"/>
      <w:lvlJc w:val="left"/>
      <w:pPr>
        <w:tabs>
          <w:tab w:val="num" w:pos="3600"/>
        </w:tabs>
        <w:ind w:left="3600" w:hanging="360"/>
      </w:pPr>
      <w:rPr>
        <w:rFonts w:ascii="Arial" w:hAnsi="Arial" w:cs="Times New Roman" w:hint="default"/>
      </w:rPr>
    </w:lvl>
    <w:lvl w:ilvl="5" w:tplc="E40C20EC">
      <w:start w:val="1"/>
      <w:numFmt w:val="bullet"/>
      <w:lvlText w:val="•"/>
      <w:lvlJc w:val="left"/>
      <w:pPr>
        <w:tabs>
          <w:tab w:val="num" w:pos="4320"/>
        </w:tabs>
        <w:ind w:left="4320" w:hanging="360"/>
      </w:pPr>
      <w:rPr>
        <w:rFonts w:ascii="Arial" w:hAnsi="Arial" w:cs="Times New Roman" w:hint="default"/>
      </w:rPr>
    </w:lvl>
    <w:lvl w:ilvl="6" w:tplc="7D9E8EFC">
      <w:start w:val="1"/>
      <w:numFmt w:val="bullet"/>
      <w:lvlText w:val="•"/>
      <w:lvlJc w:val="left"/>
      <w:pPr>
        <w:tabs>
          <w:tab w:val="num" w:pos="5040"/>
        </w:tabs>
        <w:ind w:left="5040" w:hanging="360"/>
      </w:pPr>
      <w:rPr>
        <w:rFonts w:ascii="Arial" w:hAnsi="Arial" w:cs="Times New Roman" w:hint="default"/>
      </w:rPr>
    </w:lvl>
    <w:lvl w:ilvl="7" w:tplc="F4B67FAA">
      <w:start w:val="1"/>
      <w:numFmt w:val="bullet"/>
      <w:lvlText w:val="•"/>
      <w:lvlJc w:val="left"/>
      <w:pPr>
        <w:tabs>
          <w:tab w:val="num" w:pos="5760"/>
        </w:tabs>
        <w:ind w:left="5760" w:hanging="360"/>
      </w:pPr>
      <w:rPr>
        <w:rFonts w:ascii="Arial" w:hAnsi="Arial" w:cs="Times New Roman" w:hint="default"/>
      </w:rPr>
    </w:lvl>
    <w:lvl w:ilvl="8" w:tplc="3202EF0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0D56332"/>
    <w:multiLevelType w:val="hybridMultilevel"/>
    <w:tmpl w:val="9E1C0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743060C"/>
    <w:multiLevelType w:val="hybridMultilevel"/>
    <w:tmpl w:val="2F68F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1648D5"/>
    <w:multiLevelType w:val="multilevel"/>
    <w:tmpl w:val="9E909C3E"/>
    <w:lvl w:ilvl="0">
      <w:start w:val="1"/>
      <w:numFmt w:val="decimal"/>
      <w:pStyle w:val="Ttulo1"/>
      <w:lvlText w:val="%1."/>
      <w:lvlJc w:val="left"/>
      <w:pPr>
        <w:ind w:left="720" w:hanging="360"/>
      </w:pPr>
      <w:rPr>
        <w:rFonts w:hint="default"/>
        <w:b/>
      </w:rPr>
    </w:lvl>
    <w:lvl w:ilvl="1">
      <w:start w:val="1"/>
      <w:numFmt w:val="decimal"/>
      <w:isLgl/>
      <w:lvlText w:val="%1.%2"/>
      <w:lvlJc w:val="left"/>
      <w:pPr>
        <w:ind w:left="936" w:hanging="360"/>
      </w:pPr>
      <w:rPr>
        <w:rFonts w:hint="default"/>
        <w:b/>
        <w:lang w:val="es-ES_tradnl"/>
      </w:rPr>
    </w:lvl>
    <w:lvl w:ilvl="2">
      <w:start w:val="1"/>
      <w:numFmt w:val="decimal"/>
      <w:isLgl/>
      <w:lvlText w:val="%1.%2.%3"/>
      <w:lvlJc w:val="left"/>
      <w:pPr>
        <w:ind w:left="1512" w:hanging="720"/>
      </w:pPr>
      <w:rPr>
        <w:rFonts w:hint="default"/>
        <w:lang w:val="es-ES_tradnl"/>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3" w15:restartNumberingAfterBreak="0">
    <w:nsid w:val="4C8C4CB1"/>
    <w:multiLevelType w:val="hybridMultilevel"/>
    <w:tmpl w:val="EA80C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055213"/>
    <w:multiLevelType w:val="multilevel"/>
    <w:tmpl w:val="BDFE3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2C3D1D"/>
    <w:multiLevelType w:val="multilevel"/>
    <w:tmpl w:val="2AE01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08C4EA5"/>
    <w:multiLevelType w:val="hybridMultilevel"/>
    <w:tmpl w:val="D7F2FC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05318E8"/>
    <w:multiLevelType w:val="hybridMultilevel"/>
    <w:tmpl w:val="FFFFFFFF"/>
    <w:lvl w:ilvl="0" w:tplc="6BD2D790">
      <w:start w:val="1"/>
      <w:numFmt w:val="decimal"/>
      <w:lvlText w:val="%1."/>
      <w:lvlJc w:val="left"/>
      <w:pPr>
        <w:ind w:left="720" w:hanging="360"/>
      </w:pPr>
    </w:lvl>
    <w:lvl w:ilvl="1" w:tplc="26DABC0C">
      <w:start w:val="1"/>
      <w:numFmt w:val="lowerLetter"/>
      <w:lvlText w:val="%2."/>
      <w:lvlJc w:val="left"/>
      <w:pPr>
        <w:ind w:left="1440" w:hanging="360"/>
      </w:pPr>
    </w:lvl>
    <w:lvl w:ilvl="2" w:tplc="A5E00AB8">
      <w:start w:val="1"/>
      <w:numFmt w:val="lowerRoman"/>
      <w:lvlText w:val="%3."/>
      <w:lvlJc w:val="right"/>
      <w:pPr>
        <w:ind w:left="2160" w:hanging="180"/>
      </w:pPr>
    </w:lvl>
    <w:lvl w:ilvl="3" w:tplc="8F7883B4">
      <w:start w:val="1"/>
      <w:numFmt w:val="decimal"/>
      <w:lvlText w:val="%4."/>
      <w:lvlJc w:val="left"/>
      <w:pPr>
        <w:ind w:left="2880" w:hanging="360"/>
      </w:pPr>
    </w:lvl>
    <w:lvl w:ilvl="4" w:tplc="18C481B2">
      <w:start w:val="1"/>
      <w:numFmt w:val="lowerLetter"/>
      <w:lvlText w:val="%5."/>
      <w:lvlJc w:val="left"/>
      <w:pPr>
        <w:ind w:left="3600" w:hanging="360"/>
      </w:pPr>
    </w:lvl>
    <w:lvl w:ilvl="5" w:tplc="2788D5FC">
      <w:start w:val="1"/>
      <w:numFmt w:val="lowerRoman"/>
      <w:lvlText w:val="%6."/>
      <w:lvlJc w:val="right"/>
      <w:pPr>
        <w:ind w:left="4320" w:hanging="180"/>
      </w:pPr>
    </w:lvl>
    <w:lvl w:ilvl="6" w:tplc="D7AEBC0E">
      <w:start w:val="1"/>
      <w:numFmt w:val="decimal"/>
      <w:lvlText w:val="%7."/>
      <w:lvlJc w:val="left"/>
      <w:pPr>
        <w:ind w:left="5040" w:hanging="360"/>
      </w:pPr>
    </w:lvl>
    <w:lvl w:ilvl="7" w:tplc="1C72C836">
      <w:start w:val="1"/>
      <w:numFmt w:val="lowerLetter"/>
      <w:lvlText w:val="%8."/>
      <w:lvlJc w:val="left"/>
      <w:pPr>
        <w:ind w:left="5760" w:hanging="360"/>
      </w:pPr>
    </w:lvl>
    <w:lvl w:ilvl="8" w:tplc="7884E1FC">
      <w:start w:val="1"/>
      <w:numFmt w:val="lowerRoman"/>
      <w:lvlText w:val="%9."/>
      <w:lvlJc w:val="right"/>
      <w:pPr>
        <w:ind w:left="6480" w:hanging="180"/>
      </w:pPr>
    </w:lvl>
  </w:abstractNum>
  <w:abstractNum w:abstractNumId="18" w15:restartNumberingAfterBreak="0">
    <w:nsid w:val="645845A8"/>
    <w:multiLevelType w:val="multilevel"/>
    <w:tmpl w:val="0C0A0029"/>
    <w:styleLink w:val="Estilo4"/>
    <w:lvl w:ilvl="0">
      <w:start w:val="1"/>
      <w:numFmt w:val="upperRoman"/>
      <w:suff w:val="space"/>
      <w:lvlText w:val="Capítulo %1"/>
      <w:lvlJc w:val="left"/>
      <w:pPr>
        <w:ind w:left="0" w:firstLine="0"/>
      </w:pPr>
    </w:lvl>
    <w:lvl w:ilvl="1">
      <w:start w:val="1"/>
      <w:numFmt w:val="none"/>
      <w:suff w:val="nothing"/>
      <w:lvlText w:val=""/>
      <w:lvlJc w:val="left"/>
      <w:pPr>
        <w:ind w:left="0" w:firstLine="0"/>
      </w:pPr>
    </w:lvl>
    <w:lvl w:ilvl="2">
      <w:start w:val="1"/>
      <w:numFmt w:val="decimal"/>
      <w:suff w:val="nothing"/>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7E91448"/>
    <w:multiLevelType w:val="hybridMultilevel"/>
    <w:tmpl w:val="7714A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FF6131"/>
    <w:multiLevelType w:val="multilevel"/>
    <w:tmpl w:val="9EBE59AA"/>
    <w:lvl w:ilvl="0">
      <w:start w:val="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9B33920"/>
    <w:multiLevelType w:val="multilevel"/>
    <w:tmpl w:val="0C0A001D"/>
    <w:styleLink w:val="Estilo2"/>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D06701"/>
    <w:multiLevelType w:val="hybridMultilevel"/>
    <w:tmpl w:val="0E04FC0A"/>
    <w:lvl w:ilvl="0" w:tplc="0C0A0001">
      <w:start w:val="1"/>
      <w:numFmt w:val="bullet"/>
      <w:lvlText w:val=""/>
      <w:lvlJc w:val="left"/>
      <w:pPr>
        <w:ind w:left="1068" w:hanging="360"/>
      </w:pPr>
      <w:rPr>
        <w:rFonts w:ascii="Symbol" w:hAnsi="Symbol" w:hint="default"/>
      </w:rPr>
    </w:lvl>
    <w:lvl w:ilvl="1" w:tplc="EB165D1E">
      <w:numFmt w:val="bullet"/>
      <w:lvlText w:val="-"/>
      <w:lvlJc w:val="left"/>
      <w:pPr>
        <w:ind w:left="1788" w:hanging="360"/>
      </w:pPr>
      <w:rPr>
        <w:rFonts w:ascii="Kozuka Gothic Pro EL" w:eastAsia="Kozuka Gothic Pro EL" w:hAnsi="Kozuka Gothic Pro EL" w:cs="Arial" w:hint="eastAsia"/>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C6E790E"/>
    <w:multiLevelType w:val="hybridMultilevel"/>
    <w:tmpl w:val="CCB84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E63C2D"/>
    <w:multiLevelType w:val="multilevel"/>
    <w:tmpl w:val="FA1C9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CB76D4"/>
    <w:multiLevelType w:val="multilevel"/>
    <w:tmpl w:val="0C0A001D"/>
    <w:styleLink w:val="Estilo3"/>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E22A65"/>
    <w:multiLevelType w:val="hybridMultilevel"/>
    <w:tmpl w:val="6192BA24"/>
    <w:lvl w:ilvl="0" w:tplc="FFFFFFFF">
      <w:start w:val="1"/>
      <w:numFmt w:val="bullet"/>
      <w:pStyle w:val="Vieta"/>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318C3EE2">
      <w:start w:val="5"/>
      <w:numFmt w:val="bullet"/>
      <w:lvlText w:val="•"/>
      <w:lvlJc w:val="left"/>
      <w:pPr>
        <w:ind w:left="2145" w:hanging="705"/>
      </w:pPr>
      <w:rPr>
        <w:rFonts w:ascii="Tahoma" w:eastAsia="Times New Roman" w:hAnsi="Tahoma" w:cs="Tahoma"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2A26F6"/>
    <w:multiLevelType w:val="multilevel"/>
    <w:tmpl w:val="B64024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C221A9"/>
    <w:multiLevelType w:val="multilevel"/>
    <w:tmpl w:val="FF68C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
  </w:num>
  <w:num w:numId="3">
    <w:abstractNumId w:val="22"/>
  </w:num>
  <w:num w:numId="4">
    <w:abstractNumId w:val="16"/>
  </w:num>
  <w:num w:numId="5">
    <w:abstractNumId w:val="26"/>
  </w:num>
  <w:num w:numId="6">
    <w:abstractNumId w:val="21"/>
  </w:num>
  <w:num w:numId="7">
    <w:abstractNumId w:val="8"/>
  </w:num>
  <w:num w:numId="8">
    <w:abstractNumId w:val="25"/>
  </w:num>
  <w:num w:numId="9">
    <w:abstractNumId w:val="18"/>
  </w:num>
  <w:num w:numId="10">
    <w:abstractNumId w:val="12"/>
  </w:num>
  <w:num w:numId="11">
    <w:abstractNumId w:val="19"/>
  </w:num>
  <w:num w:numId="12">
    <w:abstractNumId w:val="15"/>
  </w:num>
  <w:num w:numId="13">
    <w:abstractNumId w:val="6"/>
  </w:num>
  <w:num w:numId="14">
    <w:abstractNumId w:val="27"/>
  </w:num>
  <w:num w:numId="15">
    <w:abstractNumId w:val="24"/>
  </w:num>
  <w:num w:numId="16">
    <w:abstractNumId w:val="3"/>
  </w:num>
  <w:num w:numId="17">
    <w:abstractNumId w:val="11"/>
  </w:num>
  <w:num w:numId="18">
    <w:abstractNumId w:val="5"/>
  </w:num>
  <w:num w:numId="19">
    <w:abstractNumId w:val="10"/>
  </w:num>
  <w:num w:numId="20">
    <w:abstractNumId w:val="4"/>
  </w:num>
  <w:num w:numId="21">
    <w:abstractNumId w:val="7"/>
  </w:num>
  <w:num w:numId="22">
    <w:abstractNumId w:val="4"/>
  </w:num>
  <w:num w:numId="23">
    <w:abstractNumId w:val="9"/>
  </w:num>
  <w:num w:numId="24">
    <w:abstractNumId w:val="28"/>
  </w:num>
  <w:num w:numId="25">
    <w:abstractNumId w:val="0"/>
  </w:num>
  <w:num w:numId="26">
    <w:abstractNumId w:val="14"/>
  </w:num>
  <w:num w:numId="27">
    <w:abstractNumId w:val="1"/>
  </w:num>
  <w:num w:numId="28">
    <w:abstractNumId w:val="13"/>
  </w:num>
  <w:num w:numId="29">
    <w:abstractNumId w:val="20"/>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E"/>
    <w:rsid w:val="0000392F"/>
    <w:rsid w:val="0000708B"/>
    <w:rsid w:val="00007A1A"/>
    <w:rsid w:val="000105C9"/>
    <w:rsid w:val="00014FBD"/>
    <w:rsid w:val="00015EBD"/>
    <w:rsid w:val="0001605B"/>
    <w:rsid w:val="0002049F"/>
    <w:rsid w:val="0002270A"/>
    <w:rsid w:val="00026155"/>
    <w:rsid w:val="00035476"/>
    <w:rsid w:val="00035566"/>
    <w:rsid w:val="00040491"/>
    <w:rsid w:val="000431B5"/>
    <w:rsid w:val="000432F2"/>
    <w:rsid w:val="000444E5"/>
    <w:rsid w:val="00044A80"/>
    <w:rsid w:val="00045550"/>
    <w:rsid w:val="00045E8D"/>
    <w:rsid w:val="00046E9A"/>
    <w:rsid w:val="00047523"/>
    <w:rsid w:val="0005112B"/>
    <w:rsid w:val="000554D5"/>
    <w:rsid w:val="00056937"/>
    <w:rsid w:val="000613DA"/>
    <w:rsid w:val="00061910"/>
    <w:rsid w:val="00062F92"/>
    <w:rsid w:val="000669B5"/>
    <w:rsid w:val="000679E9"/>
    <w:rsid w:val="00070333"/>
    <w:rsid w:val="0007169A"/>
    <w:rsid w:val="00072B97"/>
    <w:rsid w:val="00073D78"/>
    <w:rsid w:val="00074E7F"/>
    <w:rsid w:val="00074F6B"/>
    <w:rsid w:val="00076BC2"/>
    <w:rsid w:val="000774D3"/>
    <w:rsid w:val="00081EAE"/>
    <w:rsid w:val="00082EA6"/>
    <w:rsid w:val="00086A9F"/>
    <w:rsid w:val="00091F8C"/>
    <w:rsid w:val="0009318A"/>
    <w:rsid w:val="00096FE1"/>
    <w:rsid w:val="000A0255"/>
    <w:rsid w:val="000A4583"/>
    <w:rsid w:val="000A4EFE"/>
    <w:rsid w:val="000A6C39"/>
    <w:rsid w:val="000B07A0"/>
    <w:rsid w:val="000B17D4"/>
    <w:rsid w:val="000B1E48"/>
    <w:rsid w:val="000B22F1"/>
    <w:rsid w:val="000B5927"/>
    <w:rsid w:val="000B6526"/>
    <w:rsid w:val="000B687A"/>
    <w:rsid w:val="000B6CD0"/>
    <w:rsid w:val="000B7DB1"/>
    <w:rsid w:val="000C0C6E"/>
    <w:rsid w:val="000C1962"/>
    <w:rsid w:val="000C3781"/>
    <w:rsid w:val="000C56F3"/>
    <w:rsid w:val="000C65C0"/>
    <w:rsid w:val="000C662C"/>
    <w:rsid w:val="000C6E78"/>
    <w:rsid w:val="000C75FD"/>
    <w:rsid w:val="000D10D5"/>
    <w:rsid w:val="000D115A"/>
    <w:rsid w:val="000D14BE"/>
    <w:rsid w:val="000D2D9D"/>
    <w:rsid w:val="000D344B"/>
    <w:rsid w:val="000D4B5F"/>
    <w:rsid w:val="000D4E40"/>
    <w:rsid w:val="000D514A"/>
    <w:rsid w:val="000D774A"/>
    <w:rsid w:val="000E17DA"/>
    <w:rsid w:val="000E5C6E"/>
    <w:rsid w:val="000E5D68"/>
    <w:rsid w:val="000F2978"/>
    <w:rsid w:val="000F3222"/>
    <w:rsid w:val="000F3BAC"/>
    <w:rsid w:val="000F4077"/>
    <w:rsid w:val="000F5903"/>
    <w:rsid w:val="00102B2A"/>
    <w:rsid w:val="0010349A"/>
    <w:rsid w:val="00103AD6"/>
    <w:rsid w:val="0010477D"/>
    <w:rsid w:val="001122B9"/>
    <w:rsid w:val="00113ADC"/>
    <w:rsid w:val="00114878"/>
    <w:rsid w:val="001151A2"/>
    <w:rsid w:val="00115B25"/>
    <w:rsid w:val="0011756A"/>
    <w:rsid w:val="00120BB7"/>
    <w:rsid w:val="001242B4"/>
    <w:rsid w:val="00124DD6"/>
    <w:rsid w:val="00125580"/>
    <w:rsid w:val="00130F43"/>
    <w:rsid w:val="0013221F"/>
    <w:rsid w:val="00132C45"/>
    <w:rsid w:val="00134CE9"/>
    <w:rsid w:val="00135089"/>
    <w:rsid w:val="00135D55"/>
    <w:rsid w:val="001435A5"/>
    <w:rsid w:val="0014424C"/>
    <w:rsid w:val="0014672D"/>
    <w:rsid w:val="0015094E"/>
    <w:rsid w:val="00150D42"/>
    <w:rsid w:val="00152037"/>
    <w:rsid w:val="0015204C"/>
    <w:rsid w:val="0015295E"/>
    <w:rsid w:val="00152D17"/>
    <w:rsid w:val="00152DE1"/>
    <w:rsid w:val="00153B17"/>
    <w:rsid w:val="00154279"/>
    <w:rsid w:val="00154A8C"/>
    <w:rsid w:val="00154D44"/>
    <w:rsid w:val="00156163"/>
    <w:rsid w:val="00160582"/>
    <w:rsid w:val="00161523"/>
    <w:rsid w:val="00161FE7"/>
    <w:rsid w:val="001643B2"/>
    <w:rsid w:val="00164859"/>
    <w:rsid w:val="00165FDC"/>
    <w:rsid w:val="001673F0"/>
    <w:rsid w:val="00170503"/>
    <w:rsid w:val="00170560"/>
    <w:rsid w:val="00170F16"/>
    <w:rsid w:val="001712BD"/>
    <w:rsid w:val="00171C8E"/>
    <w:rsid w:val="001729C2"/>
    <w:rsid w:val="001736D0"/>
    <w:rsid w:val="001745EC"/>
    <w:rsid w:val="00174718"/>
    <w:rsid w:val="001761DB"/>
    <w:rsid w:val="00177A4F"/>
    <w:rsid w:val="0018218E"/>
    <w:rsid w:val="00183F44"/>
    <w:rsid w:val="001847C3"/>
    <w:rsid w:val="001868A7"/>
    <w:rsid w:val="001919AD"/>
    <w:rsid w:val="00191D7A"/>
    <w:rsid w:val="00194F5C"/>
    <w:rsid w:val="001970FB"/>
    <w:rsid w:val="001A1F4F"/>
    <w:rsid w:val="001A3EBD"/>
    <w:rsid w:val="001A6AE5"/>
    <w:rsid w:val="001A6DAE"/>
    <w:rsid w:val="001A7EC4"/>
    <w:rsid w:val="001B0C43"/>
    <w:rsid w:val="001B0F9A"/>
    <w:rsid w:val="001B2E93"/>
    <w:rsid w:val="001B4606"/>
    <w:rsid w:val="001B5C17"/>
    <w:rsid w:val="001B7E4C"/>
    <w:rsid w:val="001C1577"/>
    <w:rsid w:val="001C361D"/>
    <w:rsid w:val="001C4E33"/>
    <w:rsid w:val="001C7D1E"/>
    <w:rsid w:val="001D261A"/>
    <w:rsid w:val="001D3292"/>
    <w:rsid w:val="001D43F6"/>
    <w:rsid w:val="001D5061"/>
    <w:rsid w:val="001D5A9E"/>
    <w:rsid w:val="001D730C"/>
    <w:rsid w:val="001E0D99"/>
    <w:rsid w:val="001E132F"/>
    <w:rsid w:val="001E32DF"/>
    <w:rsid w:val="001E4D5F"/>
    <w:rsid w:val="001E5803"/>
    <w:rsid w:val="001E6071"/>
    <w:rsid w:val="001E7728"/>
    <w:rsid w:val="001F297D"/>
    <w:rsid w:val="001F2AFF"/>
    <w:rsid w:val="001F42E4"/>
    <w:rsid w:val="001F5064"/>
    <w:rsid w:val="001F5276"/>
    <w:rsid w:val="001F6AF4"/>
    <w:rsid w:val="0020409C"/>
    <w:rsid w:val="00206F3B"/>
    <w:rsid w:val="00207A33"/>
    <w:rsid w:val="00212EF9"/>
    <w:rsid w:val="00215819"/>
    <w:rsid w:val="00216CC5"/>
    <w:rsid w:val="00220F23"/>
    <w:rsid w:val="00223698"/>
    <w:rsid w:val="002273F5"/>
    <w:rsid w:val="00230613"/>
    <w:rsid w:val="0023346C"/>
    <w:rsid w:val="00234D37"/>
    <w:rsid w:val="00240C1A"/>
    <w:rsid w:val="00242D79"/>
    <w:rsid w:val="00245157"/>
    <w:rsid w:val="00249F48"/>
    <w:rsid w:val="00250166"/>
    <w:rsid w:val="00251F98"/>
    <w:rsid w:val="00252495"/>
    <w:rsid w:val="00253DD2"/>
    <w:rsid w:val="002542B0"/>
    <w:rsid w:val="00254EF8"/>
    <w:rsid w:val="0025565F"/>
    <w:rsid w:val="00256276"/>
    <w:rsid w:val="00261EC6"/>
    <w:rsid w:val="00266A19"/>
    <w:rsid w:val="002740E9"/>
    <w:rsid w:val="00277D05"/>
    <w:rsid w:val="00280012"/>
    <w:rsid w:val="00280EFD"/>
    <w:rsid w:val="00281A2F"/>
    <w:rsid w:val="00281EAB"/>
    <w:rsid w:val="002833CB"/>
    <w:rsid w:val="00283F05"/>
    <w:rsid w:val="002862C7"/>
    <w:rsid w:val="0029045C"/>
    <w:rsid w:val="002910DE"/>
    <w:rsid w:val="00293325"/>
    <w:rsid w:val="00294FFB"/>
    <w:rsid w:val="002956E5"/>
    <w:rsid w:val="00297038"/>
    <w:rsid w:val="00297C01"/>
    <w:rsid w:val="002A02F6"/>
    <w:rsid w:val="002A0BFA"/>
    <w:rsid w:val="002A2945"/>
    <w:rsid w:val="002A44B7"/>
    <w:rsid w:val="002A5847"/>
    <w:rsid w:val="002A6AA4"/>
    <w:rsid w:val="002B23FB"/>
    <w:rsid w:val="002B48F0"/>
    <w:rsid w:val="002B4B5C"/>
    <w:rsid w:val="002B50A5"/>
    <w:rsid w:val="002B709C"/>
    <w:rsid w:val="002B716B"/>
    <w:rsid w:val="002B7DEF"/>
    <w:rsid w:val="002C0A3F"/>
    <w:rsid w:val="002C3D1A"/>
    <w:rsid w:val="002C5579"/>
    <w:rsid w:val="002C78CF"/>
    <w:rsid w:val="002D0072"/>
    <w:rsid w:val="002D0316"/>
    <w:rsid w:val="002D59FB"/>
    <w:rsid w:val="002D5C2B"/>
    <w:rsid w:val="002D5CE9"/>
    <w:rsid w:val="002E3783"/>
    <w:rsid w:val="002E3968"/>
    <w:rsid w:val="002E3FF6"/>
    <w:rsid w:val="002E69D9"/>
    <w:rsid w:val="002F03B3"/>
    <w:rsid w:val="002F2007"/>
    <w:rsid w:val="002F504C"/>
    <w:rsid w:val="002F7396"/>
    <w:rsid w:val="002F7984"/>
    <w:rsid w:val="0030021F"/>
    <w:rsid w:val="00301BCB"/>
    <w:rsid w:val="0030232F"/>
    <w:rsid w:val="00303DA3"/>
    <w:rsid w:val="00303F06"/>
    <w:rsid w:val="003062EE"/>
    <w:rsid w:val="00306772"/>
    <w:rsid w:val="00311736"/>
    <w:rsid w:val="00312715"/>
    <w:rsid w:val="003127EC"/>
    <w:rsid w:val="0031482D"/>
    <w:rsid w:val="0031489E"/>
    <w:rsid w:val="003153F6"/>
    <w:rsid w:val="00315436"/>
    <w:rsid w:val="003248E4"/>
    <w:rsid w:val="00326A89"/>
    <w:rsid w:val="00327575"/>
    <w:rsid w:val="00331EDF"/>
    <w:rsid w:val="00332323"/>
    <w:rsid w:val="00333C90"/>
    <w:rsid w:val="0033583A"/>
    <w:rsid w:val="00340136"/>
    <w:rsid w:val="00343B84"/>
    <w:rsid w:val="00344762"/>
    <w:rsid w:val="003453C1"/>
    <w:rsid w:val="0034715D"/>
    <w:rsid w:val="003477D7"/>
    <w:rsid w:val="00347DC9"/>
    <w:rsid w:val="00350DC1"/>
    <w:rsid w:val="00352303"/>
    <w:rsid w:val="00352EA5"/>
    <w:rsid w:val="003539B2"/>
    <w:rsid w:val="00354BCB"/>
    <w:rsid w:val="0035649D"/>
    <w:rsid w:val="0036335A"/>
    <w:rsid w:val="00363C16"/>
    <w:rsid w:val="00364B22"/>
    <w:rsid w:val="0036757A"/>
    <w:rsid w:val="00367E45"/>
    <w:rsid w:val="003734D6"/>
    <w:rsid w:val="003737EC"/>
    <w:rsid w:val="003743A9"/>
    <w:rsid w:val="00374D20"/>
    <w:rsid w:val="003753FD"/>
    <w:rsid w:val="00382179"/>
    <w:rsid w:val="0038298F"/>
    <w:rsid w:val="00383086"/>
    <w:rsid w:val="00385EA7"/>
    <w:rsid w:val="00386F15"/>
    <w:rsid w:val="0039077C"/>
    <w:rsid w:val="003913AF"/>
    <w:rsid w:val="003921DB"/>
    <w:rsid w:val="00395D6D"/>
    <w:rsid w:val="003A0551"/>
    <w:rsid w:val="003A0975"/>
    <w:rsid w:val="003A09B9"/>
    <w:rsid w:val="003A1FFB"/>
    <w:rsid w:val="003A259B"/>
    <w:rsid w:val="003A2F45"/>
    <w:rsid w:val="003A36B5"/>
    <w:rsid w:val="003A4153"/>
    <w:rsid w:val="003A4D42"/>
    <w:rsid w:val="003A5B4B"/>
    <w:rsid w:val="003B2710"/>
    <w:rsid w:val="003B6E41"/>
    <w:rsid w:val="003C0A71"/>
    <w:rsid w:val="003C0C71"/>
    <w:rsid w:val="003C1BB7"/>
    <w:rsid w:val="003C3798"/>
    <w:rsid w:val="003C7701"/>
    <w:rsid w:val="003D0902"/>
    <w:rsid w:val="003D0E91"/>
    <w:rsid w:val="003D156B"/>
    <w:rsid w:val="003D1D0E"/>
    <w:rsid w:val="003D66E6"/>
    <w:rsid w:val="003D6B04"/>
    <w:rsid w:val="003E0341"/>
    <w:rsid w:val="003E0B6B"/>
    <w:rsid w:val="003E1500"/>
    <w:rsid w:val="003E1982"/>
    <w:rsid w:val="003E20DF"/>
    <w:rsid w:val="003E43BC"/>
    <w:rsid w:val="003E451F"/>
    <w:rsid w:val="003E4CF4"/>
    <w:rsid w:val="003E5718"/>
    <w:rsid w:val="003E60BE"/>
    <w:rsid w:val="003E6A51"/>
    <w:rsid w:val="003E6B06"/>
    <w:rsid w:val="003E6F0C"/>
    <w:rsid w:val="003E76FF"/>
    <w:rsid w:val="003F2801"/>
    <w:rsid w:val="00400B7E"/>
    <w:rsid w:val="00402FF7"/>
    <w:rsid w:val="00404398"/>
    <w:rsid w:val="0040572D"/>
    <w:rsid w:val="004059B3"/>
    <w:rsid w:val="004100AB"/>
    <w:rsid w:val="00415F22"/>
    <w:rsid w:val="00421DEA"/>
    <w:rsid w:val="004224EB"/>
    <w:rsid w:val="00422B61"/>
    <w:rsid w:val="0042344F"/>
    <w:rsid w:val="00426239"/>
    <w:rsid w:val="00426E6C"/>
    <w:rsid w:val="00427199"/>
    <w:rsid w:val="00428E9C"/>
    <w:rsid w:val="00430594"/>
    <w:rsid w:val="0043469C"/>
    <w:rsid w:val="00440CFE"/>
    <w:rsid w:val="00440DD6"/>
    <w:rsid w:val="004411A3"/>
    <w:rsid w:val="0044257C"/>
    <w:rsid w:val="00442925"/>
    <w:rsid w:val="00442DE4"/>
    <w:rsid w:val="00445131"/>
    <w:rsid w:val="00446F88"/>
    <w:rsid w:val="00447476"/>
    <w:rsid w:val="0045350F"/>
    <w:rsid w:val="00454C2E"/>
    <w:rsid w:val="00455BE3"/>
    <w:rsid w:val="00455D00"/>
    <w:rsid w:val="004576DC"/>
    <w:rsid w:val="004611D0"/>
    <w:rsid w:val="0046230F"/>
    <w:rsid w:val="00464C88"/>
    <w:rsid w:val="00464CB4"/>
    <w:rsid w:val="00464FFE"/>
    <w:rsid w:val="00473722"/>
    <w:rsid w:val="00474ECB"/>
    <w:rsid w:val="00475550"/>
    <w:rsid w:val="00477467"/>
    <w:rsid w:val="0048060B"/>
    <w:rsid w:val="00481983"/>
    <w:rsid w:val="00482F92"/>
    <w:rsid w:val="004834DE"/>
    <w:rsid w:val="00484D37"/>
    <w:rsid w:val="00484E8F"/>
    <w:rsid w:val="00485E09"/>
    <w:rsid w:val="00486631"/>
    <w:rsid w:val="0048697E"/>
    <w:rsid w:val="0049237C"/>
    <w:rsid w:val="00492996"/>
    <w:rsid w:val="0049363B"/>
    <w:rsid w:val="00494BB0"/>
    <w:rsid w:val="00495430"/>
    <w:rsid w:val="004A103B"/>
    <w:rsid w:val="004A4C8F"/>
    <w:rsid w:val="004A6B3E"/>
    <w:rsid w:val="004A768D"/>
    <w:rsid w:val="004A7A69"/>
    <w:rsid w:val="004A7E2B"/>
    <w:rsid w:val="004B17CB"/>
    <w:rsid w:val="004B48A5"/>
    <w:rsid w:val="004B5120"/>
    <w:rsid w:val="004B6EA0"/>
    <w:rsid w:val="004C2D61"/>
    <w:rsid w:val="004C4CE2"/>
    <w:rsid w:val="004C52A8"/>
    <w:rsid w:val="004C5901"/>
    <w:rsid w:val="004C72B0"/>
    <w:rsid w:val="004C78C8"/>
    <w:rsid w:val="004D046B"/>
    <w:rsid w:val="004D0554"/>
    <w:rsid w:val="004D0E6B"/>
    <w:rsid w:val="004D2105"/>
    <w:rsid w:val="004D2D3B"/>
    <w:rsid w:val="004D4178"/>
    <w:rsid w:val="004D4606"/>
    <w:rsid w:val="004D54BD"/>
    <w:rsid w:val="004D5B93"/>
    <w:rsid w:val="004D6EF0"/>
    <w:rsid w:val="004E447C"/>
    <w:rsid w:val="004E5587"/>
    <w:rsid w:val="004F1904"/>
    <w:rsid w:val="004F1EF6"/>
    <w:rsid w:val="004F26C6"/>
    <w:rsid w:val="004F383C"/>
    <w:rsid w:val="004F429D"/>
    <w:rsid w:val="00501570"/>
    <w:rsid w:val="0050233F"/>
    <w:rsid w:val="00505AAE"/>
    <w:rsid w:val="005067AE"/>
    <w:rsid w:val="00510F20"/>
    <w:rsid w:val="005112A5"/>
    <w:rsid w:val="00512618"/>
    <w:rsid w:val="00512900"/>
    <w:rsid w:val="00514B12"/>
    <w:rsid w:val="00515DE3"/>
    <w:rsid w:val="00520027"/>
    <w:rsid w:val="005241DC"/>
    <w:rsid w:val="005247BD"/>
    <w:rsid w:val="00525006"/>
    <w:rsid w:val="0052566E"/>
    <w:rsid w:val="00525E9B"/>
    <w:rsid w:val="005260B8"/>
    <w:rsid w:val="0053076E"/>
    <w:rsid w:val="00530781"/>
    <w:rsid w:val="00530A52"/>
    <w:rsid w:val="00531FB2"/>
    <w:rsid w:val="005329B3"/>
    <w:rsid w:val="0053386D"/>
    <w:rsid w:val="0053633F"/>
    <w:rsid w:val="00537D9E"/>
    <w:rsid w:val="00540BC2"/>
    <w:rsid w:val="00540C58"/>
    <w:rsid w:val="00541DE3"/>
    <w:rsid w:val="00542558"/>
    <w:rsid w:val="005446EA"/>
    <w:rsid w:val="00544CCC"/>
    <w:rsid w:val="00546054"/>
    <w:rsid w:val="00546696"/>
    <w:rsid w:val="0055011D"/>
    <w:rsid w:val="0055021F"/>
    <w:rsid w:val="0055127D"/>
    <w:rsid w:val="0055385C"/>
    <w:rsid w:val="00553DB8"/>
    <w:rsid w:val="005571C2"/>
    <w:rsid w:val="00557E6B"/>
    <w:rsid w:val="005608CE"/>
    <w:rsid w:val="00562097"/>
    <w:rsid w:val="00565F15"/>
    <w:rsid w:val="00566B9E"/>
    <w:rsid w:val="0056736A"/>
    <w:rsid w:val="0056774C"/>
    <w:rsid w:val="005707F5"/>
    <w:rsid w:val="00572404"/>
    <w:rsid w:val="00572525"/>
    <w:rsid w:val="00574675"/>
    <w:rsid w:val="005808E6"/>
    <w:rsid w:val="00581C63"/>
    <w:rsid w:val="00582462"/>
    <w:rsid w:val="005828FB"/>
    <w:rsid w:val="005834E3"/>
    <w:rsid w:val="00592C4B"/>
    <w:rsid w:val="00596BB1"/>
    <w:rsid w:val="00596FE8"/>
    <w:rsid w:val="00597EC5"/>
    <w:rsid w:val="005A050F"/>
    <w:rsid w:val="005A0970"/>
    <w:rsid w:val="005A0CD0"/>
    <w:rsid w:val="005A2CA5"/>
    <w:rsid w:val="005A323B"/>
    <w:rsid w:val="005A4F19"/>
    <w:rsid w:val="005B0AF5"/>
    <w:rsid w:val="005B1465"/>
    <w:rsid w:val="005B2378"/>
    <w:rsid w:val="005B31B7"/>
    <w:rsid w:val="005C0379"/>
    <w:rsid w:val="005C12AD"/>
    <w:rsid w:val="005C1A3D"/>
    <w:rsid w:val="005C418F"/>
    <w:rsid w:val="005C5A26"/>
    <w:rsid w:val="005C5ABF"/>
    <w:rsid w:val="005C6149"/>
    <w:rsid w:val="005C7514"/>
    <w:rsid w:val="005D41D4"/>
    <w:rsid w:val="005D4401"/>
    <w:rsid w:val="005D4512"/>
    <w:rsid w:val="005D63A8"/>
    <w:rsid w:val="005E0A20"/>
    <w:rsid w:val="005E103B"/>
    <w:rsid w:val="005E2026"/>
    <w:rsid w:val="005E2F21"/>
    <w:rsid w:val="005E37BD"/>
    <w:rsid w:val="005E6C44"/>
    <w:rsid w:val="005E7408"/>
    <w:rsid w:val="005E780C"/>
    <w:rsid w:val="005EA0BE"/>
    <w:rsid w:val="005F0EEE"/>
    <w:rsid w:val="005F3825"/>
    <w:rsid w:val="005F432F"/>
    <w:rsid w:val="0060002B"/>
    <w:rsid w:val="00600870"/>
    <w:rsid w:val="00604794"/>
    <w:rsid w:val="00606675"/>
    <w:rsid w:val="00611E90"/>
    <w:rsid w:val="006136C5"/>
    <w:rsid w:val="00614372"/>
    <w:rsid w:val="00614D9F"/>
    <w:rsid w:val="00614E78"/>
    <w:rsid w:val="00615E93"/>
    <w:rsid w:val="00616D4E"/>
    <w:rsid w:val="00620F6F"/>
    <w:rsid w:val="006219BF"/>
    <w:rsid w:val="006235DB"/>
    <w:rsid w:val="006250AC"/>
    <w:rsid w:val="00627C53"/>
    <w:rsid w:val="00630793"/>
    <w:rsid w:val="00630C35"/>
    <w:rsid w:val="0063193A"/>
    <w:rsid w:val="006321E6"/>
    <w:rsid w:val="0063334F"/>
    <w:rsid w:val="00633FDB"/>
    <w:rsid w:val="00636D22"/>
    <w:rsid w:val="006438D7"/>
    <w:rsid w:val="006443A2"/>
    <w:rsid w:val="00644842"/>
    <w:rsid w:val="006465CD"/>
    <w:rsid w:val="00650A16"/>
    <w:rsid w:val="006526EA"/>
    <w:rsid w:val="00652CA9"/>
    <w:rsid w:val="006562CD"/>
    <w:rsid w:val="00657671"/>
    <w:rsid w:val="0065791D"/>
    <w:rsid w:val="00660382"/>
    <w:rsid w:val="006657B1"/>
    <w:rsid w:val="0066587E"/>
    <w:rsid w:val="0067093E"/>
    <w:rsid w:val="00673849"/>
    <w:rsid w:val="00673C5F"/>
    <w:rsid w:val="0067533C"/>
    <w:rsid w:val="00682F4F"/>
    <w:rsid w:val="00685290"/>
    <w:rsid w:val="00686CB2"/>
    <w:rsid w:val="00686E99"/>
    <w:rsid w:val="00691753"/>
    <w:rsid w:val="0069266B"/>
    <w:rsid w:val="00695154"/>
    <w:rsid w:val="00697576"/>
    <w:rsid w:val="006A22AC"/>
    <w:rsid w:val="006A42A6"/>
    <w:rsid w:val="006B3383"/>
    <w:rsid w:val="006C1C84"/>
    <w:rsid w:val="006C6F39"/>
    <w:rsid w:val="006D05B2"/>
    <w:rsid w:val="006D0AEE"/>
    <w:rsid w:val="006D26E9"/>
    <w:rsid w:val="006D2791"/>
    <w:rsid w:val="006D304F"/>
    <w:rsid w:val="006D7AAE"/>
    <w:rsid w:val="006E0500"/>
    <w:rsid w:val="006E0BBD"/>
    <w:rsid w:val="006E0DD9"/>
    <w:rsid w:val="006E26E0"/>
    <w:rsid w:val="006E37CD"/>
    <w:rsid w:val="006E3CE6"/>
    <w:rsid w:val="006E6B5B"/>
    <w:rsid w:val="006E7A39"/>
    <w:rsid w:val="006E7C9D"/>
    <w:rsid w:val="006F4549"/>
    <w:rsid w:val="006F4F8C"/>
    <w:rsid w:val="006F6A20"/>
    <w:rsid w:val="006F7AB3"/>
    <w:rsid w:val="006F7B6E"/>
    <w:rsid w:val="00701683"/>
    <w:rsid w:val="00701E11"/>
    <w:rsid w:val="007024A6"/>
    <w:rsid w:val="00704AC4"/>
    <w:rsid w:val="00704F24"/>
    <w:rsid w:val="00707756"/>
    <w:rsid w:val="0071170C"/>
    <w:rsid w:val="00712A05"/>
    <w:rsid w:val="0071367E"/>
    <w:rsid w:val="00714C48"/>
    <w:rsid w:val="0071530C"/>
    <w:rsid w:val="00715BE8"/>
    <w:rsid w:val="00717377"/>
    <w:rsid w:val="0072512B"/>
    <w:rsid w:val="00731F06"/>
    <w:rsid w:val="00732246"/>
    <w:rsid w:val="007366B8"/>
    <w:rsid w:val="00736A9B"/>
    <w:rsid w:val="007420B9"/>
    <w:rsid w:val="00744871"/>
    <w:rsid w:val="007459E1"/>
    <w:rsid w:val="00745FC8"/>
    <w:rsid w:val="007507CD"/>
    <w:rsid w:val="007508A6"/>
    <w:rsid w:val="007554F5"/>
    <w:rsid w:val="007563A3"/>
    <w:rsid w:val="007563BE"/>
    <w:rsid w:val="007607F6"/>
    <w:rsid w:val="00760DCD"/>
    <w:rsid w:val="00761177"/>
    <w:rsid w:val="00761CF3"/>
    <w:rsid w:val="007635E4"/>
    <w:rsid w:val="007636E4"/>
    <w:rsid w:val="00764518"/>
    <w:rsid w:val="007646FC"/>
    <w:rsid w:val="007679E7"/>
    <w:rsid w:val="00767A93"/>
    <w:rsid w:val="00770848"/>
    <w:rsid w:val="00770987"/>
    <w:rsid w:val="00771141"/>
    <w:rsid w:val="00771C96"/>
    <w:rsid w:val="007727DF"/>
    <w:rsid w:val="00772B44"/>
    <w:rsid w:val="007741E7"/>
    <w:rsid w:val="0077649F"/>
    <w:rsid w:val="007773C3"/>
    <w:rsid w:val="00777411"/>
    <w:rsid w:val="0078188A"/>
    <w:rsid w:val="00783E98"/>
    <w:rsid w:val="00784925"/>
    <w:rsid w:val="007860CD"/>
    <w:rsid w:val="00787192"/>
    <w:rsid w:val="00790167"/>
    <w:rsid w:val="00790E5F"/>
    <w:rsid w:val="00791616"/>
    <w:rsid w:val="00792163"/>
    <w:rsid w:val="0079348C"/>
    <w:rsid w:val="007967F8"/>
    <w:rsid w:val="00797B40"/>
    <w:rsid w:val="007A0962"/>
    <w:rsid w:val="007A30BD"/>
    <w:rsid w:val="007A5DEC"/>
    <w:rsid w:val="007A7DA8"/>
    <w:rsid w:val="007B009E"/>
    <w:rsid w:val="007B08E0"/>
    <w:rsid w:val="007B10D1"/>
    <w:rsid w:val="007B3B25"/>
    <w:rsid w:val="007B6E7B"/>
    <w:rsid w:val="007C158F"/>
    <w:rsid w:val="007C16BF"/>
    <w:rsid w:val="007C19E2"/>
    <w:rsid w:val="007C216C"/>
    <w:rsid w:val="007C259F"/>
    <w:rsid w:val="007C3FC1"/>
    <w:rsid w:val="007C5DD5"/>
    <w:rsid w:val="007D2A5C"/>
    <w:rsid w:val="007D5746"/>
    <w:rsid w:val="007D6504"/>
    <w:rsid w:val="007D7C70"/>
    <w:rsid w:val="007D7E45"/>
    <w:rsid w:val="007E0753"/>
    <w:rsid w:val="007E19BD"/>
    <w:rsid w:val="007E464D"/>
    <w:rsid w:val="007F148B"/>
    <w:rsid w:val="007F1CE2"/>
    <w:rsid w:val="007F2104"/>
    <w:rsid w:val="007F28A0"/>
    <w:rsid w:val="007F2A66"/>
    <w:rsid w:val="007F55E1"/>
    <w:rsid w:val="007F5A26"/>
    <w:rsid w:val="007F6833"/>
    <w:rsid w:val="007F7323"/>
    <w:rsid w:val="0080070B"/>
    <w:rsid w:val="00800806"/>
    <w:rsid w:val="0080092C"/>
    <w:rsid w:val="00800F95"/>
    <w:rsid w:val="008028C4"/>
    <w:rsid w:val="00802D39"/>
    <w:rsid w:val="008034C3"/>
    <w:rsid w:val="00803BFE"/>
    <w:rsid w:val="008052E3"/>
    <w:rsid w:val="008105E3"/>
    <w:rsid w:val="00810A1E"/>
    <w:rsid w:val="008116F5"/>
    <w:rsid w:val="00813BDE"/>
    <w:rsid w:val="00814248"/>
    <w:rsid w:val="0082152E"/>
    <w:rsid w:val="00827830"/>
    <w:rsid w:val="00827DD9"/>
    <w:rsid w:val="008342D2"/>
    <w:rsid w:val="008351A9"/>
    <w:rsid w:val="0083675B"/>
    <w:rsid w:val="0084175E"/>
    <w:rsid w:val="008442F3"/>
    <w:rsid w:val="008448AE"/>
    <w:rsid w:val="00845269"/>
    <w:rsid w:val="008479DE"/>
    <w:rsid w:val="00852274"/>
    <w:rsid w:val="00852ECD"/>
    <w:rsid w:val="00856494"/>
    <w:rsid w:val="00856CE2"/>
    <w:rsid w:val="008572E1"/>
    <w:rsid w:val="00860A0B"/>
    <w:rsid w:val="00861E27"/>
    <w:rsid w:val="00864DA9"/>
    <w:rsid w:val="00867EF1"/>
    <w:rsid w:val="00871E46"/>
    <w:rsid w:val="00872117"/>
    <w:rsid w:val="00872E7D"/>
    <w:rsid w:val="00873D98"/>
    <w:rsid w:val="00877A23"/>
    <w:rsid w:val="00881C8D"/>
    <w:rsid w:val="008820C0"/>
    <w:rsid w:val="00883776"/>
    <w:rsid w:val="008842BE"/>
    <w:rsid w:val="008857D6"/>
    <w:rsid w:val="00886647"/>
    <w:rsid w:val="00891722"/>
    <w:rsid w:val="0089305A"/>
    <w:rsid w:val="008943A8"/>
    <w:rsid w:val="008945BC"/>
    <w:rsid w:val="00894DBD"/>
    <w:rsid w:val="0089506B"/>
    <w:rsid w:val="008A0505"/>
    <w:rsid w:val="008A2080"/>
    <w:rsid w:val="008A2AD7"/>
    <w:rsid w:val="008A415F"/>
    <w:rsid w:val="008A4D28"/>
    <w:rsid w:val="008A5EE6"/>
    <w:rsid w:val="008A6BB0"/>
    <w:rsid w:val="008B2039"/>
    <w:rsid w:val="008B25CD"/>
    <w:rsid w:val="008B32B6"/>
    <w:rsid w:val="008B5B71"/>
    <w:rsid w:val="008C0039"/>
    <w:rsid w:val="008C5F48"/>
    <w:rsid w:val="008C62EA"/>
    <w:rsid w:val="008C6662"/>
    <w:rsid w:val="008D03AA"/>
    <w:rsid w:val="008D0F64"/>
    <w:rsid w:val="008D34E7"/>
    <w:rsid w:val="008D3681"/>
    <w:rsid w:val="008D4772"/>
    <w:rsid w:val="008D7779"/>
    <w:rsid w:val="008D7EF7"/>
    <w:rsid w:val="008E1FEC"/>
    <w:rsid w:val="008E29A0"/>
    <w:rsid w:val="008E3BC5"/>
    <w:rsid w:val="008E5F89"/>
    <w:rsid w:val="008F14D6"/>
    <w:rsid w:val="008F2DB0"/>
    <w:rsid w:val="008F3A13"/>
    <w:rsid w:val="008F4C3F"/>
    <w:rsid w:val="00901A6A"/>
    <w:rsid w:val="009038B8"/>
    <w:rsid w:val="00905096"/>
    <w:rsid w:val="00906AC0"/>
    <w:rsid w:val="00907209"/>
    <w:rsid w:val="00907E13"/>
    <w:rsid w:val="00910D4D"/>
    <w:rsid w:val="00912869"/>
    <w:rsid w:val="0091331C"/>
    <w:rsid w:val="009138F3"/>
    <w:rsid w:val="00915739"/>
    <w:rsid w:val="00915891"/>
    <w:rsid w:val="00916930"/>
    <w:rsid w:val="00920013"/>
    <w:rsid w:val="00920485"/>
    <w:rsid w:val="00920AA3"/>
    <w:rsid w:val="00924212"/>
    <w:rsid w:val="00925539"/>
    <w:rsid w:val="00925AA6"/>
    <w:rsid w:val="00930000"/>
    <w:rsid w:val="00931974"/>
    <w:rsid w:val="00932E8F"/>
    <w:rsid w:val="009357C5"/>
    <w:rsid w:val="0094120F"/>
    <w:rsid w:val="009431E2"/>
    <w:rsid w:val="009455BD"/>
    <w:rsid w:val="00953619"/>
    <w:rsid w:val="00956FA1"/>
    <w:rsid w:val="009652A6"/>
    <w:rsid w:val="0096779D"/>
    <w:rsid w:val="00970789"/>
    <w:rsid w:val="00970B7E"/>
    <w:rsid w:val="00971ED3"/>
    <w:rsid w:val="00973805"/>
    <w:rsid w:val="00974D77"/>
    <w:rsid w:val="00977B1D"/>
    <w:rsid w:val="00977BBC"/>
    <w:rsid w:val="00980460"/>
    <w:rsid w:val="0098446A"/>
    <w:rsid w:val="0098565B"/>
    <w:rsid w:val="00985698"/>
    <w:rsid w:val="00986C29"/>
    <w:rsid w:val="00990850"/>
    <w:rsid w:val="0099125A"/>
    <w:rsid w:val="0099180B"/>
    <w:rsid w:val="009934C8"/>
    <w:rsid w:val="00994B09"/>
    <w:rsid w:val="00994EBA"/>
    <w:rsid w:val="00995141"/>
    <w:rsid w:val="00996E1A"/>
    <w:rsid w:val="009A52E7"/>
    <w:rsid w:val="009B1028"/>
    <w:rsid w:val="009B1AF1"/>
    <w:rsid w:val="009B2FFD"/>
    <w:rsid w:val="009B4D1D"/>
    <w:rsid w:val="009B6B3D"/>
    <w:rsid w:val="009C1075"/>
    <w:rsid w:val="009C1092"/>
    <w:rsid w:val="009C15CB"/>
    <w:rsid w:val="009C2175"/>
    <w:rsid w:val="009C2C31"/>
    <w:rsid w:val="009C2F8A"/>
    <w:rsid w:val="009C46C9"/>
    <w:rsid w:val="009D0519"/>
    <w:rsid w:val="009D183B"/>
    <w:rsid w:val="009D18D2"/>
    <w:rsid w:val="009D24F9"/>
    <w:rsid w:val="009D2F8F"/>
    <w:rsid w:val="009D31DA"/>
    <w:rsid w:val="009D5C25"/>
    <w:rsid w:val="009D64ED"/>
    <w:rsid w:val="009D6DF1"/>
    <w:rsid w:val="009D72D9"/>
    <w:rsid w:val="009D7E98"/>
    <w:rsid w:val="009E2623"/>
    <w:rsid w:val="009E2A07"/>
    <w:rsid w:val="009E3407"/>
    <w:rsid w:val="009E465A"/>
    <w:rsid w:val="009E5055"/>
    <w:rsid w:val="009E52FD"/>
    <w:rsid w:val="009E5740"/>
    <w:rsid w:val="009F0448"/>
    <w:rsid w:val="009F1A9A"/>
    <w:rsid w:val="009F2680"/>
    <w:rsid w:val="009F3DC8"/>
    <w:rsid w:val="009F68F5"/>
    <w:rsid w:val="00A01185"/>
    <w:rsid w:val="00A01593"/>
    <w:rsid w:val="00A01B05"/>
    <w:rsid w:val="00A025CE"/>
    <w:rsid w:val="00A02DA0"/>
    <w:rsid w:val="00A21D17"/>
    <w:rsid w:val="00A266F6"/>
    <w:rsid w:val="00A27F03"/>
    <w:rsid w:val="00A309E9"/>
    <w:rsid w:val="00A30D87"/>
    <w:rsid w:val="00A315EF"/>
    <w:rsid w:val="00A31A95"/>
    <w:rsid w:val="00A3249F"/>
    <w:rsid w:val="00A34A8B"/>
    <w:rsid w:val="00A35E56"/>
    <w:rsid w:val="00A36543"/>
    <w:rsid w:val="00A42EC6"/>
    <w:rsid w:val="00A440F2"/>
    <w:rsid w:val="00A453A3"/>
    <w:rsid w:val="00A4693A"/>
    <w:rsid w:val="00A47DC1"/>
    <w:rsid w:val="00A5071E"/>
    <w:rsid w:val="00A51F97"/>
    <w:rsid w:val="00A5283A"/>
    <w:rsid w:val="00A53608"/>
    <w:rsid w:val="00A536BE"/>
    <w:rsid w:val="00A5407E"/>
    <w:rsid w:val="00A54EF0"/>
    <w:rsid w:val="00A5546E"/>
    <w:rsid w:val="00A5625E"/>
    <w:rsid w:val="00A56A61"/>
    <w:rsid w:val="00A63069"/>
    <w:rsid w:val="00A6366E"/>
    <w:rsid w:val="00A63E43"/>
    <w:rsid w:val="00A659B3"/>
    <w:rsid w:val="00A71446"/>
    <w:rsid w:val="00A723DA"/>
    <w:rsid w:val="00A742F5"/>
    <w:rsid w:val="00A772A4"/>
    <w:rsid w:val="00A77F55"/>
    <w:rsid w:val="00A817E8"/>
    <w:rsid w:val="00A81BDE"/>
    <w:rsid w:val="00A83130"/>
    <w:rsid w:val="00A83285"/>
    <w:rsid w:val="00A85758"/>
    <w:rsid w:val="00A86FFB"/>
    <w:rsid w:val="00A87949"/>
    <w:rsid w:val="00A94A15"/>
    <w:rsid w:val="00A96982"/>
    <w:rsid w:val="00AA531D"/>
    <w:rsid w:val="00AA5679"/>
    <w:rsid w:val="00AA639A"/>
    <w:rsid w:val="00AB2800"/>
    <w:rsid w:val="00AB3153"/>
    <w:rsid w:val="00AB350D"/>
    <w:rsid w:val="00AB4003"/>
    <w:rsid w:val="00AB414B"/>
    <w:rsid w:val="00AC305B"/>
    <w:rsid w:val="00AC6663"/>
    <w:rsid w:val="00AD23BF"/>
    <w:rsid w:val="00AD3558"/>
    <w:rsid w:val="00AD3978"/>
    <w:rsid w:val="00AD63D3"/>
    <w:rsid w:val="00AD683A"/>
    <w:rsid w:val="00AD6CD6"/>
    <w:rsid w:val="00AE0341"/>
    <w:rsid w:val="00AE038B"/>
    <w:rsid w:val="00AE221F"/>
    <w:rsid w:val="00AE3072"/>
    <w:rsid w:val="00AE3833"/>
    <w:rsid w:val="00AE41E8"/>
    <w:rsid w:val="00AE4864"/>
    <w:rsid w:val="00AE4B79"/>
    <w:rsid w:val="00AF2EE5"/>
    <w:rsid w:val="00B0169B"/>
    <w:rsid w:val="00B01D05"/>
    <w:rsid w:val="00B01D82"/>
    <w:rsid w:val="00B03495"/>
    <w:rsid w:val="00B06A9A"/>
    <w:rsid w:val="00B10543"/>
    <w:rsid w:val="00B11D05"/>
    <w:rsid w:val="00B14088"/>
    <w:rsid w:val="00B17D91"/>
    <w:rsid w:val="00B20090"/>
    <w:rsid w:val="00B203DD"/>
    <w:rsid w:val="00B209FC"/>
    <w:rsid w:val="00B20F85"/>
    <w:rsid w:val="00B21105"/>
    <w:rsid w:val="00B213AD"/>
    <w:rsid w:val="00B230E1"/>
    <w:rsid w:val="00B23D4D"/>
    <w:rsid w:val="00B246E0"/>
    <w:rsid w:val="00B261E1"/>
    <w:rsid w:val="00B269F3"/>
    <w:rsid w:val="00B31CD6"/>
    <w:rsid w:val="00B32EBF"/>
    <w:rsid w:val="00B34C3E"/>
    <w:rsid w:val="00B36DF7"/>
    <w:rsid w:val="00B3700E"/>
    <w:rsid w:val="00B37824"/>
    <w:rsid w:val="00B37A85"/>
    <w:rsid w:val="00B401FA"/>
    <w:rsid w:val="00B431E1"/>
    <w:rsid w:val="00B4423F"/>
    <w:rsid w:val="00B450DC"/>
    <w:rsid w:val="00B460D0"/>
    <w:rsid w:val="00B46FB1"/>
    <w:rsid w:val="00B47CBD"/>
    <w:rsid w:val="00B5094F"/>
    <w:rsid w:val="00B5123D"/>
    <w:rsid w:val="00B51935"/>
    <w:rsid w:val="00B51C49"/>
    <w:rsid w:val="00B53108"/>
    <w:rsid w:val="00B5373E"/>
    <w:rsid w:val="00B53AFE"/>
    <w:rsid w:val="00B5426B"/>
    <w:rsid w:val="00B5699D"/>
    <w:rsid w:val="00B60226"/>
    <w:rsid w:val="00B60C18"/>
    <w:rsid w:val="00B65921"/>
    <w:rsid w:val="00B679D6"/>
    <w:rsid w:val="00B70F77"/>
    <w:rsid w:val="00B7127F"/>
    <w:rsid w:val="00B74A12"/>
    <w:rsid w:val="00B74C3B"/>
    <w:rsid w:val="00B80FF8"/>
    <w:rsid w:val="00B824AF"/>
    <w:rsid w:val="00B858F6"/>
    <w:rsid w:val="00B85DFF"/>
    <w:rsid w:val="00B87384"/>
    <w:rsid w:val="00B87D36"/>
    <w:rsid w:val="00B90217"/>
    <w:rsid w:val="00B915D9"/>
    <w:rsid w:val="00B917D9"/>
    <w:rsid w:val="00B91DAB"/>
    <w:rsid w:val="00B91FBF"/>
    <w:rsid w:val="00B92046"/>
    <w:rsid w:val="00B92D1F"/>
    <w:rsid w:val="00B93CF4"/>
    <w:rsid w:val="00B952A3"/>
    <w:rsid w:val="00B958E4"/>
    <w:rsid w:val="00B95EFF"/>
    <w:rsid w:val="00B96EF4"/>
    <w:rsid w:val="00B97AF1"/>
    <w:rsid w:val="00BA0C62"/>
    <w:rsid w:val="00BA2641"/>
    <w:rsid w:val="00BA4593"/>
    <w:rsid w:val="00BB0F6D"/>
    <w:rsid w:val="00BB1114"/>
    <w:rsid w:val="00BB4142"/>
    <w:rsid w:val="00BB4FFA"/>
    <w:rsid w:val="00BB554A"/>
    <w:rsid w:val="00BB7A7F"/>
    <w:rsid w:val="00BB7FA3"/>
    <w:rsid w:val="00BC0B15"/>
    <w:rsid w:val="00BC17EC"/>
    <w:rsid w:val="00BC3E32"/>
    <w:rsid w:val="00BC51FA"/>
    <w:rsid w:val="00BC713A"/>
    <w:rsid w:val="00BC7ACE"/>
    <w:rsid w:val="00BD03F9"/>
    <w:rsid w:val="00BD0A10"/>
    <w:rsid w:val="00BD0B82"/>
    <w:rsid w:val="00BD2FCD"/>
    <w:rsid w:val="00BD43FA"/>
    <w:rsid w:val="00BD756D"/>
    <w:rsid w:val="00BE28FD"/>
    <w:rsid w:val="00BE2C46"/>
    <w:rsid w:val="00BE2EF1"/>
    <w:rsid w:val="00BE4808"/>
    <w:rsid w:val="00BE698D"/>
    <w:rsid w:val="00BF3120"/>
    <w:rsid w:val="00BF465F"/>
    <w:rsid w:val="00BF4782"/>
    <w:rsid w:val="00BF4B0A"/>
    <w:rsid w:val="00BF6741"/>
    <w:rsid w:val="00BF6796"/>
    <w:rsid w:val="00BF6D19"/>
    <w:rsid w:val="00C00FE1"/>
    <w:rsid w:val="00C0115A"/>
    <w:rsid w:val="00C019B5"/>
    <w:rsid w:val="00C0232A"/>
    <w:rsid w:val="00C025ED"/>
    <w:rsid w:val="00C02794"/>
    <w:rsid w:val="00C036BD"/>
    <w:rsid w:val="00C03943"/>
    <w:rsid w:val="00C04B0B"/>
    <w:rsid w:val="00C04D44"/>
    <w:rsid w:val="00C076CC"/>
    <w:rsid w:val="00C07E92"/>
    <w:rsid w:val="00C11DB9"/>
    <w:rsid w:val="00C11F04"/>
    <w:rsid w:val="00C12E08"/>
    <w:rsid w:val="00C15601"/>
    <w:rsid w:val="00C16080"/>
    <w:rsid w:val="00C16BA9"/>
    <w:rsid w:val="00C2090B"/>
    <w:rsid w:val="00C20931"/>
    <w:rsid w:val="00C21AE5"/>
    <w:rsid w:val="00C21E65"/>
    <w:rsid w:val="00C225CA"/>
    <w:rsid w:val="00C22749"/>
    <w:rsid w:val="00C2325A"/>
    <w:rsid w:val="00C238E3"/>
    <w:rsid w:val="00C251EB"/>
    <w:rsid w:val="00C26F8B"/>
    <w:rsid w:val="00C30CD0"/>
    <w:rsid w:val="00C315A4"/>
    <w:rsid w:val="00C319D4"/>
    <w:rsid w:val="00C32C8C"/>
    <w:rsid w:val="00C34FA7"/>
    <w:rsid w:val="00C35153"/>
    <w:rsid w:val="00C3610F"/>
    <w:rsid w:val="00C36A0B"/>
    <w:rsid w:val="00C3770F"/>
    <w:rsid w:val="00C412EF"/>
    <w:rsid w:val="00C42DD0"/>
    <w:rsid w:val="00C43466"/>
    <w:rsid w:val="00C44A7E"/>
    <w:rsid w:val="00C44EEB"/>
    <w:rsid w:val="00C47776"/>
    <w:rsid w:val="00C50658"/>
    <w:rsid w:val="00C51D32"/>
    <w:rsid w:val="00C53011"/>
    <w:rsid w:val="00C543BC"/>
    <w:rsid w:val="00C55822"/>
    <w:rsid w:val="00C558BE"/>
    <w:rsid w:val="00C56808"/>
    <w:rsid w:val="00C57664"/>
    <w:rsid w:val="00C617DD"/>
    <w:rsid w:val="00C624DE"/>
    <w:rsid w:val="00C63E9D"/>
    <w:rsid w:val="00C65520"/>
    <w:rsid w:val="00C679C9"/>
    <w:rsid w:val="00C71323"/>
    <w:rsid w:val="00C7194A"/>
    <w:rsid w:val="00C71C67"/>
    <w:rsid w:val="00C71EEA"/>
    <w:rsid w:val="00C75044"/>
    <w:rsid w:val="00C753D2"/>
    <w:rsid w:val="00C760F7"/>
    <w:rsid w:val="00C80AEB"/>
    <w:rsid w:val="00C80D17"/>
    <w:rsid w:val="00C8523C"/>
    <w:rsid w:val="00C87BA1"/>
    <w:rsid w:val="00C87C04"/>
    <w:rsid w:val="00C91663"/>
    <w:rsid w:val="00C926FE"/>
    <w:rsid w:val="00C929A4"/>
    <w:rsid w:val="00C94D95"/>
    <w:rsid w:val="00C95711"/>
    <w:rsid w:val="00CA2647"/>
    <w:rsid w:val="00CA357A"/>
    <w:rsid w:val="00CA74C0"/>
    <w:rsid w:val="00CB1CAD"/>
    <w:rsid w:val="00CB6972"/>
    <w:rsid w:val="00CC41DC"/>
    <w:rsid w:val="00CC463B"/>
    <w:rsid w:val="00CC7440"/>
    <w:rsid w:val="00CC75CC"/>
    <w:rsid w:val="00CD2C4B"/>
    <w:rsid w:val="00CD46A7"/>
    <w:rsid w:val="00CD4FF7"/>
    <w:rsid w:val="00CD5853"/>
    <w:rsid w:val="00CD5D4A"/>
    <w:rsid w:val="00CD691B"/>
    <w:rsid w:val="00CE1923"/>
    <w:rsid w:val="00CE27D8"/>
    <w:rsid w:val="00CE34F5"/>
    <w:rsid w:val="00CE41DA"/>
    <w:rsid w:val="00CE5098"/>
    <w:rsid w:val="00CE6601"/>
    <w:rsid w:val="00CE6785"/>
    <w:rsid w:val="00CF0451"/>
    <w:rsid w:val="00CF1073"/>
    <w:rsid w:val="00CF18CF"/>
    <w:rsid w:val="00CF19F4"/>
    <w:rsid w:val="00CF3FA2"/>
    <w:rsid w:val="00CF4F1D"/>
    <w:rsid w:val="00CF5334"/>
    <w:rsid w:val="00CF782A"/>
    <w:rsid w:val="00D0037C"/>
    <w:rsid w:val="00D00BE8"/>
    <w:rsid w:val="00D01A97"/>
    <w:rsid w:val="00D04EDA"/>
    <w:rsid w:val="00D0586D"/>
    <w:rsid w:val="00D0751E"/>
    <w:rsid w:val="00D12E16"/>
    <w:rsid w:val="00D13ADF"/>
    <w:rsid w:val="00D157E1"/>
    <w:rsid w:val="00D167CF"/>
    <w:rsid w:val="00D2110C"/>
    <w:rsid w:val="00D24758"/>
    <w:rsid w:val="00D27B7C"/>
    <w:rsid w:val="00D329A4"/>
    <w:rsid w:val="00D365EE"/>
    <w:rsid w:val="00D44661"/>
    <w:rsid w:val="00D4469D"/>
    <w:rsid w:val="00D44FD7"/>
    <w:rsid w:val="00D4639D"/>
    <w:rsid w:val="00D471D6"/>
    <w:rsid w:val="00D539AB"/>
    <w:rsid w:val="00D57603"/>
    <w:rsid w:val="00D60A4B"/>
    <w:rsid w:val="00D60FAE"/>
    <w:rsid w:val="00D618F5"/>
    <w:rsid w:val="00D62198"/>
    <w:rsid w:val="00D66177"/>
    <w:rsid w:val="00D708DE"/>
    <w:rsid w:val="00D71E9D"/>
    <w:rsid w:val="00D73C18"/>
    <w:rsid w:val="00D73E5D"/>
    <w:rsid w:val="00D77D4D"/>
    <w:rsid w:val="00D8037E"/>
    <w:rsid w:val="00D80642"/>
    <w:rsid w:val="00D81AE3"/>
    <w:rsid w:val="00D82546"/>
    <w:rsid w:val="00D83A18"/>
    <w:rsid w:val="00D84954"/>
    <w:rsid w:val="00D849FD"/>
    <w:rsid w:val="00D8707D"/>
    <w:rsid w:val="00D929E5"/>
    <w:rsid w:val="00D934D8"/>
    <w:rsid w:val="00D95ECD"/>
    <w:rsid w:val="00DA01F7"/>
    <w:rsid w:val="00DA254C"/>
    <w:rsid w:val="00DA27A3"/>
    <w:rsid w:val="00DA79AC"/>
    <w:rsid w:val="00DB298F"/>
    <w:rsid w:val="00DB524C"/>
    <w:rsid w:val="00DB5CF1"/>
    <w:rsid w:val="00DB679C"/>
    <w:rsid w:val="00DB6E66"/>
    <w:rsid w:val="00DB75A0"/>
    <w:rsid w:val="00DC1558"/>
    <w:rsid w:val="00DC1C37"/>
    <w:rsid w:val="00DC2DBC"/>
    <w:rsid w:val="00DC4815"/>
    <w:rsid w:val="00DC7301"/>
    <w:rsid w:val="00DC7C1A"/>
    <w:rsid w:val="00DD2FAB"/>
    <w:rsid w:val="00DE01BB"/>
    <w:rsid w:val="00DE4E3A"/>
    <w:rsid w:val="00DE72AC"/>
    <w:rsid w:val="00DF114A"/>
    <w:rsid w:val="00DF19D8"/>
    <w:rsid w:val="00DF340C"/>
    <w:rsid w:val="00DF3A6B"/>
    <w:rsid w:val="00DF5A1E"/>
    <w:rsid w:val="00DF6681"/>
    <w:rsid w:val="00E05EDB"/>
    <w:rsid w:val="00E06B9C"/>
    <w:rsid w:val="00E07B47"/>
    <w:rsid w:val="00E101E8"/>
    <w:rsid w:val="00E12293"/>
    <w:rsid w:val="00E125CE"/>
    <w:rsid w:val="00E13EAD"/>
    <w:rsid w:val="00E157C0"/>
    <w:rsid w:val="00E16DF5"/>
    <w:rsid w:val="00E17F94"/>
    <w:rsid w:val="00E21268"/>
    <w:rsid w:val="00E23E27"/>
    <w:rsid w:val="00E240F8"/>
    <w:rsid w:val="00E243BA"/>
    <w:rsid w:val="00E259D7"/>
    <w:rsid w:val="00E2614D"/>
    <w:rsid w:val="00E30127"/>
    <w:rsid w:val="00E31EAB"/>
    <w:rsid w:val="00E34959"/>
    <w:rsid w:val="00E360FB"/>
    <w:rsid w:val="00E3727E"/>
    <w:rsid w:val="00E37398"/>
    <w:rsid w:val="00E412EA"/>
    <w:rsid w:val="00E42162"/>
    <w:rsid w:val="00E43205"/>
    <w:rsid w:val="00E463BF"/>
    <w:rsid w:val="00E4680E"/>
    <w:rsid w:val="00E46D37"/>
    <w:rsid w:val="00E47EC9"/>
    <w:rsid w:val="00E5154A"/>
    <w:rsid w:val="00E519F9"/>
    <w:rsid w:val="00E522FA"/>
    <w:rsid w:val="00E53175"/>
    <w:rsid w:val="00E538BC"/>
    <w:rsid w:val="00E54240"/>
    <w:rsid w:val="00E54C34"/>
    <w:rsid w:val="00E5568A"/>
    <w:rsid w:val="00E55887"/>
    <w:rsid w:val="00E55DDA"/>
    <w:rsid w:val="00E6020A"/>
    <w:rsid w:val="00E61ED1"/>
    <w:rsid w:val="00E64647"/>
    <w:rsid w:val="00E657BF"/>
    <w:rsid w:val="00E65F9B"/>
    <w:rsid w:val="00E66448"/>
    <w:rsid w:val="00E66E15"/>
    <w:rsid w:val="00E6702D"/>
    <w:rsid w:val="00E71A5C"/>
    <w:rsid w:val="00E73877"/>
    <w:rsid w:val="00E809F6"/>
    <w:rsid w:val="00E8176F"/>
    <w:rsid w:val="00E87148"/>
    <w:rsid w:val="00E87262"/>
    <w:rsid w:val="00E912A2"/>
    <w:rsid w:val="00E943BB"/>
    <w:rsid w:val="00E96596"/>
    <w:rsid w:val="00E97D39"/>
    <w:rsid w:val="00EA0F6C"/>
    <w:rsid w:val="00EA1F98"/>
    <w:rsid w:val="00EA3097"/>
    <w:rsid w:val="00EA348E"/>
    <w:rsid w:val="00EA3AE0"/>
    <w:rsid w:val="00EA55D8"/>
    <w:rsid w:val="00EA6A04"/>
    <w:rsid w:val="00EA7F31"/>
    <w:rsid w:val="00EB22C9"/>
    <w:rsid w:val="00EB3826"/>
    <w:rsid w:val="00EB4107"/>
    <w:rsid w:val="00EB5327"/>
    <w:rsid w:val="00EB71E0"/>
    <w:rsid w:val="00EC1A25"/>
    <w:rsid w:val="00EC1BDB"/>
    <w:rsid w:val="00EC257E"/>
    <w:rsid w:val="00EC2D97"/>
    <w:rsid w:val="00EC64E1"/>
    <w:rsid w:val="00ED133C"/>
    <w:rsid w:val="00ED1B21"/>
    <w:rsid w:val="00ED1C97"/>
    <w:rsid w:val="00ED21A7"/>
    <w:rsid w:val="00ED2715"/>
    <w:rsid w:val="00ED39F9"/>
    <w:rsid w:val="00ED4D42"/>
    <w:rsid w:val="00ED6F8A"/>
    <w:rsid w:val="00EE10F3"/>
    <w:rsid w:val="00EE171F"/>
    <w:rsid w:val="00EE2674"/>
    <w:rsid w:val="00EE3D00"/>
    <w:rsid w:val="00EE48EA"/>
    <w:rsid w:val="00EE4BF2"/>
    <w:rsid w:val="00EE64F7"/>
    <w:rsid w:val="00EE7232"/>
    <w:rsid w:val="00EF09A1"/>
    <w:rsid w:val="00EF1A55"/>
    <w:rsid w:val="00EF3C63"/>
    <w:rsid w:val="00EF437F"/>
    <w:rsid w:val="00EF470C"/>
    <w:rsid w:val="00EF486A"/>
    <w:rsid w:val="00EF5420"/>
    <w:rsid w:val="00EF6A28"/>
    <w:rsid w:val="00EF7113"/>
    <w:rsid w:val="00EF7195"/>
    <w:rsid w:val="00F005F1"/>
    <w:rsid w:val="00F00912"/>
    <w:rsid w:val="00F00BFD"/>
    <w:rsid w:val="00F02062"/>
    <w:rsid w:val="00F02AA5"/>
    <w:rsid w:val="00F05EB1"/>
    <w:rsid w:val="00F06D34"/>
    <w:rsid w:val="00F07AD2"/>
    <w:rsid w:val="00F1384F"/>
    <w:rsid w:val="00F14393"/>
    <w:rsid w:val="00F1533A"/>
    <w:rsid w:val="00F1715A"/>
    <w:rsid w:val="00F22026"/>
    <w:rsid w:val="00F22496"/>
    <w:rsid w:val="00F226C6"/>
    <w:rsid w:val="00F257CD"/>
    <w:rsid w:val="00F25957"/>
    <w:rsid w:val="00F277DB"/>
    <w:rsid w:val="00F30095"/>
    <w:rsid w:val="00F30949"/>
    <w:rsid w:val="00F31140"/>
    <w:rsid w:val="00F32624"/>
    <w:rsid w:val="00F32F15"/>
    <w:rsid w:val="00F34868"/>
    <w:rsid w:val="00F34AE4"/>
    <w:rsid w:val="00F34B25"/>
    <w:rsid w:val="00F3669D"/>
    <w:rsid w:val="00F37590"/>
    <w:rsid w:val="00F41E3C"/>
    <w:rsid w:val="00F4318E"/>
    <w:rsid w:val="00F46DA0"/>
    <w:rsid w:val="00F4760D"/>
    <w:rsid w:val="00F502A9"/>
    <w:rsid w:val="00F53EC9"/>
    <w:rsid w:val="00F577B7"/>
    <w:rsid w:val="00F606E5"/>
    <w:rsid w:val="00F654B4"/>
    <w:rsid w:val="00F659D9"/>
    <w:rsid w:val="00F66FA5"/>
    <w:rsid w:val="00F67399"/>
    <w:rsid w:val="00F70AEB"/>
    <w:rsid w:val="00F7318A"/>
    <w:rsid w:val="00F74A61"/>
    <w:rsid w:val="00F77E83"/>
    <w:rsid w:val="00F810EA"/>
    <w:rsid w:val="00F9537C"/>
    <w:rsid w:val="00F95FB7"/>
    <w:rsid w:val="00F961E2"/>
    <w:rsid w:val="00F968AE"/>
    <w:rsid w:val="00F97A42"/>
    <w:rsid w:val="00FA1A41"/>
    <w:rsid w:val="00FA2641"/>
    <w:rsid w:val="00FA5047"/>
    <w:rsid w:val="00FA719F"/>
    <w:rsid w:val="00FB2BED"/>
    <w:rsid w:val="00FB5583"/>
    <w:rsid w:val="00FB59FA"/>
    <w:rsid w:val="00FC0ADB"/>
    <w:rsid w:val="00FC2FE4"/>
    <w:rsid w:val="00FC3040"/>
    <w:rsid w:val="00FC5424"/>
    <w:rsid w:val="00FC5930"/>
    <w:rsid w:val="00FC79B1"/>
    <w:rsid w:val="00FD03F1"/>
    <w:rsid w:val="00FD0A1A"/>
    <w:rsid w:val="00FD21F5"/>
    <w:rsid w:val="00FD3052"/>
    <w:rsid w:val="00FD3A41"/>
    <w:rsid w:val="00FD5142"/>
    <w:rsid w:val="00FE445F"/>
    <w:rsid w:val="00FE4D62"/>
    <w:rsid w:val="00FE6771"/>
    <w:rsid w:val="00FE6C12"/>
    <w:rsid w:val="00FE702B"/>
    <w:rsid w:val="00FF0DE6"/>
    <w:rsid w:val="00FF27C5"/>
    <w:rsid w:val="00FF3608"/>
    <w:rsid w:val="00FF47B4"/>
    <w:rsid w:val="00FF4D90"/>
    <w:rsid w:val="00FF50DA"/>
    <w:rsid w:val="00FF54CF"/>
    <w:rsid w:val="011E9C49"/>
    <w:rsid w:val="016322A1"/>
    <w:rsid w:val="017F073B"/>
    <w:rsid w:val="01991AA4"/>
    <w:rsid w:val="019E6E70"/>
    <w:rsid w:val="01B2230F"/>
    <w:rsid w:val="01B378DC"/>
    <w:rsid w:val="0218FCCC"/>
    <w:rsid w:val="02201218"/>
    <w:rsid w:val="0224ADFE"/>
    <w:rsid w:val="0239BC8B"/>
    <w:rsid w:val="0274A850"/>
    <w:rsid w:val="02A1A5D2"/>
    <w:rsid w:val="02AA0108"/>
    <w:rsid w:val="02D87C79"/>
    <w:rsid w:val="02EE3317"/>
    <w:rsid w:val="030057D9"/>
    <w:rsid w:val="0374CDAF"/>
    <w:rsid w:val="03ADFB62"/>
    <w:rsid w:val="03FD547F"/>
    <w:rsid w:val="041B8AFA"/>
    <w:rsid w:val="0472D460"/>
    <w:rsid w:val="04904DFA"/>
    <w:rsid w:val="04DE11A5"/>
    <w:rsid w:val="05195045"/>
    <w:rsid w:val="0566BAAB"/>
    <w:rsid w:val="05756ED5"/>
    <w:rsid w:val="057B898F"/>
    <w:rsid w:val="0581CB7D"/>
    <w:rsid w:val="058A7FC9"/>
    <w:rsid w:val="0594FD05"/>
    <w:rsid w:val="0606EB96"/>
    <w:rsid w:val="060C8604"/>
    <w:rsid w:val="0612940C"/>
    <w:rsid w:val="0689BF33"/>
    <w:rsid w:val="06AE43C8"/>
    <w:rsid w:val="06BA8679"/>
    <w:rsid w:val="06F82689"/>
    <w:rsid w:val="070BB5F4"/>
    <w:rsid w:val="07133DD8"/>
    <w:rsid w:val="072277F7"/>
    <w:rsid w:val="074B443A"/>
    <w:rsid w:val="075F0B34"/>
    <w:rsid w:val="078E2600"/>
    <w:rsid w:val="07A3972F"/>
    <w:rsid w:val="07A54B12"/>
    <w:rsid w:val="07BA1C56"/>
    <w:rsid w:val="086EC293"/>
    <w:rsid w:val="087D82A1"/>
    <w:rsid w:val="08BD8689"/>
    <w:rsid w:val="08D0511D"/>
    <w:rsid w:val="08E1A543"/>
    <w:rsid w:val="0917404A"/>
    <w:rsid w:val="095DA6B2"/>
    <w:rsid w:val="09C36241"/>
    <w:rsid w:val="09FC7286"/>
    <w:rsid w:val="0A5C7884"/>
    <w:rsid w:val="0A8D790A"/>
    <w:rsid w:val="0AB1FD28"/>
    <w:rsid w:val="0B470A79"/>
    <w:rsid w:val="0B821560"/>
    <w:rsid w:val="0B98D5DD"/>
    <w:rsid w:val="0BA77988"/>
    <w:rsid w:val="0BBC0A84"/>
    <w:rsid w:val="0BF9F472"/>
    <w:rsid w:val="0C937354"/>
    <w:rsid w:val="0CA98163"/>
    <w:rsid w:val="0CC81B7D"/>
    <w:rsid w:val="0D443C71"/>
    <w:rsid w:val="0D4B99D7"/>
    <w:rsid w:val="0D51B3C7"/>
    <w:rsid w:val="0D877E05"/>
    <w:rsid w:val="0DB79B80"/>
    <w:rsid w:val="0DFEFB6C"/>
    <w:rsid w:val="0E272173"/>
    <w:rsid w:val="0E2E95EB"/>
    <w:rsid w:val="0E45B4CE"/>
    <w:rsid w:val="0EAFA99E"/>
    <w:rsid w:val="0EE50344"/>
    <w:rsid w:val="0EE9CA57"/>
    <w:rsid w:val="0EFB97D1"/>
    <w:rsid w:val="0FA78C7E"/>
    <w:rsid w:val="0FE04E92"/>
    <w:rsid w:val="1001F75C"/>
    <w:rsid w:val="102CD93B"/>
    <w:rsid w:val="104D20B3"/>
    <w:rsid w:val="1050D79B"/>
    <w:rsid w:val="1098BAEE"/>
    <w:rsid w:val="10CB9ED9"/>
    <w:rsid w:val="111B4388"/>
    <w:rsid w:val="11BD4FCD"/>
    <w:rsid w:val="11DF7A95"/>
    <w:rsid w:val="120D5373"/>
    <w:rsid w:val="121602D1"/>
    <w:rsid w:val="12654AA6"/>
    <w:rsid w:val="127D7F07"/>
    <w:rsid w:val="12974C2C"/>
    <w:rsid w:val="12D781DB"/>
    <w:rsid w:val="12F22C5E"/>
    <w:rsid w:val="130552BF"/>
    <w:rsid w:val="13433CDD"/>
    <w:rsid w:val="13553DE0"/>
    <w:rsid w:val="13691BF7"/>
    <w:rsid w:val="139A838E"/>
    <w:rsid w:val="13A923D4"/>
    <w:rsid w:val="13C9AC1F"/>
    <w:rsid w:val="142A15FF"/>
    <w:rsid w:val="142D864B"/>
    <w:rsid w:val="144682BB"/>
    <w:rsid w:val="1461C289"/>
    <w:rsid w:val="149AE098"/>
    <w:rsid w:val="14C30D2A"/>
    <w:rsid w:val="14CF65FE"/>
    <w:rsid w:val="1544F435"/>
    <w:rsid w:val="156DE183"/>
    <w:rsid w:val="15869077"/>
    <w:rsid w:val="15895E87"/>
    <w:rsid w:val="15B95161"/>
    <w:rsid w:val="15E879F2"/>
    <w:rsid w:val="15FC60D9"/>
    <w:rsid w:val="164AD595"/>
    <w:rsid w:val="169FDA2A"/>
    <w:rsid w:val="16C7AD69"/>
    <w:rsid w:val="16CCA417"/>
    <w:rsid w:val="17075716"/>
    <w:rsid w:val="176BF5F1"/>
    <w:rsid w:val="178CF2F3"/>
    <w:rsid w:val="17A7F989"/>
    <w:rsid w:val="17A82C5A"/>
    <w:rsid w:val="17B45CB2"/>
    <w:rsid w:val="17BD0B79"/>
    <w:rsid w:val="17CD7D02"/>
    <w:rsid w:val="17E2D6EB"/>
    <w:rsid w:val="1822BAB6"/>
    <w:rsid w:val="18397DBD"/>
    <w:rsid w:val="185F5CC6"/>
    <w:rsid w:val="18CCFCFC"/>
    <w:rsid w:val="18CD4478"/>
    <w:rsid w:val="1934AC04"/>
    <w:rsid w:val="1953F9CE"/>
    <w:rsid w:val="197C0B22"/>
    <w:rsid w:val="1984C4A9"/>
    <w:rsid w:val="19A64E20"/>
    <w:rsid w:val="19C1A4C8"/>
    <w:rsid w:val="1A1BE2A1"/>
    <w:rsid w:val="1A525E60"/>
    <w:rsid w:val="1A5A8472"/>
    <w:rsid w:val="1AA4833D"/>
    <w:rsid w:val="1B2BCC8C"/>
    <w:rsid w:val="1B458F30"/>
    <w:rsid w:val="1B5D2CB4"/>
    <w:rsid w:val="1BE956C6"/>
    <w:rsid w:val="1BF65813"/>
    <w:rsid w:val="1C06E7D6"/>
    <w:rsid w:val="1CF095B8"/>
    <w:rsid w:val="1D2BDA3E"/>
    <w:rsid w:val="1D4176A8"/>
    <w:rsid w:val="1D5A1D91"/>
    <w:rsid w:val="1D5BD9EB"/>
    <w:rsid w:val="1D5BED4F"/>
    <w:rsid w:val="1D91E9F4"/>
    <w:rsid w:val="1E036398"/>
    <w:rsid w:val="1E2A4EBE"/>
    <w:rsid w:val="1E5F08E7"/>
    <w:rsid w:val="1EA48B3C"/>
    <w:rsid w:val="1F213105"/>
    <w:rsid w:val="1F4CED78"/>
    <w:rsid w:val="1F741F13"/>
    <w:rsid w:val="1FC57A64"/>
    <w:rsid w:val="1FC68D0F"/>
    <w:rsid w:val="201AB2C2"/>
    <w:rsid w:val="204E94DA"/>
    <w:rsid w:val="20507FB2"/>
    <w:rsid w:val="20A2EF40"/>
    <w:rsid w:val="213FCC07"/>
    <w:rsid w:val="2149AB26"/>
    <w:rsid w:val="215D9DA1"/>
    <w:rsid w:val="21B7BB2A"/>
    <w:rsid w:val="221BAA24"/>
    <w:rsid w:val="22203592"/>
    <w:rsid w:val="225E0A74"/>
    <w:rsid w:val="22667265"/>
    <w:rsid w:val="22B7E410"/>
    <w:rsid w:val="22C957E5"/>
    <w:rsid w:val="22E1B22E"/>
    <w:rsid w:val="23167AC2"/>
    <w:rsid w:val="236F61D6"/>
    <w:rsid w:val="2399206D"/>
    <w:rsid w:val="23C92A09"/>
    <w:rsid w:val="246D3846"/>
    <w:rsid w:val="24A1270E"/>
    <w:rsid w:val="24ADE3E7"/>
    <w:rsid w:val="24C5C214"/>
    <w:rsid w:val="252D37AB"/>
    <w:rsid w:val="253CD45A"/>
    <w:rsid w:val="25C635F5"/>
    <w:rsid w:val="25C6CCC9"/>
    <w:rsid w:val="262A7870"/>
    <w:rsid w:val="2635B295"/>
    <w:rsid w:val="264DB6DD"/>
    <w:rsid w:val="266CF491"/>
    <w:rsid w:val="2681CF85"/>
    <w:rsid w:val="26B96747"/>
    <w:rsid w:val="26CA288A"/>
    <w:rsid w:val="271D733C"/>
    <w:rsid w:val="274AA535"/>
    <w:rsid w:val="2784DAA5"/>
    <w:rsid w:val="278D4B53"/>
    <w:rsid w:val="27AFAF78"/>
    <w:rsid w:val="27C66522"/>
    <w:rsid w:val="27E26401"/>
    <w:rsid w:val="27EE3C2E"/>
    <w:rsid w:val="282EC5EB"/>
    <w:rsid w:val="285D252E"/>
    <w:rsid w:val="28F42A96"/>
    <w:rsid w:val="293072F1"/>
    <w:rsid w:val="296CD4DC"/>
    <w:rsid w:val="29780E4D"/>
    <w:rsid w:val="299F3309"/>
    <w:rsid w:val="29AEA091"/>
    <w:rsid w:val="29D27AC2"/>
    <w:rsid w:val="29F6DA5B"/>
    <w:rsid w:val="29FF0721"/>
    <w:rsid w:val="2A1C959D"/>
    <w:rsid w:val="2AA49E82"/>
    <w:rsid w:val="2AB66CB4"/>
    <w:rsid w:val="2AF76119"/>
    <w:rsid w:val="2B0DD9E3"/>
    <w:rsid w:val="2B6DF7A0"/>
    <w:rsid w:val="2BA3747F"/>
    <w:rsid w:val="2BA576C0"/>
    <w:rsid w:val="2BAED351"/>
    <w:rsid w:val="2C179C6F"/>
    <w:rsid w:val="2C1BF147"/>
    <w:rsid w:val="2C28F905"/>
    <w:rsid w:val="2C60E836"/>
    <w:rsid w:val="2C916B12"/>
    <w:rsid w:val="2CF197A9"/>
    <w:rsid w:val="2CF85109"/>
    <w:rsid w:val="2D3532E3"/>
    <w:rsid w:val="2D3AB947"/>
    <w:rsid w:val="2D81C499"/>
    <w:rsid w:val="2E5AF8A2"/>
    <w:rsid w:val="2E702AB7"/>
    <w:rsid w:val="2ED7B1EA"/>
    <w:rsid w:val="2EE8707C"/>
    <w:rsid w:val="2F0EB803"/>
    <w:rsid w:val="2F56CB5E"/>
    <w:rsid w:val="2FD6A908"/>
    <w:rsid w:val="3034C884"/>
    <w:rsid w:val="3051EEAF"/>
    <w:rsid w:val="305ED2DF"/>
    <w:rsid w:val="305F05B0"/>
    <w:rsid w:val="30869A7F"/>
    <w:rsid w:val="308ADF3C"/>
    <w:rsid w:val="309B5BB3"/>
    <w:rsid w:val="30C8CB51"/>
    <w:rsid w:val="30ED3028"/>
    <w:rsid w:val="3103C692"/>
    <w:rsid w:val="313860BE"/>
    <w:rsid w:val="314E76B6"/>
    <w:rsid w:val="31859A77"/>
    <w:rsid w:val="319DFB9D"/>
    <w:rsid w:val="31F68D9A"/>
    <w:rsid w:val="32120603"/>
    <w:rsid w:val="32500BB8"/>
    <w:rsid w:val="3251D63D"/>
    <w:rsid w:val="32586557"/>
    <w:rsid w:val="329CF780"/>
    <w:rsid w:val="32B55CB3"/>
    <w:rsid w:val="3337D895"/>
    <w:rsid w:val="33810AE5"/>
    <w:rsid w:val="33B93459"/>
    <w:rsid w:val="33C61ABA"/>
    <w:rsid w:val="33E147B6"/>
    <w:rsid w:val="341280A7"/>
    <w:rsid w:val="3491D460"/>
    <w:rsid w:val="34E008E2"/>
    <w:rsid w:val="3525919D"/>
    <w:rsid w:val="35597964"/>
    <w:rsid w:val="358BDF18"/>
    <w:rsid w:val="363D71F3"/>
    <w:rsid w:val="365BB674"/>
    <w:rsid w:val="36719339"/>
    <w:rsid w:val="367C1830"/>
    <w:rsid w:val="3685DABB"/>
    <w:rsid w:val="368EE771"/>
    <w:rsid w:val="369892DE"/>
    <w:rsid w:val="36A2B9E5"/>
    <w:rsid w:val="36D4A2AE"/>
    <w:rsid w:val="3717A6CA"/>
    <w:rsid w:val="37267574"/>
    <w:rsid w:val="372CA7C3"/>
    <w:rsid w:val="377C2C06"/>
    <w:rsid w:val="380AA341"/>
    <w:rsid w:val="3814605E"/>
    <w:rsid w:val="383EBBDA"/>
    <w:rsid w:val="38DF8D62"/>
    <w:rsid w:val="38EB6EB4"/>
    <w:rsid w:val="39206B7D"/>
    <w:rsid w:val="3929F0CE"/>
    <w:rsid w:val="392AC661"/>
    <w:rsid w:val="395602EA"/>
    <w:rsid w:val="397512B5"/>
    <w:rsid w:val="39AB6281"/>
    <w:rsid w:val="39F6A55D"/>
    <w:rsid w:val="3A293349"/>
    <w:rsid w:val="3A469820"/>
    <w:rsid w:val="3AFA0F90"/>
    <w:rsid w:val="3B29AC35"/>
    <w:rsid w:val="3B76C280"/>
    <w:rsid w:val="3BC1B8BA"/>
    <w:rsid w:val="3BD07C41"/>
    <w:rsid w:val="3C122CFE"/>
    <w:rsid w:val="3C4A0708"/>
    <w:rsid w:val="3C91B0FB"/>
    <w:rsid w:val="3CCBD58A"/>
    <w:rsid w:val="3CE01D73"/>
    <w:rsid w:val="3D12C3D9"/>
    <w:rsid w:val="3D9F8BDD"/>
    <w:rsid w:val="3DC737E1"/>
    <w:rsid w:val="3E41099C"/>
    <w:rsid w:val="3E6F2479"/>
    <w:rsid w:val="3E7CCE5F"/>
    <w:rsid w:val="3EB3452E"/>
    <w:rsid w:val="3EC57B2E"/>
    <w:rsid w:val="3EF46374"/>
    <w:rsid w:val="3F85497C"/>
    <w:rsid w:val="3FBE54E5"/>
    <w:rsid w:val="3FD1C26E"/>
    <w:rsid w:val="3FDCD9FD"/>
    <w:rsid w:val="401F07C9"/>
    <w:rsid w:val="406F11C9"/>
    <w:rsid w:val="40AB8CE5"/>
    <w:rsid w:val="40B632A6"/>
    <w:rsid w:val="40B968D3"/>
    <w:rsid w:val="410E59F1"/>
    <w:rsid w:val="412B5560"/>
    <w:rsid w:val="413A68FD"/>
    <w:rsid w:val="419E286F"/>
    <w:rsid w:val="41C5356C"/>
    <w:rsid w:val="41EA1FC9"/>
    <w:rsid w:val="4209B33A"/>
    <w:rsid w:val="4234F1CA"/>
    <w:rsid w:val="42AFB14C"/>
    <w:rsid w:val="43096542"/>
    <w:rsid w:val="432B186A"/>
    <w:rsid w:val="4375AC81"/>
    <w:rsid w:val="43F13F9B"/>
    <w:rsid w:val="43F4A84F"/>
    <w:rsid w:val="43FB45B9"/>
    <w:rsid w:val="444CEB1F"/>
    <w:rsid w:val="4470FFED"/>
    <w:rsid w:val="44B83353"/>
    <w:rsid w:val="44CD9A45"/>
    <w:rsid w:val="44FE664E"/>
    <w:rsid w:val="45019846"/>
    <w:rsid w:val="45034D79"/>
    <w:rsid w:val="450B7C2D"/>
    <w:rsid w:val="45C7EE56"/>
    <w:rsid w:val="4647FB88"/>
    <w:rsid w:val="4695FA55"/>
    <w:rsid w:val="46CA6806"/>
    <w:rsid w:val="46E6BAAA"/>
    <w:rsid w:val="470DE96C"/>
    <w:rsid w:val="4725B576"/>
    <w:rsid w:val="472B8B8D"/>
    <w:rsid w:val="47C4DCF8"/>
    <w:rsid w:val="481AC726"/>
    <w:rsid w:val="483E6413"/>
    <w:rsid w:val="484BCB85"/>
    <w:rsid w:val="48576BC2"/>
    <w:rsid w:val="485F694C"/>
    <w:rsid w:val="48B1F328"/>
    <w:rsid w:val="48E077A3"/>
    <w:rsid w:val="494A27BB"/>
    <w:rsid w:val="4961333E"/>
    <w:rsid w:val="49C4FF1C"/>
    <w:rsid w:val="49C6875A"/>
    <w:rsid w:val="4A1C3E91"/>
    <w:rsid w:val="4A54D4F3"/>
    <w:rsid w:val="4A5E0D57"/>
    <w:rsid w:val="4AA2A5BB"/>
    <w:rsid w:val="4AD4C691"/>
    <w:rsid w:val="4B2F97E7"/>
    <w:rsid w:val="4B347A08"/>
    <w:rsid w:val="4B6C3609"/>
    <w:rsid w:val="4B80DBF2"/>
    <w:rsid w:val="4B9AC0EA"/>
    <w:rsid w:val="4BEA8B8E"/>
    <w:rsid w:val="4C0D5B43"/>
    <w:rsid w:val="4C28AA37"/>
    <w:rsid w:val="4C2EABD7"/>
    <w:rsid w:val="4C46409D"/>
    <w:rsid w:val="4C4FEC1A"/>
    <w:rsid w:val="4C50EF4E"/>
    <w:rsid w:val="4CA15B0E"/>
    <w:rsid w:val="4CCEC424"/>
    <w:rsid w:val="4CDB0177"/>
    <w:rsid w:val="4D4B9BCA"/>
    <w:rsid w:val="4D5347DB"/>
    <w:rsid w:val="4DBC605D"/>
    <w:rsid w:val="4DE7F0ED"/>
    <w:rsid w:val="4E17A7C1"/>
    <w:rsid w:val="4E17BC4C"/>
    <w:rsid w:val="4E1D98DE"/>
    <w:rsid w:val="4E497720"/>
    <w:rsid w:val="4E7482DF"/>
    <w:rsid w:val="4E9C4372"/>
    <w:rsid w:val="4EC3DFC6"/>
    <w:rsid w:val="4EC421FC"/>
    <w:rsid w:val="4F02874C"/>
    <w:rsid w:val="4F135EEA"/>
    <w:rsid w:val="4F152552"/>
    <w:rsid w:val="4F3135CA"/>
    <w:rsid w:val="4F56935E"/>
    <w:rsid w:val="4F59933B"/>
    <w:rsid w:val="4F65B521"/>
    <w:rsid w:val="4FBB6C58"/>
    <w:rsid w:val="500CAC00"/>
    <w:rsid w:val="50632B07"/>
    <w:rsid w:val="513D29BF"/>
    <w:rsid w:val="515D8311"/>
    <w:rsid w:val="5170D92A"/>
    <w:rsid w:val="51C0435E"/>
    <w:rsid w:val="51FFEF7A"/>
    <w:rsid w:val="521659CF"/>
    <w:rsid w:val="5285618E"/>
    <w:rsid w:val="52AD7EB3"/>
    <w:rsid w:val="532A0648"/>
    <w:rsid w:val="53553D62"/>
    <w:rsid w:val="537DEE53"/>
    <w:rsid w:val="54221E2E"/>
    <w:rsid w:val="5439F08D"/>
    <w:rsid w:val="5440FDE2"/>
    <w:rsid w:val="544F2FC0"/>
    <w:rsid w:val="54D4F99E"/>
    <w:rsid w:val="54DC67DA"/>
    <w:rsid w:val="54F21078"/>
    <w:rsid w:val="5500B044"/>
    <w:rsid w:val="5503022A"/>
    <w:rsid w:val="5547984C"/>
    <w:rsid w:val="556C929A"/>
    <w:rsid w:val="55C9E78B"/>
    <w:rsid w:val="56197295"/>
    <w:rsid w:val="567D4F38"/>
    <w:rsid w:val="567E35D0"/>
    <w:rsid w:val="56B63EBE"/>
    <w:rsid w:val="56C9E888"/>
    <w:rsid w:val="56E9EB60"/>
    <w:rsid w:val="56F583AB"/>
    <w:rsid w:val="573E2B56"/>
    <w:rsid w:val="576496AE"/>
    <w:rsid w:val="5795301B"/>
    <w:rsid w:val="57CAC722"/>
    <w:rsid w:val="57D29FD7"/>
    <w:rsid w:val="57EB5C63"/>
    <w:rsid w:val="57FBE3D4"/>
    <w:rsid w:val="583F5B69"/>
    <w:rsid w:val="58F98515"/>
    <w:rsid w:val="59212DB9"/>
    <w:rsid w:val="5938F7B4"/>
    <w:rsid w:val="59756993"/>
    <w:rsid w:val="59803C58"/>
    <w:rsid w:val="5981B456"/>
    <w:rsid w:val="59A5BFD1"/>
    <w:rsid w:val="5A94E4DD"/>
    <w:rsid w:val="5A977958"/>
    <w:rsid w:val="5A9B0084"/>
    <w:rsid w:val="5AE4E1C0"/>
    <w:rsid w:val="5B667665"/>
    <w:rsid w:val="5B81D257"/>
    <w:rsid w:val="5B9F0A2B"/>
    <w:rsid w:val="5BB3DB6F"/>
    <w:rsid w:val="5BD328FE"/>
    <w:rsid w:val="5C0FA20A"/>
    <w:rsid w:val="5C39FB9E"/>
    <w:rsid w:val="5C7C06D5"/>
    <w:rsid w:val="5C7FD0AA"/>
    <w:rsid w:val="5CE73C99"/>
    <w:rsid w:val="5D0127AA"/>
    <w:rsid w:val="5D1E7235"/>
    <w:rsid w:val="5D22E234"/>
    <w:rsid w:val="5D37AB6C"/>
    <w:rsid w:val="5D8D8B3F"/>
    <w:rsid w:val="5DAD9C68"/>
    <w:rsid w:val="5DE10626"/>
    <w:rsid w:val="5DF50492"/>
    <w:rsid w:val="5DFB707A"/>
    <w:rsid w:val="5E15EFB1"/>
    <w:rsid w:val="5E26CEFE"/>
    <w:rsid w:val="5E3074E4"/>
    <w:rsid w:val="5E8394E3"/>
    <w:rsid w:val="5ECD7674"/>
    <w:rsid w:val="5EE43531"/>
    <w:rsid w:val="5F9BA9F2"/>
    <w:rsid w:val="5FF197F1"/>
    <w:rsid w:val="603B0090"/>
    <w:rsid w:val="6044A362"/>
    <w:rsid w:val="6086381C"/>
    <w:rsid w:val="60D5D06B"/>
    <w:rsid w:val="60F0E2AC"/>
    <w:rsid w:val="6149C6B4"/>
    <w:rsid w:val="617104CB"/>
    <w:rsid w:val="6175F3F3"/>
    <w:rsid w:val="619EA30B"/>
    <w:rsid w:val="61A19969"/>
    <w:rsid w:val="621FEFD3"/>
    <w:rsid w:val="6233B051"/>
    <w:rsid w:val="623869C1"/>
    <w:rsid w:val="625DF9CB"/>
    <w:rsid w:val="626CD4E7"/>
    <w:rsid w:val="62843059"/>
    <w:rsid w:val="6307A64A"/>
    <w:rsid w:val="635D05C5"/>
    <w:rsid w:val="63A07D7A"/>
    <w:rsid w:val="63A967AF"/>
    <w:rsid w:val="63D189DF"/>
    <w:rsid w:val="63D2AA1D"/>
    <w:rsid w:val="63FD625A"/>
    <w:rsid w:val="643BAE60"/>
    <w:rsid w:val="647DF32B"/>
    <w:rsid w:val="649E4CBB"/>
    <w:rsid w:val="64B8C047"/>
    <w:rsid w:val="64D9EC4D"/>
    <w:rsid w:val="65126FB0"/>
    <w:rsid w:val="65207D94"/>
    <w:rsid w:val="65267992"/>
    <w:rsid w:val="65A5F228"/>
    <w:rsid w:val="65B07C61"/>
    <w:rsid w:val="66005FBD"/>
    <w:rsid w:val="6656A1E1"/>
    <w:rsid w:val="6686D421"/>
    <w:rsid w:val="668C63C7"/>
    <w:rsid w:val="66DD988A"/>
    <w:rsid w:val="673DBF7C"/>
    <w:rsid w:val="67783F08"/>
    <w:rsid w:val="67FAA96A"/>
    <w:rsid w:val="682A9957"/>
    <w:rsid w:val="6863D5F8"/>
    <w:rsid w:val="68AECE82"/>
    <w:rsid w:val="68F371DD"/>
    <w:rsid w:val="68F3C571"/>
    <w:rsid w:val="6926EFB1"/>
    <w:rsid w:val="692AB3B3"/>
    <w:rsid w:val="693EBDF4"/>
    <w:rsid w:val="69549A14"/>
    <w:rsid w:val="695D0D59"/>
    <w:rsid w:val="6978E67C"/>
    <w:rsid w:val="69E99C7B"/>
    <w:rsid w:val="6A17972C"/>
    <w:rsid w:val="6A70B105"/>
    <w:rsid w:val="6B3C422C"/>
    <w:rsid w:val="6B5F5B44"/>
    <w:rsid w:val="6C3B1CD2"/>
    <w:rsid w:val="6C7F3BD9"/>
    <w:rsid w:val="6CD3A672"/>
    <w:rsid w:val="6CE941FF"/>
    <w:rsid w:val="6D2357A9"/>
    <w:rsid w:val="6D401E45"/>
    <w:rsid w:val="6DA6EAFA"/>
    <w:rsid w:val="6DEA0EC0"/>
    <w:rsid w:val="6E190905"/>
    <w:rsid w:val="6E4E72FE"/>
    <w:rsid w:val="6E55DB47"/>
    <w:rsid w:val="6E648387"/>
    <w:rsid w:val="6E91936D"/>
    <w:rsid w:val="6EB6C5C4"/>
    <w:rsid w:val="6F0B52AB"/>
    <w:rsid w:val="6FCEF131"/>
    <w:rsid w:val="702CFD65"/>
    <w:rsid w:val="703B269F"/>
    <w:rsid w:val="70701362"/>
    <w:rsid w:val="708797C1"/>
    <w:rsid w:val="70D81C28"/>
    <w:rsid w:val="70F67E78"/>
    <w:rsid w:val="711C8EC2"/>
    <w:rsid w:val="7163D126"/>
    <w:rsid w:val="7169A07D"/>
    <w:rsid w:val="72115EDA"/>
    <w:rsid w:val="7259D986"/>
    <w:rsid w:val="7261B685"/>
    <w:rsid w:val="729438DB"/>
    <w:rsid w:val="72E9F24E"/>
    <w:rsid w:val="7352AC1F"/>
    <w:rsid w:val="7367118A"/>
    <w:rsid w:val="737F2F2D"/>
    <w:rsid w:val="7380432E"/>
    <w:rsid w:val="739C95EA"/>
    <w:rsid w:val="73CD3A7B"/>
    <w:rsid w:val="73D31F65"/>
    <w:rsid w:val="73DEC3CE"/>
    <w:rsid w:val="73E17489"/>
    <w:rsid w:val="7422257E"/>
    <w:rsid w:val="74353375"/>
    <w:rsid w:val="743DEF0D"/>
    <w:rsid w:val="74656EE0"/>
    <w:rsid w:val="74A07F03"/>
    <w:rsid w:val="74C2EC18"/>
    <w:rsid w:val="74D29671"/>
    <w:rsid w:val="750F30F5"/>
    <w:rsid w:val="752C5EA4"/>
    <w:rsid w:val="7549D9DE"/>
    <w:rsid w:val="75600A73"/>
    <w:rsid w:val="75F01A59"/>
    <w:rsid w:val="75FA108C"/>
    <w:rsid w:val="764197D5"/>
    <w:rsid w:val="76AA5438"/>
    <w:rsid w:val="76AC8F7B"/>
    <w:rsid w:val="77063588"/>
    <w:rsid w:val="7709554F"/>
    <w:rsid w:val="77248A8A"/>
    <w:rsid w:val="7737DD16"/>
    <w:rsid w:val="773F87C1"/>
    <w:rsid w:val="775AF6D8"/>
    <w:rsid w:val="776BBAFA"/>
    <w:rsid w:val="777FB1DD"/>
    <w:rsid w:val="779457C6"/>
    <w:rsid w:val="77B3E2DE"/>
    <w:rsid w:val="780FBCBC"/>
    <w:rsid w:val="781E628D"/>
    <w:rsid w:val="7823DD6C"/>
    <w:rsid w:val="7844AACE"/>
    <w:rsid w:val="785B7CED"/>
    <w:rsid w:val="78C11C8B"/>
    <w:rsid w:val="78F34ECC"/>
    <w:rsid w:val="78F86D0B"/>
    <w:rsid w:val="791BFB96"/>
    <w:rsid w:val="79C0BEB3"/>
    <w:rsid w:val="79C7EEB6"/>
    <w:rsid w:val="79E4E430"/>
    <w:rsid w:val="79FE469B"/>
    <w:rsid w:val="7A14AFFD"/>
    <w:rsid w:val="7A329704"/>
    <w:rsid w:val="7A43A9B2"/>
    <w:rsid w:val="7A4CD277"/>
    <w:rsid w:val="7A59CF10"/>
    <w:rsid w:val="7A687AEF"/>
    <w:rsid w:val="7AB1C9BF"/>
    <w:rsid w:val="7AE2A7B4"/>
    <w:rsid w:val="7B17AA15"/>
    <w:rsid w:val="7B7235FA"/>
    <w:rsid w:val="7BD1C9A6"/>
    <w:rsid w:val="7BE6D39C"/>
    <w:rsid w:val="7C4DF427"/>
    <w:rsid w:val="7CCB6EC0"/>
    <w:rsid w:val="7CFBDDCE"/>
    <w:rsid w:val="7D406A7E"/>
    <w:rsid w:val="7D897D70"/>
    <w:rsid w:val="7DA41EE6"/>
    <w:rsid w:val="7DBA0095"/>
    <w:rsid w:val="7DBFEE34"/>
    <w:rsid w:val="7E301E01"/>
    <w:rsid w:val="7E796907"/>
    <w:rsid w:val="7EB5BBFE"/>
    <w:rsid w:val="7EC0FA87"/>
    <w:rsid w:val="7EF9C2C0"/>
    <w:rsid w:val="7F1F1D0D"/>
    <w:rsid w:val="7F23C247"/>
    <w:rsid w:val="7F66CCAA"/>
    <w:rsid w:val="7FB94B98"/>
    <w:rsid w:val="7FF46E5E"/>
    <w:rsid w:val="7FF970B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181E8"/>
  <w15:chartTrackingRefBased/>
  <w15:docId w15:val="{2A23D6C7-F13C-4634-8893-819A41D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BA"/>
  </w:style>
  <w:style w:type="paragraph" w:styleId="Heading1">
    <w:name w:val="heading 1"/>
    <w:aliases w:val="Capítulo"/>
    <w:basedOn w:val="Normal"/>
    <w:next w:val="Normal"/>
    <w:link w:val="Heading1Ch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Heading2">
    <w:name w:val="heading 2"/>
    <w:aliases w:val="Subcapítulo Título 2"/>
    <w:basedOn w:val="Normal"/>
    <w:next w:val="Normal"/>
    <w:link w:val="Heading2Ch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Heading3">
    <w:name w:val="heading 3"/>
    <w:aliases w:val="Título tercer nivel"/>
    <w:basedOn w:val="Normal"/>
    <w:next w:val="Normal"/>
    <w:link w:val="Heading3Ch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Heading4">
    <w:name w:val="heading 4"/>
    <w:aliases w:val="Nombre documento parte 2"/>
    <w:basedOn w:val="Normal"/>
    <w:next w:val="Normal"/>
    <w:link w:val="Heading4Ch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Heading5">
    <w:name w:val="heading 5"/>
    <w:aliases w:val="Tabla de contenido"/>
    <w:basedOn w:val="Normal"/>
    <w:next w:val="Normal"/>
    <w:link w:val="Heading5Ch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Heading6">
    <w:name w:val="heading 6"/>
    <w:basedOn w:val="Normal"/>
    <w:next w:val="Normal"/>
    <w:link w:val="Heading6Char"/>
    <w:uiPriority w:val="9"/>
    <w:unhideWhenUsed/>
    <w:qFormat/>
    <w:rsid w:val="005A097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A09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A0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A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7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27C5"/>
  </w:style>
  <w:style w:type="paragraph" w:styleId="Footer">
    <w:name w:val="footer"/>
    <w:basedOn w:val="Normal"/>
    <w:link w:val="FooterChar"/>
    <w:uiPriority w:val="99"/>
    <w:unhideWhenUsed/>
    <w:rsid w:val="00FF27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27C5"/>
  </w:style>
  <w:style w:type="paragraph" w:customStyle="1" w:styleId="TituloCapituloTitulos">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ListParagraph">
    <w:name w:val="List Paragraph"/>
    <w:aliases w:val="titulo 3,Bullet,Párrafo de lista1,Lista vistosa - Énfasis 11,HOJA,Bolita,Párrafo de lista4,BOLADEF,Párrafo de lista2,Párrafo de lista3,Párrafo de lista21,BOLA,Nivel 1 OS,Colorful List Accent 1,Colorful List - Accent 11,Imagen,body 2,lp1"/>
    <w:basedOn w:val="Normal"/>
    <w:link w:val="ListParagraphChar"/>
    <w:uiPriority w:val="34"/>
    <w:qFormat/>
    <w:rsid w:val="00581C63"/>
    <w:pPr>
      <w:ind w:left="720"/>
      <w:contextualSpacing/>
    </w:pPr>
  </w:style>
  <w:style w:type="character" w:customStyle="1" w:styleId="Heading2Char">
    <w:name w:val="Heading 2 Char"/>
    <w:aliases w:val="Subcapítulo Título 2 Char"/>
    <w:basedOn w:val="DefaultParagraphFont"/>
    <w:link w:val="Heading2"/>
    <w:uiPriority w:val="9"/>
    <w:rsid w:val="00557E6B"/>
    <w:rPr>
      <w:rFonts w:eastAsiaTheme="majorEastAsia" w:cstheme="majorBidi"/>
      <w:b/>
      <w:i/>
      <w:color w:val="3366CC"/>
      <w:sz w:val="56"/>
      <w:szCs w:val="26"/>
    </w:rPr>
  </w:style>
  <w:style w:type="character" w:customStyle="1" w:styleId="Heading3Char">
    <w:name w:val="Heading 3 Char"/>
    <w:aliases w:val="Título tercer nivel Char"/>
    <w:basedOn w:val="DefaultParagraphFont"/>
    <w:link w:val="Heading3"/>
    <w:uiPriority w:val="9"/>
    <w:rsid w:val="00557E6B"/>
    <w:rPr>
      <w:rFonts w:eastAsiaTheme="majorEastAsia" w:cstheme="majorBidi"/>
      <w:b/>
      <w:i/>
      <w:color w:val="002060"/>
      <w:sz w:val="28"/>
      <w:szCs w:val="24"/>
    </w:rPr>
  </w:style>
  <w:style w:type="character" w:customStyle="1" w:styleId="Heading1Char">
    <w:name w:val="Heading 1 Char"/>
    <w:aliases w:val="Capítulo Char"/>
    <w:basedOn w:val="DefaultParagraphFont"/>
    <w:link w:val="Heading1"/>
    <w:uiPriority w:val="9"/>
    <w:rsid w:val="00F02062"/>
    <w:rPr>
      <w:rFonts w:eastAsiaTheme="majorEastAsia" w:cstheme="majorBidi"/>
      <w:b/>
      <w:color w:val="000000" w:themeColor="text1"/>
      <w:sz w:val="92"/>
      <w:szCs w:val="32"/>
    </w:rPr>
  </w:style>
  <w:style w:type="paragraph" w:styleId="NoSpacing">
    <w:name w:val="No Spacing"/>
    <w:aliases w:val="Número de capítulo,EncabezadoTabla,Tabla"/>
    <w:basedOn w:val="Heading1"/>
    <w:next w:val="Normal"/>
    <w:link w:val="NoSpacingChar"/>
    <w:uiPriority w:val="1"/>
    <w:qFormat/>
    <w:rsid w:val="005A0970"/>
    <w:pPr>
      <w:spacing w:line="240" w:lineRule="auto"/>
    </w:pPr>
    <w:rPr>
      <w:color w:val="E72467"/>
    </w:rPr>
  </w:style>
  <w:style w:type="paragraph" w:styleId="Title">
    <w:name w:val="Title"/>
    <w:aliases w:val="Autor y fecha"/>
    <w:basedOn w:val="Normal"/>
    <w:next w:val="Normal"/>
    <w:link w:val="TitleCh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itleChar">
    <w:name w:val="Title Char"/>
    <w:aliases w:val="Autor y fecha Char"/>
    <w:basedOn w:val="DefaultParagraphFont"/>
    <w:link w:val="Title"/>
    <w:uiPriority w:val="10"/>
    <w:rsid w:val="005A0970"/>
    <w:rPr>
      <w:rFonts w:eastAsiaTheme="majorEastAsia" w:cstheme="majorBidi"/>
      <w:color w:val="FFFFFF" w:themeColor="background1"/>
      <w:spacing w:val="-10"/>
      <w:kern w:val="28"/>
      <w:sz w:val="24"/>
      <w:szCs w:val="56"/>
    </w:rPr>
  </w:style>
  <w:style w:type="character" w:customStyle="1" w:styleId="Heading4Char">
    <w:name w:val="Heading 4 Char"/>
    <w:aliases w:val="Nombre documento parte 2 Char"/>
    <w:basedOn w:val="DefaultParagraphFont"/>
    <w:link w:val="Heading4"/>
    <w:uiPriority w:val="9"/>
    <w:rsid w:val="005A0970"/>
    <w:rPr>
      <w:rFonts w:eastAsiaTheme="majorEastAsia" w:cstheme="majorBidi"/>
      <w:b/>
      <w:iCs/>
      <w:color w:val="FFFFFF" w:themeColor="background1"/>
      <w:sz w:val="30"/>
    </w:rPr>
  </w:style>
  <w:style w:type="character" w:customStyle="1" w:styleId="Heading5Char">
    <w:name w:val="Heading 5 Char"/>
    <w:aliases w:val="Tabla de contenido Char"/>
    <w:basedOn w:val="DefaultParagraphFont"/>
    <w:link w:val="Heading5"/>
    <w:uiPriority w:val="9"/>
    <w:rsid w:val="008052E3"/>
    <w:rPr>
      <w:rFonts w:eastAsiaTheme="majorEastAsia" w:cstheme="majorBidi"/>
      <w:b/>
      <w:color w:val="E72467"/>
      <w:sz w:val="56"/>
    </w:rPr>
  </w:style>
  <w:style w:type="character" w:customStyle="1" w:styleId="Heading6Char">
    <w:name w:val="Heading 6 Char"/>
    <w:basedOn w:val="DefaultParagraphFont"/>
    <w:link w:val="Heading6"/>
    <w:uiPriority w:val="9"/>
    <w:rsid w:val="005A09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A09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A0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A0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OC1">
    <w:name w:val="toc 1"/>
    <w:basedOn w:val="Normal"/>
    <w:next w:val="Normal"/>
    <w:autoRedefine/>
    <w:uiPriority w:val="39"/>
    <w:unhideWhenUsed/>
    <w:rsid w:val="005A0970"/>
    <w:pPr>
      <w:spacing w:after="100"/>
    </w:pPr>
  </w:style>
  <w:style w:type="paragraph" w:styleId="TOC2">
    <w:name w:val="toc 2"/>
    <w:basedOn w:val="Normal"/>
    <w:next w:val="Normal"/>
    <w:autoRedefine/>
    <w:uiPriority w:val="39"/>
    <w:unhideWhenUsed/>
    <w:rsid w:val="005A0970"/>
    <w:pPr>
      <w:spacing w:after="100"/>
      <w:ind w:left="220"/>
    </w:pPr>
  </w:style>
  <w:style w:type="paragraph" w:styleId="TOC3">
    <w:name w:val="toc 3"/>
    <w:basedOn w:val="Normal"/>
    <w:next w:val="Normal"/>
    <w:autoRedefine/>
    <w:uiPriority w:val="39"/>
    <w:unhideWhenUsed/>
    <w:rsid w:val="005A0970"/>
    <w:pPr>
      <w:spacing w:after="100"/>
      <w:ind w:left="440"/>
    </w:pPr>
  </w:style>
  <w:style w:type="character" w:styleId="Hyperlink">
    <w:name w:val="Hyperlink"/>
    <w:basedOn w:val="DefaultParagraphFont"/>
    <w:uiPriority w:val="99"/>
    <w:unhideWhenUsed/>
    <w:rsid w:val="005A0970"/>
    <w:rPr>
      <w:color w:val="0563C1" w:themeColor="hyperlink"/>
      <w:u w:val="single"/>
    </w:rPr>
  </w:style>
  <w:style w:type="paragraph" w:styleId="Subtitle">
    <w:name w:val="Subtitle"/>
    <w:aliases w:val="Intro y Glosario"/>
    <w:basedOn w:val="Normal"/>
    <w:next w:val="Normal"/>
    <w:link w:val="SubtitleChar"/>
    <w:uiPriority w:val="11"/>
    <w:qFormat/>
    <w:rsid w:val="00557E6B"/>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aliases w:val="Intro y Glosario Char"/>
    <w:basedOn w:val="DefaultParagraphFont"/>
    <w:link w:val="Subtitle"/>
    <w:uiPriority w:val="11"/>
    <w:rsid w:val="00557E6B"/>
    <w:rPr>
      <w:rFonts w:asciiTheme="minorHAnsi" w:eastAsiaTheme="minorEastAsia" w:hAnsiTheme="minorHAnsi"/>
      <w:color w:val="5A5A5A" w:themeColor="text1" w:themeTint="A5"/>
      <w:spacing w:val="15"/>
    </w:rPr>
  </w:style>
  <w:style w:type="character" w:styleId="PageNumber">
    <w:name w:val="page number"/>
    <w:basedOn w:val="DefaultParagraphFont"/>
    <w:uiPriority w:val="99"/>
    <w:unhideWhenUsed/>
    <w:rsid w:val="00FC79B1"/>
  </w:style>
  <w:style w:type="paragraph" w:styleId="FootnoteText">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FootnoteTextChar"/>
    <w:unhideWhenUsed/>
    <w:qFormat/>
    <w:rsid w:val="009C1075"/>
    <w:pPr>
      <w:spacing w:after="0" w:line="240" w:lineRule="auto"/>
    </w:pPr>
    <w:rPr>
      <w:sz w:val="20"/>
      <w:szCs w:val="20"/>
    </w:rPr>
  </w:style>
  <w:style w:type="character" w:customStyle="1" w:styleId="FootnoteTextChar">
    <w:name w:val="Footnote Text Char"/>
    <w:aliases w:val="Texto nota pie Car Car Car Car Car Car Car Car Char,Texto nota pie Car Car Car Car Car Char,Texto nota pie Car Car Car Car Char,ft Char,fn Char,Footnote Text Char Char Char Char Char Char Char,Footnote Text Char Char Char"/>
    <w:basedOn w:val="DefaultParagraphFont"/>
    <w:link w:val="FootnoteText"/>
    <w:rsid w:val="009C1075"/>
    <w:rPr>
      <w:sz w:val="20"/>
      <w:szCs w:val="20"/>
    </w:rPr>
  </w:style>
  <w:style w:type="character" w:styleId="FootnoteReference">
    <w:name w:val="footnote reference"/>
    <w:aliases w:val="BVI fnr,referencia nota al pie,Fußnotenzeichen DISS,16 Point,Superscript 6 Point,ftref,Nota de pie,Ref,de nota al pie,Texto nota al pie,Footnote symbol,Footnote,FC,de nota al pi,Ref. de nota al pie2,Massilia Footnote Reference"/>
    <w:basedOn w:val="DefaultParagraphFont"/>
    <w:uiPriority w:val="99"/>
    <w:unhideWhenUsed/>
    <w:rsid w:val="009C1075"/>
    <w:rPr>
      <w:vertAlign w:val="superscript"/>
    </w:rPr>
  </w:style>
  <w:style w:type="paragraph" w:customStyle="1" w:styleId="Piedenota">
    <w:name w:val="Pie de nota"/>
    <w:basedOn w:val="FootnoteText"/>
    <w:link w:val="PiedenotaCar"/>
    <w:qFormat/>
    <w:rsid w:val="001B0F9A"/>
    <w:rPr>
      <w:rFonts w:cs="Open Sans"/>
      <w:i/>
      <w:color w:val="000000"/>
      <w:sz w:val="16"/>
      <w:szCs w:val="16"/>
      <w:shd w:val="clear" w:color="auto" w:fill="FFFFFF"/>
      <w:lang w:val="en-US"/>
    </w:rPr>
  </w:style>
  <w:style w:type="character" w:styleId="UnresolvedMention">
    <w:name w:val="Unresolved Mention"/>
    <w:basedOn w:val="DefaultParagraphFont"/>
    <w:uiPriority w:val="99"/>
    <w:semiHidden/>
    <w:unhideWhenUsed/>
    <w:rsid w:val="00161FE7"/>
    <w:rPr>
      <w:color w:val="605E5C"/>
      <w:shd w:val="clear" w:color="auto" w:fill="E1DFDD"/>
    </w:rPr>
  </w:style>
  <w:style w:type="character" w:customStyle="1" w:styleId="PiedenotaCar">
    <w:name w:val="Pie de nota Car"/>
    <w:basedOn w:val="FootnoteTextChar"/>
    <w:link w:val="Piedenota"/>
    <w:rsid w:val="001B0F9A"/>
    <w:rPr>
      <w:rFonts w:cs="Open Sans"/>
      <w:i/>
      <w:color w:val="000000"/>
      <w:sz w:val="16"/>
      <w:szCs w:val="16"/>
      <w:lang w:val="en-US"/>
    </w:rPr>
  </w:style>
  <w:style w:type="character" w:customStyle="1" w:styleId="ListParagraphChar">
    <w:name w:val="List Paragraph Char"/>
    <w:aliases w:val="titulo 3 Char,Bullet Char,Párrafo de lista1 Char,Lista vistosa - Énfasis 11 Char,HOJA Char,Bolita Char,Párrafo de lista4 Char,BOLADEF Char,Párrafo de lista2 Char,Párrafo de lista3 Char,Párrafo de lista21 Char,BOLA Char,Imagen Char"/>
    <w:link w:val="ListParagraph"/>
    <w:uiPriority w:val="34"/>
    <w:qFormat/>
    <w:locked/>
    <w:rsid w:val="001D5A9E"/>
  </w:style>
  <w:style w:type="paragraph" w:styleId="Captio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CaptionChar"/>
    <w:unhideWhenUsed/>
    <w:qFormat/>
    <w:rsid w:val="007A5DEC"/>
    <w:pPr>
      <w:spacing w:after="200" w:line="240" w:lineRule="auto"/>
      <w:jc w:val="both"/>
    </w:pPr>
    <w:rPr>
      <w:rFonts w:ascii="Titillium Web" w:eastAsiaTheme="minorEastAsia" w:hAnsi="Titillium Web"/>
      <w:i/>
      <w:iCs/>
      <w:color w:val="44546A" w:themeColor="text2"/>
      <w:sz w:val="18"/>
      <w:szCs w:val="18"/>
      <w:lang w:val="es-ES_tradnl" w:eastAsia="es-CO"/>
    </w:rPr>
  </w:style>
  <w:style w:type="paragraph" w:styleId="NormalWeb">
    <w:name w:val="Normal (Web)"/>
    <w:basedOn w:val="Normal"/>
    <w:uiPriority w:val="99"/>
    <w:unhideWhenUsed/>
    <w:rsid w:val="007A5DEC"/>
    <w:pPr>
      <w:spacing w:before="100" w:beforeAutospacing="1" w:after="100" w:afterAutospacing="1" w:line="240" w:lineRule="auto"/>
      <w:jc w:val="both"/>
    </w:pPr>
    <w:rPr>
      <w:rFonts w:ascii="Times New Roman" w:eastAsia="Times New Roman" w:hAnsi="Times New Roman" w:cs="Times New Roman"/>
      <w:color w:val="767171" w:themeColor="background2" w:themeShade="80"/>
      <w:sz w:val="20"/>
      <w:szCs w:val="24"/>
      <w:lang w:val="es-ES_tradnl" w:eastAsia="es-ES_tradnl"/>
    </w:rPr>
  </w:style>
  <w:style w:type="character" w:styleId="CommentReference">
    <w:name w:val="annotation reference"/>
    <w:basedOn w:val="DefaultParagraphFont"/>
    <w:uiPriority w:val="99"/>
    <w:unhideWhenUsed/>
    <w:rsid w:val="007A5DEC"/>
    <w:rPr>
      <w:sz w:val="16"/>
      <w:szCs w:val="16"/>
    </w:rPr>
  </w:style>
  <w:style w:type="paragraph" w:styleId="CommentText">
    <w:name w:val="annotation text"/>
    <w:basedOn w:val="Normal"/>
    <w:link w:val="CommentTextChar"/>
    <w:uiPriority w:val="99"/>
    <w:unhideWhenUsed/>
    <w:rsid w:val="007A5DEC"/>
    <w:pPr>
      <w:spacing w:after="240" w:line="240" w:lineRule="auto"/>
      <w:jc w:val="both"/>
    </w:pPr>
    <w:rPr>
      <w:rFonts w:ascii="Titillium Web" w:eastAsiaTheme="minorEastAsia" w:hAnsi="Titillium Web"/>
      <w:color w:val="767171" w:themeColor="background2" w:themeShade="80"/>
      <w:sz w:val="20"/>
      <w:szCs w:val="24"/>
      <w:lang w:val="es-ES_tradnl" w:eastAsia="es-CO"/>
    </w:rPr>
  </w:style>
  <w:style w:type="character" w:customStyle="1" w:styleId="CommentTextChar">
    <w:name w:val="Comment Text Char"/>
    <w:basedOn w:val="DefaultParagraphFont"/>
    <w:link w:val="CommentText"/>
    <w:uiPriority w:val="99"/>
    <w:rsid w:val="007A5DEC"/>
    <w:rPr>
      <w:rFonts w:ascii="Titillium Web" w:eastAsiaTheme="minorEastAsia" w:hAnsi="Titillium Web"/>
      <w:color w:val="767171" w:themeColor="background2" w:themeShade="80"/>
      <w:sz w:val="20"/>
      <w:szCs w:val="24"/>
      <w:lang w:val="es-ES_tradnl" w:eastAsia="es-CO"/>
    </w:rPr>
  </w:style>
  <w:style w:type="paragraph" w:styleId="CommentSubject">
    <w:name w:val="annotation subject"/>
    <w:basedOn w:val="CommentText"/>
    <w:next w:val="CommentText"/>
    <w:link w:val="CommentSubjectChar"/>
    <w:uiPriority w:val="99"/>
    <w:semiHidden/>
    <w:unhideWhenUsed/>
    <w:rsid w:val="007A5DEC"/>
    <w:rPr>
      <w:b/>
      <w:bCs/>
    </w:rPr>
  </w:style>
  <w:style w:type="character" w:customStyle="1" w:styleId="CommentSubjectChar">
    <w:name w:val="Comment Subject Char"/>
    <w:basedOn w:val="CommentTextChar"/>
    <w:link w:val="CommentSubject"/>
    <w:uiPriority w:val="99"/>
    <w:semiHidden/>
    <w:rsid w:val="007A5DEC"/>
    <w:rPr>
      <w:rFonts w:ascii="Titillium Web" w:eastAsiaTheme="minorEastAsia" w:hAnsi="Titillium Web"/>
      <w:b/>
      <w:bCs/>
      <w:color w:val="767171" w:themeColor="background2" w:themeShade="80"/>
      <w:sz w:val="20"/>
      <w:szCs w:val="24"/>
      <w:lang w:val="es-ES_tradnl" w:eastAsia="es-CO"/>
    </w:rPr>
  </w:style>
  <w:style w:type="paragraph" w:styleId="BalloonText">
    <w:name w:val="Balloon Text"/>
    <w:basedOn w:val="Normal"/>
    <w:link w:val="BalloonTextChar"/>
    <w:uiPriority w:val="99"/>
    <w:semiHidden/>
    <w:unhideWhenUsed/>
    <w:rsid w:val="007A5DEC"/>
    <w:pPr>
      <w:spacing w:after="240" w:line="240" w:lineRule="auto"/>
      <w:jc w:val="both"/>
    </w:pPr>
    <w:rPr>
      <w:rFonts w:ascii="Segoe UI" w:eastAsiaTheme="minorEastAsia" w:hAnsi="Segoe UI" w:cs="Segoe UI"/>
      <w:color w:val="767171" w:themeColor="background2" w:themeShade="80"/>
      <w:sz w:val="18"/>
      <w:szCs w:val="18"/>
      <w:lang w:val="es-ES_tradnl" w:eastAsia="es-CO"/>
    </w:rPr>
  </w:style>
  <w:style w:type="character" w:customStyle="1" w:styleId="BalloonTextChar">
    <w:name w:val="Balloon Text Char"/>
    <w:basedOn w:val="DefaultParagraphFont"/>
    <w:link w:val="BalloonText"/>
    <w:uiPriority w:val="99"/>
    <w:semiHidden/>
    <w:rsid w:val="007A5DEC"/>
    <w:rPr>
      <w:rFonts w:ascii="Segoe UI" w:eastAsiaTheme="minorEastAsia" w:hAnsi="Segoe UI" w:cs="Segoe UI"/>
      <w:color w:val="767171" w:themeColor="background2" w:themeShade="80"/>
      <w:sz w:val="18"/>
      <w:szCs w:val="18"/>
      <w:lang w:val="es-ES_tradnl" w:eastAsia="es-CO"/>
    </w:rPr>
  </w:style>
  <w:style w:type="character" w:customStyle="1" w:styleId="Mencinsinresolver1">
    <w:name w:val="Mención sin resolver1"/>
    <w:basedOn w:val="DefaultParagraphFont"/>
    <w:uiPriority w:val="99"/>
    <w:unhideWhenUsed/>
    <w:rsid w:val="007A5DEC"/>
    <w:rPr>
      <w:color w:val="808080"/>
      <w:shd w:val="clear" w:color="auto" w:fill="E6E6E6"/>
    </w:rPr>
  </w:style>
  <w:style w:type="table" w:styleId="TableGrid">
    <w:name w:val="Table Grid"/>
    <w:basedOn w:val="TableNormal"/>
    <w:uiPriority w:val="59"/>
    <w:rsid w:val="007A5DEC"/>
    <w:pPr>
      <w:spacing w:after="0" w:line="240" w:lineRule="auto"/>
    </w:pPr>
    <w:rPr>
      <w:rFonts w:asciiTheme="minorHAnsi" w:hAnsiTheme="minorHAns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A5DEC"/>
    <w:rPr>
      <w:i/>
      <w:iCs/>
      <w:color w:val="404040" w:themeColor="text1" w:themeTint="BF"/>
    </w:rPr>
  </w:style>
  <w:style w:type="character" w:styleId="Emphasis">
    <w:name w:val="Emphasis"/>
    <w:basedOn w:val="DefaultParagraphFont"/>
    <w:uiPriority w:val="20"/>
    <w:qFormat/>
    <w:rsid w:val="007A5DEC"/>
    <w:rPr>
      <w:b/>
      <w:i/>
      <w:iCs/>
      <w:color w:val="808080" w:themeColor="background1" w:themeShade="80"/>
    </w:rPr>
  </w:style>
  <w:style w:type="paragraph" w:customStyle="1" w:styleId="Normal1">
    <w:name w:val="Normal1"/>
    <w:basedOn w:val="Normal"/>
    <w:rsid w:val="007A5DEC"/>
    <w:pPr>
      <w:overflowPunct w:val="0"/>
      <w:autoSpaceDE w:val="0"/>
      <w:autoSpaceDN w:val="0"/>
      <w:adjustRightInd w:val="0"/>
      <w:spacing w:after="240" w:line="400" w:lineRule="atLeast"/>
      <w:jc w:val="both"/>
    </w:pPr>
    <w:rPr>
      <w:rFonts w:ascii="Arial" w:eastAsia="Times New Roman" w:hAnsi="Arial" w:cs="Times New Roman"/>
      <w:color w:val="000000"/>
      <w:sz w:val="28"/>
      <w:szCs w:val="24"/>
      <w:lang w:val="en-US" w:eastAsia="es-ES"/>
    </w:rPr>
  </w:style>
  <w:style w:type="table" w:customStyle="1" w:styleId="Tabladecuadrcula5oscura-nfasis11">
    <w:name w:val="Tabla de cuadrícula 5 oscura - Énfasis 11"/>
    <w:basedOn w:val="Table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e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eNormal"/>
    <w:uiPriority w:val="44"/>
    <w:rsid w:val="007A5DEC"/>
    <w:pPr>
      <w:spacing w:after="0" w:line="240" w:lineRule="auto"/>
    </w:pPr>
    <w:rPr>
      <w:rFonts w:asciiTheme="minorHAnsi" w:hAnsiTheme="minorHAns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e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Nubi">
    <w:name w:val="Estilo Nubi"/>
    <w:basedOn w:val="NoSpacing"/>
    <w:link w:val="EstiloNubiCar"/>
    <w:rsid w:val="007A5DEC"/>
    <w:pPr>
      <w:keepNext w:val="0"/>
      <w:keepLines w:val="0"/>
      <w:spacing w:before="0" w:after="240"/>
      <w:ind w:left="432" w:hanging="432"/>
      <w:contextualSpacing/>
      <w:jc w:val="right"/>
    </w:pPr>
    <w:rPr>
      <w:color w:val="7030A0"/>
      <w:sz w:val="40"/>
      <w:lang w:val="en-US"/>
    </w:rPr>
  </w:style>
  <w:style w:type="character" w:customStyle="1" w:styleId="NoSpacingChar">
    <w:name w:val="No Spacing Char"/>
    <w:aliases w:val="Número de capítulo Char,EncabezadoTabla Char,Tabla Char"/>
    <w:basedOn w:val="DefaultParagraphFont"/>
    <w:link w:val="NoSpacing"/>
    <w:uiPriority w:val="1"/>
    <w:rsid w:val="007A5DEC"/>
    <w:rPr>
      <w:rFonts w:eastAsiaTheme="majorEastAsia" w:cstheme="majorBidi"/>
      <w:b/>
      <w:color w:val="E72467"/>
      <w:sz w:val="92"/>
      <w:szCs w:val="32"/>
    </w:rPr>
  </w:style>
  <w:style w:type="character" w:customStyle="1" w:styleId="EstiloNubiCar">
    <w:name w:val="Estilo Nubi Car"/>
    <w:basedOn w:val="NoSpacingChar"/>
    <w:link w:val="EstiloNubi"/>
    <w:rsid w:val="007A5DEC"/>
    <w:rPr>
      <w:rFonts w:eastAsiaTheme="majorEastAsia" w:cstheme="majorBidi"/>
      <w:b/>
      <w:color w:val="7030A0"/>
      <w:sz w:val="40"/>
      <w:szCs w:val="32"/>
      <w:lang w:val="en-US"/>
    </w:rPr>
  </w:style>
  <w:style w:type="paragraph" w:styleId="TOC4">
    <w:name w:val="toc 4"/>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OC5">
    <w:name w:val="toc 5"/>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OC6">
    <w:name w:val="toc 6"/>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OC7">
    <w:name w:val="toc 7"/>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OC8">
    <w:name w:val="toc 8"/>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OC9">
    <w:name w:val="toc 9"/>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table" w:customStyle="1" w:styleId="Tablanormal51">
    <w:name w:val="Tabla normal 51"/>
    <w:basedOn w:val="TableNormal"/>
    <w:uiPriority w:val="99"/>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eNormal"/>
    <w:uiPriority w:val="99"/>
    <w:rsid w:val="007A5DEC"/>
    <w:pPr>
      <w:spacing w:after="0" w:line="240" w:lineRule="auto"/>
    </w:pPr>
    <w:rPr>
      <w:rFonts w:asciiTheme="minorHAnsi"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Normal"/>
    <w:uiPriority w:val="43"/>
    <w:rsid w:val="007A5DEC"/>
    <w:pPr>
      <w:spacing w:after="0" w:line="240" w:lineRule="auto"/>
    </w:pPr>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DefaultParagraphFont"/>
    <w:uiPriority w:val="99"/>
    <w:rsid w:val="007A5DEC"/>
    <w:rPr>
      <w:color w:val="808080"/>
      <w:shd w:val="clear" w:color="auto" w:fill="E6E6E6"/>
    </w:rPr>
  </w:style>
  <w:style w:type="character" w:styleId="FollowedHyperlink">
    <w:name w:val="FollowedHyperlink"/>
    <w:basedOn w:val="DefaultParagraphFont"/>
    <w:uiPriority w:val="99"/>
    <w:semiHidden/>
    <w:unhideWhenUsed/>
    <w:rsid w:val="007A5DEC"/>
    <w:rPr>
      <w:color w:val="954F72" w:themeColor="followedHyperlink"/>
      <w:u w:val="single"/>
    </w:rPr>
  </w:style>
  <w:style w:type="paragraph" w:styleId="Revision">
    <w:name w:val="Revision"/>
    <w:hidden/>
    <w:uiPriority w:val="99"/>
    <w:semiHidden/>
    <w:rsid w:val="007A5DEC"/>
    <w:pPr>
      <w:spacing w:after="0" w:line="240" w:lineRule="auto"/>
    </w:pPr>
    <w:rPr>
      <w:rFonts w:asciiTheme="minorHAnsi" w:hAnsiTheme="minorHAnsi"/>
      <w:sz w:val="24"/>
      <w:szCs w:val="24"/>
    </w:rPr>
  </w:style>
  <w:style w:type="character" w:customStyle="1" w:styleId="Mencinsinresolver3">
    <w:name w:val="Mención sin resolver3"/>
    <w:basedOn w:val="DefaultParagraphFont"/>
    <w:uiPriority w:val="99"/>
    <w:rsid w:val="007A5DEC"/>
    <w:rPr>
      <w:color w:val="605E5C"/>
      <w:shd w:val="clear" w:color="auto" w:fill="E1DFDD"/>
    </w:rPr>
  </w:style>
  <w:style w:type="paragraph" w:styleId="TableofFigures">
    <w:name w:val="table of figures"/>
    <w:basedOn w:val="Normal"/>
    <w:next w:val="Normal"/>
    <w:uiPriority w:val="99"/>
    <w:unhideWhenUsed/>
    <w:rsid w:val="007A5DEC"/>
    <w:pPr>
      <w:spacing w:after="240" w:line="276" w:lineRule="auto"/>
      <w:jc w:val="both"/>
    </w:pPr>
    <w:rPr>
      <w:rFonts w:ascii="Titillium Web" w:eastAsiaTheme="minorEastAsia" w:hAnsi="Titillium Web"/>
      <w:color w:val="767171" w:themeColor="background2" w:themeShade="80"/>
      <w:sz w:val="20"/>
      <w:lang w:val="es-ES_tradnl" w:eastAsia="es-CO"/>
    </w:rPr>
  </w:style>
  <w:style w:type="character" w:customStyle="1" w:styleId="CaptionChar">
    <w:name w:val="Caption Char"/>
    <w:aliases w:val="Epígrafe Car1 Car Char,Epígrafe Car Car Car Char,Epígrafe Car1 Char,Epígrafe Car Car Char,Epígrafe Car2 Car Char,Epígrafe Car2 Car Car Car Car Char,Epígrafe Car Car1 Car Car Car Car Char,Epígrafe Car1 Car Car Car Car Car Car Char,c Char"/>
    <w:link w:val="Caption"/>
    <w:rsid w:val="007A5DEC"/>
    <w:rPr>
      <w:rFonts w:ascii="Titillium Web" w:eastAsiaTheme="minorEastAsia" w:hAnsi="Titillium Web"/>
      <w:i/>
      <w:iCs/>
      <w:color w:val="44546A" w:themeColor="text2"/>
      <w:sz w:val="18"/>
      <w:szCs w:val="18"/>
      <w:lang w:val="es-ES_tradnl" w:eastAsia="es-CO"/>
    </w:rPr>
  </w:style>
  <w:style w:type="paragraph" w:customStyle="1" w:styleId="BulletsLayer1">
    <w:name w:val="Bullets Layer 1"/>
    <w:basedOn w:val="Normal"/>
    <w:uiPriority w:val="99"/>
    <w:rsid w:val="007A5DEC"/>
    <w:pPr>
      <w:numPr>
        <w:numId w:val="2"/>
      </w:numPr>
      <w:spacing w:before="60" w:after="60" w:line="240" w:lineRule="auto"/>
      <w:jc w:val="both"/>
    </w:pPr>
    <w:rPr>
      <w:rFonts w:ascii="Kozuka Mincho Pro EL" w:eastAsia="Times New Roman" w:hAnsi="Kozuka Mincho Pro EL" w:cs="Arial"/>
      <w:color w:val="767171" w:themeColor="background2" w:themeShade="80"/>
      <w:kern w:val="28"/>
      <w:sz w:val="20"/>
      <w:lang w:val="en-US" w:eastAsia="es-CO"/>
    </w:rPr>
  </w:style>
  <w:style w:type="character" w:customStyle="1" w:styleId="hps">
    <w:name w:val="hps"/>
    <w:basedOn w:val="DefaultParagraphFont"/>
    <w:rsid w:val="007A5DEC"/>
  </w:style>
  <w:style w:type="character" w:styleId="IntenseReference">
    <w:name w:val="Intense Reference"/>
    <w:basedOn w:val="DefaultParagraphFont"/>
    <w:uiPriority w:val="32"/>
    <w:qFormat/>
    <w:rsid w:val="007A5DEC"/>
    <w:rPr>
      <w:b/>
      <w:bCs/>
      <w:smallCaps/>
      <w:color w:val="4472C4" w:themeColor="accent1"/>
      <w:spacing w:val="5"/>
    </w:rPr>
  </w:style>
  <w:style w:type="character" w:styleId="Strong">
    <w:name w:val="Strong"/>
    <w:basedOn w:val="DefaultParagraphFont"/>
    <w:uiPriority w:val="22"/>
    <w:qFormat/>
    <w:rsid w:val="007A5DEC"/>
    <w:rPr>
      <w:b/>
      <w:bCs/>
    </w:rPr>
  </w:style>
  <w:style w:type="paragraph" w:customStyle="1" w:styleId="Default">
    <w:name w:val="Default"/>
    <w:link w:val="DefaultCar"/>
    <w:rsid w:val="007A5DE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7A5DEC"/>
    <w:rPr>
      <w:rFonts w:ascii="Arial" w:eastAsia="Times New Roman" w:hAnsi="Arial" w:cs="Arial"/>
      <w:color w:val="000000"/>
      <w:sz w:val="24"/>
      <w:szCs w:val="24"/>
      <w:lang w:val="es-ES" w:eastAsia="es-ES"/>
    </w:rPr>
  </w:style>
  <w:style w:type="paragraph" w:customStyle="1" w:styleId="BodyText">
    <w:name w:val="BodyText"/>
    <w:basedOn w:val="Normal"/>
    <w:link w:val="BodyTextChar"/>
    <w:qFormat/>
    <w:rsid w:val="007A5DEC"/>
    <w:pPr>
      <w:jc w:val="both"/>
    </w:pPr>
    <w:rPr>
      <w:rFonts w:ascii="Georgia" w:eastAsia="Georgia" w:hAnsi="Georgia" w:cs="Times New Roman"/>
      <w:iCs/>
      <w:color w:val="366BAE"/>
      <w:spacing w:val="-1"/>
      <w:sz w:val="20"/>
      <w:szCs w:val="24"/>
      <w:lang w:val="es-ES_tradnl" w:eastAsia="es-CO"/>
    </w:rPr>
  </w:style>
  <w:style w:type="character" w:customStyle="1" w:styleId="BodyTextChar">
    <w:name w:val="BodyText Char"/>
    <w:link w:val="BodyText"/>
    <w:rsid w:val="007A5DEC"/>
    <w:rPr>
      <w:rFonts w:ascii="Georgia" w:eastAsia="Georgia" w:hAnsi="Georgia" w:cs="Times New Roman"/>
      <w:iCs/>
      <w:color w:val="366BAE"/>
      <w:spacing w:val="-1"/>
      <w:sz w:val="20"/>
      <w:szCs w:val="24"/>
      <w:lang w:val="es-ES_tradnl" w:eastAsia="es-CO"/>
    </w:rPr>
  </w:style>
  <w:style w:type="table" w:styleId="GridTable4-Accent5">
    <w:name w:val="Grid Table 4 Accent 5"/>
    <w:basedOn w:val="Table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stilo1">
    <w:name w:val="Estilo1"/>
    <w:basedOn w:val="Heading1"/>
    <w:link w:val="Estilo1Car"/>
    <w:qFormat/>
    <w:rsid w:val="007A5DEC"/>
    <w:pPr>
      <w:keepNext w:val="0"/>
      <w:keepLines w:val="0"/>
      <w:spacing w:before="0" w:after="240" w:line="240" w:lineRule="auto"/>
      <w:ind w:left="1080" w:hanging="720"/>
      <w:contextualSpacing/>
      <w:jc w:val="center"/>
    </w:pPr>
    <w:rPr>
      <w:rFonts w:ascii="Titillium Web" w:hAnsi="Titillium Web"/>
      <w:caps/>
      <w:color w:val="346CA9"/>
      <w:sz w:val="40"/>
      <w:lang w:val="es-ES_tradnl" w:eastAsia="es-CO"/>
    </w:rPr>
  </w:style>
  <w:style w:type="character" w:customStyle="1" w:styleId="Estilo1Car">
    <w:name w:val="Estilo1 Car"/>
    <w:basedOn w:val="Heading1Char"/>
    <w:link w:val="Estilo1"/>
    <w:rsid w:val="007A5DEC"/>
    <w:rPr>
      <w:rFonts w:ascii="Titillium Web" w:eastAsiaTheme="majorEastAsia" w:hAnsi="Titillium Web" w:cstheme="majorBidi"/>
      <w:b/>
      <w:caps/>
      <w:color w:val="346CA9"/>
      <w:sz w:val="40"/>
      <w:szCs w:val="32"/>
      <w:lang w:val="es-ES_tradnl" w:eastAsia="es-CO"/>
    </w:rPr>
  </w:style>
  <w:style w:type="table" w:styleId="GridTable5Dark-Accent5">
    <w:name w:val="Grid Table 5 Dark Accent 5"/>
    <w:basedOn w:val="Table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unhideWhenUsed/>
    <w:rsid w:val="007A5DEC"/>
    <w:rPr>
      <w:color w:val="605E5C"/>
      <w:shd w:val="clear" w:color="auto" w:fill="E1DFDD"/>
    </w:rPr>
  </w:style>
  <w:style w:type="table" w:styleId="GridTable3">
    <w:name w:val="Grid Table 3"/>
    <w:basedOn w:val="TableNormal"/>
    <w:uiPriority w:val="48"/>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7A5DEC"/>
    <w:pPr>
      <w:spacing w:after="0" w:line="240" w:lineRule="auto"/>
    </w:pPr>
    <w:rPr>
      <w:rFonts w:asciiTheme="minorHAnsi" w:hAnsi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7A5DEC"/>
    <w:rPr>
      <w:color w:val="2B579A"/>
      <w:shd w:val="clear" w:color="auto" w:fill="E1DFDD"/>
    </w:rPr>
  </w:style>
  <w:style w:type="character" w:customStyle="1" w:styleId="Mencinsinresolver4">
    <w:name w:val="Mención sin resolver4"/>
    <w:basedOn w:val="DefaultParagraphFont"/>
    <w:uiPriority w:val="99"/>
    <w:unhideWhenUsed/>
    <w:rsid w:val="007A5DEC"/>
    <w:rPr>
      <w:color w:val="605E5C"/>
      <w:shd w:val="clear" w:color="auto" w:fill="E1DFDD"/>
    </w:rPr>
  </w:style>
  <w:style w:type="character" w:customStyle="1" w:styleId="Mencionar1">
    <w:name w:val="Mencionar1"/>
    <w:basedOn w:val="DefaultParagraphFont"/>
    <w:uiPriority w:val="99"/>
    <w:unhideWhenUsed/>
    <w:rsid w:val="007A5DEC"/>
    <w:rPr>
      <w:color w:val="2B579A"/>
      <w:shd w:val="clear" w:color="auto" w:fill="E1DFDD"/>
    </w:rPr>
  </w:style>
  <w:style w:type="character" w:customStyle="1" w:styleId="AE2TITULOSCar">
    <w:name w:val="AE 2 TITULOS Car"/>
    <w:basedOn w:val="DefaultParagraphFont"/>
    <w:link w:val="AE2TITULOS"/>
    <w:locked/>
    <w:rsid w:val="007A5DEC"/>
    <w:rPr>
      <w:rFonts w:ascii="Arial" w:eastAsia="Kozuka Gothic Pro EL" w:hAnsi="Arial" w:cs="Arial"/>
      <w:b/>
      <w:bCs/>
      <w:color w:val="0070C0"/>
      <w:szCs w:val="28"/>
      <w:lang w:val="es-ES"/>
    </w:rPr>
  </w:style>
  <w:style w:type="paragraph" w:customStyle="1" w:styleId="AE2TITULOS">
    <w:name w:val="AE 2 TITULOS"/>
    <w:basedOn w:val="Normal"/>
    <w:link w:val="AE2TITULOSCar"/>
    <w:autoRedefine/>
    <w:qFormat/>
    <w:rsid w:val="007A5DEC"/>
    <w:pPr>
      <w:spacing w:after="240" w:line="240" w:lineRule="auto"/>
      <w:jc w:val="center"/>
    </w:pPr>
    <w:rPr>
      <w:rFonts w:ascii="Arial" w:eastAsia="Kozuka Gothic Pro EL" w:hAnsi="Arial" w:cs="Arial"/>
      <w:b/>
      <w:bCs/>
      <w:color w:val="0070C0"/>
      <w:szCs w:val="28"/>
      <w:lang w:val="es-ES"/>
    </w:rPr>
  </w:style>
  <w:style w:type="paragraph" w:customStyle="1" w:styleId="Titulo3doc">
    <w:name w:val="Titulo 3 doc"/>
    <w:basedOn w:val="Heading3"/>
    <w:link w:val="Titulo3docCar"/>
    <w:autoRedefine/>
    <w:qFormat/>
    <w:rsid w:val="008B32B6"/>
    <w:pPr>
      <w:spacing w:before="200" w:after="240" w:line="360" w:lineRule="auto"/>
      <w:jc w:val="both"/>
    </w:pPr>
    <w:rPr>
      <w:rFonts w:ascii="Arial" w:hAnsi="Arial"/>
      <w:bCs/>
      <w:i w:val="0"/>
      <w:color w:val="005EA4"/>
      <w:sz w:val="26"/>
      <w:lang w:val="es-ES_tradnl" w:eastAsia="es-CO"/>
    </w:rPr>
  </w:style>
  <w:style w:type="character" w:customStyle="1" w:styleId="Titulo3docCar">
    <w:name w:val="Titulo 3 doc Car"/>
    <w:basedOn w:val="Heading3Char"/>
    <w:link w:val="Titulo3doc"/>
    <w:rsid w:val="008B32B6"/>
    <w:rPr>
      <w:rFonts w:ascii="Arial" w:eastAsiaTheme="majorEastAsia" w:hAnsi="Arial" w:cstheme="majorBidi"/>
      <w:b/>
      <w:bCs/>
      <w:i w:val="0"/>
      <w:color w:val="005EA4"/>
      <w:sz w:val="26"/>
      <w:szCs w:val="24"/>
      <w:lang w:val="es-ES_tradnl" w:eastAsia="es-CO"/>
    </w:rPr>
  </w:style>
  <w:style w:type="table" w:styleId="GridTable5Dark-Accent3">
    <w:name w:val="Grid Table 5 Dark Accent 3"/>
    <w:basedOn w:val="Table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
    <w:name w:val="List Table 1 Light"/>
    <w:basedOn w:val="TableNormal"/>
    <w:uiPriority w:val="46"/>
    <w:rsid w:val="007A5DEC"/>
    <w:pPr>
      <w:spacing w:after="0" w:line="240" w:lineRule="auto"/>
    </w:pPr>
    <w:rPr>
      <w:rFonts w:asciiTheme="minorHAnsi" w:hAnsiTheme="minorHAns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7A5DEC"/>
    <w:pPr>
      <w:spacing w:after="0" w:line="240" w:lineRule="auto"/>
    </w:pPr>
    <w:rPr>
      <w:rFonts w:asciiTheme="minorHAnsi" w:hAnsiTheme="minorHAns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3">
    <w:name w:val="Grid Table 7 Colorful Accent 3"/>
    <w:basedOn w:val="TableNormal"/>
    <w:uiPriority w:val="52"/>
    <w:rsid w:val="007A5DEC"/>
    <w:pPr>
      <w:spacing w:after="0" w:line="240" w:lineRule="auto"/>
    </w:pPr>
    <w:rPr>
      <w:rFonts w:asciiTheme="minorHAnsi" w:hAnsiTheme="minorHAnsi"/>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EndnoteText">
    <w:name w:val="endnote text"/>
    <w:basedOn w:val="Normal"/>
    <w:link w:val="EndnoteTextChar"/>
    <w:unhideWhenUsed/>
    <w:rsid w:val="007A5DEC"/>
    <w:pPr>
      <w:spacing w:after="0" w:line="240" w:lineRule="auto"/>
      <w:jc w:val="both"/>
    </w:pPr>
    <w:rPr>
      <w:rFonts w:ascii="Titillium Web" w:eastAsiaTheme="minorEastAsia" w:hAnsi="Titillium Web"/>
      <w:color w:val="767171" w:themeColor="background2" w:themeShade="80"/>
      <w:sz w:val="20"/>
      <w:szCs w:val="20"/>
      <w:lang w:val="es-ES_tradnl" w:eastAsia="es-CO"/>
    </w:rPr>
  </w:style>
  <w:style w:type="character" w:customStyle="1" w:styleId="EndnoteTextChar">
    <w:name w:val="Endnote Text Char"/>
    <w:basedOn w:val="DefaultParagraphFont"/>
    <w:link w:val="EndnoteText"/>
    <w:rsid w:val="007A5DEC"/>
    <w:rPr>
      <w:rFonts w:ascii="Titillium Web" w:eastAsiaTheme="minorEastAsia" w:hAnsi="Titillium Web"/>
      <w:color w:val="767171" w:themeColor="background2" w:themeShade="80"/>
      <w:sz w:val="20"/>
      <w:szCs w:val="20"/>
      <w:lang w:val="es-ES_tradnl" w:eastAsia="es-CO"/>
    </w:rPr>
  </w:style>
  <w:style w:type="character" w:styleId="EndnoteReference">
    <w:name w:val="endnote reference"/>
    <w:basedOn w:val="DefaultParagraphFont"/>
    <w:uiPriority w:val="99"/>
    <w:semiHidden/>
    <w:unhideWhenUsed/>
    <w:rsid w:val="007A5DEC"/>
    <w:rPr>
      <w:vertAlign w:val="superscript"/>
    </w:rPr>
  </w:style>
  <w:style w:type="paragraph" w:customStyle="1" w:styleId="Vieta">
    <w:name w:val="Viñeta"/>
    <w:basedOn w:val="Normal"/>
    <w:link w:val="VietaCar"/>
    <w:qFormat/>
    <w:rsid w:val="007A5DEC"/>
    <w:pPr>
      <w:numPr>
        <w:numId w:val="5"/>
      </w:numPr>
      <w:spacing w:before="360" w:after="360" w:line="240" w:lineRule="auto"/>
      <w:jc w:val="both"/>
    </w:pPr>
    <w:rPr>
      <w:rFonts w:ascii="Tahoma" w:eastAsia="Times New Roman" w:hAnsi="Tahoma" w:cs="Times New Roman"/>
      <w:lang w:val="es-ES" w:eastAsia="es-ES"/>
    </w:rPr>
  </w:style>
  <w:style w:type="character" w:customStyle="1" w:styleId="VietaCar">
    <w:name w:val="Viñeta Car"/>
    <w:link w:val="Vieta"/>
    <w:rsid w:val="007A5DEC"/>
    <w:rPr>
      <w:rFonts w:ascii="Tahoma" w:eastAsia="Times New Roman" w:hAnsi="Tahoma" w:cs="Times New Roman"/>
      <w:lang w:val="es-ES" w:eastAsia="es-ES"/>
    </w:rPr>
  </w:style>
  <w:style w:type="paragraph" w:styleId="BodyText3">
    <w:name w:val="Body Text 3"/>
    <w:basedOn w:val="Normal"/>
    <w:link w:val="BodyText3Char"/>
    <w:unhideWhenUsed/>
    <w:rsid w:val="007A5DE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7A5DEC"/>
    <w:rPr>
      <w:rFonts w:ascii="Calibri" w:eastAsia="Calibri" w:hAnsi="Calibri" w:cs="Times New Roman"/>
      <w:sz w:val="16"/>
      <w:szCs w:val="16"/>
      <w:lang w:val="x-none"/>
    </w:rPr>
  </w:style>
  <w:style w:type="character" w:customStyle="1" w:styleId="Ttulo1Car">
    <w:name w:val="Título1 Car"/>
    <w:basedOn w:val="DefaultParagraphFont"/>
    <w:link w:val="Ttulo1"/>
    <w:rsid w:val="007A5DEC"/>
    <w:rPr>
      <w:rFonts w:ascii="Arial" w:eastAsia="MS Mincho" w:hAnsi="Arial" w:cs="Arial"/>
      <w:b/>
      <w:szCs w:val="28"/>
      <w:lang w:val="es-MX"/>
    </w:rPr>
  </w:style>
  <w:style w:type="table" w:styleId="LightShading-Accent3">
    <w:name w:val="Light Shading Accent 3"/>
    <w:basedOn w:val="TableNormal"/>
    <w:uiPriority w:val="60"/>
    <w:rsid w:val="007A5DEC"/>
    <w:pPr>
      <w:spacing w:after="0" w:line="240" w:lineRule="auto"/>
    </w:pPr>
    <w:rPr>
      <w:rFonts w:asciiTheme="minorHAnsi" w:eastAsiaTheme="minorEastAsia" w:hAnsiTheme="minorHAnsi"/>
      <w:color w:val="7B7B7B" w:themeColor="accent3" w:themeShade="BF"/>
      <w:lang w:eastAsia="es-C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phy">
    <w:name w:val="Bibliography"/>
    <w:basedOn w:val="Normal"/>
    <w:next w:val="Normal"/>
    <w:uiPriority w:val="37"/>
    <w:unhideWhenUsed/>
    <w:rsid w:val="007A5DEC"/>
    <w:pPr>
      <w:spacing w:before="120" w:after="240" w:line="360" w:lineRule="auto"/>
      <w:jc w:val="both"/>
    </w:pPr>
    <w:rPr>
      <w:rFonts w:ascii="Arial" w:eastAsiaTheme="minorEastAsia" w:hAnsi="Arial"/>
      <w:sz w:val="24"/>
      <w:lang w:val="es-ES_tradnl" w:eastAsia="es-CO"/>
    </w:rPr>
  </w:style>
  <w:style w:type="paragraph" w:styleId="ListBullet">
    <w:name w:val="List Bullet"/>
    <w:basedOn w:val="Normal"/>
    <w:rsid w:val="007A5DEC"/>
    <w:pPr>
      <w:spacing w:before="120" w:after="240" w:line="360" w:lineRule="auto"/>
      <w:contextualSpacing/>
      <w:jc w:val="both"/>
    </w:pPr>
    <w:rPr>
      <w:rFonts w:ascii="Calibri" w:eastAsia="Calibri" w:hAnsi="Calibri" w:cs="Times New Roman"/>
      <w:sz w:val="24"/>
      <w:lang w:val="es-ES_tradnl" w:eastAsia="es-CO"/>
    </w:rPr>
  </w:style>
  <w:style w:type="paragraph" w:customStyle="1" w:styleId="PiedeTablaMinTIC">
    <w:name w:val="Pie de Tabla MinTIC"/>
    <w:basedOn w:val="Caption"/>
    <w:link w:val="PiedeTablaMinTICCar"/>
    <w:qFormat/>
    <w:rsid w:val="007A5DEC"/>
    <w:pPr>
      <w:spacing w:after="0"/>
      <w:jc w:val="center"/>
    </w:pPr>
    <w:rPr>
      <w:rFonts w:ascii="Arial" w:eastAsia="Times New Roman" w:hAnsi="Arial" w:cs="Times New Roman"/>
      <w:bCs/>
      <w:i w:val="0"/>
      <w:iCs w:val="0"/>
      <w:szCs w:val="20"/>
    </w:rPr>
  </w:style>
  <w:style w:type="character" w:customStyle="1" w:styleId="PiedeTablaMinTICCar">
    <w:name w:val="Pie de Tabla MinTIC Car"/>
    <w:basedOn w:val="CaptionChar"/>
    <w:link w:val="PiedeTablaMinTIC"/>
    <w:rsid w:val="007A5DEC"/>
    <w:rPr>
      <w:rFonts w:ascii="Arial" w:eastAsia="Times New Roman" w:hAnsi="Arial" w:cs="Times New Roman"/>
      <w:bCs/>
      <w:i w:val="0"/>
      <w:iCs w:val="0"/>
      <w:color w:val="44546A" w:themeColor="text2"/>
      <w:sz w:val="18"/>
      <w:szCs w:val="20"/>
      <w:lang w:val="es-ES_tradnl" w:eastAsia="es-CO"/>
    </w:rPr>
  </w:style>
  <w:style w:type="paragraph" w:customStyle="1" w:styleId="PiedeIlustracionMinTIC">
    <w:name w:val="Pie de Ilustracion MinTIC"/>
    <w:basedOn w:val="Caption"/>
    <w:link w:val="PiedeIlustracionMinTICCar"/>
    <w:autoRedefine/>
    <w:qFormat/>
    <w:rsid w:val="007A5DEC"/>
    <w:pPr>
      <w:spacing w:after="0"/>
      <w:jc w:val="center"/>
    </w:pPr>
    <w:rPr>
      <w:rFonts w:ascii="Arial" w:eastAsia="Times New Roman" w:hAnsi="Arial" w:cs="Times New Roman"/>
      <w:bCs/>
      <w:i w:val="0"/>
      <w:iCs w:val="0"/>
      <w:szCs w:val="20"/>
    </w:rPr>
  </w:style>
  <w:style w:type="character" w:customStyle="1" w:styleId="PiedeIlustracionMinTICCar">
    <w:name w:val="Pie de Ilustracion MinTIC Car"/>
    <w:basedOn w:val="CaptionChar"/>
    <w:link w:val="PiedeIlustracionMinTIC"/>
    <w:rsid w:val="007A5DEC"/>
    <w:rPr>
      <w:rFonts w:ascii="Arial" w:eastAsia="Times New Roman" w:hAnsi="Arial" w:cs="Times New Roman"/>
      <w:bCs/>
      <w:i w:val="0"/>
      <w:iCs w:val="0"/>
      <w:color w:val="44546A" w:themeColor="text2"/>
      <w:sz w:val="18"/>
      <w:szCs w:val="20"/>
      <w:lang w:val="es-ES_tradnl" w:eastAsia="es-CO"/>
    </w:rPr>
  </w:style>
  <w:style w:type="numbering" w:customStyle="1" w:styleId="Sinlista1">
    <w:name w:val="Sin lista1"/>
    <w:next w:val="NoList"/>
    <w:uiPriority w:val="99"/>
    <w:semiHidden/>
    <w:unhideWhenUsed/>
    <w:rsid w:val="007A5DEC"/>
  </w:style>
  <w:style w:type="table" w:customStyle="1" w:styleId="Tablaconcuadrcula1">
    <w:name w:val="Tabla con cuadrícula1"/>
    <w:basedOn w:val="TableNormal"/>
    <w:next w:val="TableGrid"/>
    <w:uiPriority w:val="59"/>
    <w:rsid w:val="007A5DEC"/>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eNormal"/>
    <w:next w:val="LightShading-Accent3"/>
    <w:uiPriority w:val="60"/>
    <w:rsid w:val="007A5DEC"/>
    <w:pPr>
      <w:spacing w:after="0" w:line="240" w:lineRule="auto"/>
    </w:pPr>
    <w:rPr>
      <w:rFonts w:asciiTheme="minorHAnsi" w:hAnsiTheme="minorHAnsi"/>
      <w:color w:val="7B7B7B" w:themeColor="accent3" w:themeShade="BF"/>
      <w:lang w:val="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ulo2-CAPREDENA">
    <w:name w:val="Titulo 2 - CAPREDENA"/>
    <w:basedOn w:val="Normal"/>
    <w:uiPriority w:val="99"/>
    <w:qFormat/>
    <w:rsid w:val="007A5DEC"/>
    <w:pPr>
      <w:keepNext/>
      <w:spacing w:before="240" w:after="240" w:line="288" w:lineRule="auto"/>
      <w:jc w:val="both"/>
      <w:outlineLvl w:val="0"/>
    </w:pPr>
    <w:rPr>
      <w:rFonts w:ascii="Arial" w:eastAsia="PMingLiU" w:hAnsi="Arial" w:cs="Arial"/>
      <w:b/>
      <w:bCs/>
      <w:color w:val="A6A6A6" w:themeColor="background1" w:themeShade="A6"/>
      <w:kern w:val="32"/>
      <w:sz w:val="28"/>
      <w:szCs w:val="28"/>
      <w:lang w:val="es-ES" w:eastAsia="zh-TW"/>
    </w:rPr>
  </w:style>
  <w:style w:type="paragraph" w:customStyle="1" w:styleId="Titulo3">
    <w:name w:val="Titulo 3"/>
    <w:basedOn w:val="Normal"/>
    <w:next w:val="Normal"/>
    <w:link w:val="Titulo3Car"/>
    <w:uiPriority w:val="99"/>
    <w:rsid w:val="007A5DEC"/>
    <w:pPr>
      <w:spacing w:before="120" w:after="240" w:line="360" w:lineRule="auto"/>
      <w:jc w:val="both"/>
      <w:outlineLvl w:val="2"/>
    </w:pPr>
    <w:rPr>
      <w:rFonts w:ascii="Arial" w:eastAsia="Times New Roman" w:hAnsi="Arial" w:cs="Times New Roman"/>
      <w:b/>
      <w:color w:val="0070C0"/>
      <w:sz w:val="24"/>
      <w:szCs w:val="24"/>
      <w:lang w:val="es-CL" w:eastAsia="zh-TW"/>
    </w:rPr>
  </w:style>
  <w:style w:type="paragraph" w:customStyle="1" w:styleId="Titulo4-CAPREDENA">
    <w:name w:val="Titulo 4 - CAPREDENA"/>
    <w:basedOn w:val="Titulo3"/>
    <w:uiPriority w:val="99"/>
    <w:qFormat/>
    <w:rsid w:val="007A5DEC"/>
    <w:pPr>
      <w:outlineLvl w:val="3"/>
    </w:pPr>
    <w:rPr>
      <w:b w:val="0"/>
    </w:rPr>
  </w:style>
  <w:style w:type="paragraph" w:customStyle="1" w:styleId="Titulo5-CAPREDENA">
    <w:name w:val="Titulo 5 - CAPREDENA"/>
    <w:basedOn w:val="Titulo4-CAPREDENA"/>
    <w:uiPriority w:val="99"/>
    <w:qFormat/>
    <w:rsid w:val="007A5DEC"/>
    <w:pPr>
      <w:outlineLvl w:val="4"/>
    </w:pPr>
  </w:style>
  <w:style w:type="table" w:customStyle="1" w:styleId="Sombreadoclaro1">
    <w:name w:val="Sombreado claro1"/>
    <w:basedOn w:val="TableNormal"/>
    <w:uiPriority w:val="60"/>
    <w:rsid w:val="007A5DEC"/>
    <w:pPr>
      <w:spacing w:after="0" w:line="240" w:lineRule="auto"/>
    </w:pPr>
    <w:rPr>
      <w:rFonts w:asciiTheme="minorHAnsi" w:hAnsiTheme="minorHAnsi"/>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1clara-nfasis11">
    <w:name w:val="Tabla de cuadrícula 1 clara - Énfasis 11"/>
    <w:basedOn w:val="Table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DocumentMap">
    <w:name w:val="Document Map"/>
    <w:basedOn w:val="Normal"/>
    <w:link w:val="DocumentMapChar"/>
    <w:uiPriority w:val="99"/>
    <w:semiHidden/>
    <w:unhideWhenUsed/>
    <w:rsid w:val="007A5DEC"/>
    <w:pPr>
      <w:spacing w:before="120" w:after="240" w:line="360" w:lineRule="auto"/>
      <w:jc w:val="both"/>
    </w:pPr>
    <w:rPr>
      <w:rFonts w:ascii="Tahoma" w:eastAsiaTheme="minorEastAsia" w:hAnsi="Tahoma" w:cs="Tahoma"/>
      <w:sz w:val="16"/>
      <w:szCs w:val="16"/>
      <w:lang w:val="es-ES_tradnl" w:eastAsia="es-CO"/>
    </w:rPr>
  </w:style>
  <w:style w:type="character" w:customStyle="1" w:styleId="DocumentMapChar">
    <w:name w:val="Document Map Char"/>
    <w:basedOn w:val="DefaultParagraphFont"/>
    <w:link w:val="DocumentMap"/>
    <w:uiPriority w:val="99"/>
    <w:semiHidden/>
    <w:rsid w:val="007A5DEC"/>
    <w:rPr>
      <w:rFonts w:ascii="Tahoma" w:eastAsiaTheme="minorEastAsia" w:hAnsi="Tahoma" w:cs="Tahoma"/>
      <w:sz w:val="16"/>
      <w:szCs w:val="16"/>
      <w:lang w:val="es-ES_tradnl" w:eastAsia="es-CO"/>
    </w:rPr>
  </w:style>
  <w:style w:type="character" w:styleId="HTMLCite">
    <w:name w:val="HTML Cite"/>
    <w:basedOn w:val="DefaultParagraphFont"/>
    <w:uiPriority w:val="99"/>
    <w:semiHidden/>
    <w:unhideWhenUsed/>
    <w:rsid w:val="007A5DEC"/>
    <w:rPr>
      <w:i/>
      <w:iCs/>
    </w:rPr>
  </w:style>
  <w:style w:type="table" w:styleId="LightList-Accent1">
    <w:name w:val="Light List Accent 1"/>
    <w:basedOn w:val="TableNormal"/>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tulo1">
    <w:name w:val="Título1"/>
    <w:basedOn w:val="Normal"/>
    <w:next w:val="Normal"/>
    <w:link w:val="Ttulo1Car"/>
    <w:qFormat/>
    <w:rsid w:val="007A5DEC"/>
    <w:pPr>
      <w:keepNext/>
      <w:keepLines/>
      <w:pageBreakBefore/>
      <w:numPr>
        <w:numId w:val="10"/>
      </w:numPr>
      <w:spacing w:before="120" w:after="240" w:line="360" w:lineRule="auto"/>
      <w:jc w:val="center"/>
      <w:outlineLvl w:val="0"/>
    </w:pPr>
    <w:rPr>
      <w:rFonts w:ascii="Arial" w:eastAsia="MS Mincho" w:hAnsi="Arial" w:cs="Arial"/>
      <w:b/>
      <w:szCs w:val="28"/>
      <w:lang w:val="es-MX"/>
    </w:rPr>
  </w:style>
  <w:style w:type="numbering" w:customStyle="1" w:styleId="Estilo2">
    <w:name w:val="Estilo2"/>
    <w:uiPriority w:val="99"/>
    <w:rsid w:val="007A5DEC"/>
    <w:pPr>
      <w:numPr>
        <w:numId w:val="6"/>
      </w:numPr>
    </w:pPr>
  </w:style>
  <w:style w:type="numbering" w:customStyle="1" w:styleId="JG">
    <w:name w:val="JG"/>
    <w:uiPriority w:val="99"/>
    <w:rsid w:val="007A5DEC"/>
    <w:pPr>
      <w:numPr>
        <w:numId w:val="7"/>
      </w:numPr>
    </w:pPr>
  </w:style>
  <w:style w:type="numbering" w:customStyle="1" w:styleId="Estilo3">
    <w:name w:val="Estilo3"/>
    <w:uiPriority w:val="99"/>
    <w:rsid w:val="007A5DEC"/>
    <w:pPr>
      <w:numPr>
        <w:numId w:val="8"/>
      </w:numPr>
    </w:pPr>
  </w:style>
  <w:style w:type="numbering" w:customStyle="1" w:styleId="Estilo4">
    <w:name w:val="Estilo4"/>
    <w:uiPriority w:val="99"/>
    <w:rsid w:val="007A5DEC"/>
    <w:pPr>
      <w:numPr>
        <w:numId w:val="9"/>
      </w:numPr>
    </w:pPr>
  </w:style>
  <w:style w:type="table" w:customStyle="1" w:styleId="tablaAPA6EDICION">
    <w:name w:val="tabla APA 6 EDICION"/>
    <w:basedOn w:val="Table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tabla">
    <w:name w:val="tabla"/>
    <w:basedOn w:val="Caption"/>
    <w:link w:val="tablaCar"/>
    <w:rsid w:val="007A5DEC"/>
    <w:pPr>
      <w:keepNext/>
      <w:spacing w:after="0"/>
      <w:jc w:val="left"/>
    </w:pPr>
    <w:rPr>
      <w:rFonts w:ascii="Arial" w:eastAsia="Times New Roman" w:hAnsi="Arial" w:cs="Times New Roman"/>
      <w:bCs/>
      <w:i w:val="0"/>
      <w:iCs w:val="0"/>
      <w:szCs w:val="20"/>
    </w:rPr>
  </w:style>
  <w:style w:type="character" w:customStyle="1" w:styleId="tablaCar">
    <w:name w:val="tabla Car"/>
    <w:basedOn w:val="CaptionChar"/>
    <w:link w:val="tabla"/>
    <w:rsid w:val="007A5DEC"/>
    <w:rPr>
      <w:rFonts w:ascii="Arial" w:eastAsia="Times New Roman" w:hAnsi="Arial" w:cs="Times New Roman"/>
      <w:bCs/>
      <w:i w:val="0"/>
      <w:iCs w:val="0"/>
      <w:color w:val="44546A" w:themeColor="text2"/>
      <w:sz w:val="18"/>
      <w:szCs w:val="20"/>
      <w:lang w:val="es-ES_tradnl" w:eastAsia="es-CO"/>
    </w:rPr>
  </w:style>
  <w:style w:type="paragraph" w:customStyle="1" w:styleId="Estilo5">
    <w:name w:val="Estilo5"/>
    <w:basedOn w:val="PiedeTablaMinTIC"/>
    <w:link w:val="Estilo5Car"/>
    <w:rsid w:val="007A5DEC"/>
    <w:pPr>
      <w:jc w:val="left"/>
    </w:pPr>
  </w:style>
  <w:style w:type="character" w:customStyle="1" w:styleId="Estilo5Car">
    <w:name w:val="Estilo5 Car"/>
    <w:basedOn w:val="PiedeTablaMinTICCar"/>
    <w:link w:val="Estilo5"/>
    <w:rsid w:val="007A5DEC"/>
    <w:rPr>
      <w:rFonts w:ascii="Arial" w:eastAsia="Times New Roman" w:hAnsi="Arial" w:cs="Times New Roman"/>
      <w:bCs/>
      <w:i w:val="0"/>
      <w:iCs w:val="0"/>
      <w:color w:val="44546A" w:themeColor="text2"/>
      <w:sz w:val="18"/>
      <w:szCs w:val="20"/>
      <w:lang w:val="es-ES_tradnl" w:eastAsia="es-CO"/>
    </w:rPr>
  </w:style>
  <w:style w:type="character" w:customStyle="1" w:styleId="Titulo3Car">
    <w:name w:val="Titulo 3 Car"/>
    <w:basedOn w:val="DefaultParagraphFont"/>
    <w:link w:val="Titulo3"/>
    <w:uiPriority w:val="99"/>
    <w:rsid w:val="007A5DEC"/>
    <w:rPr>
      <w:rFonts w:ascii="Arial" w:eastAsia="Times New Roman" w:hAnsi="Arial" w:cs="Times New Roman"/>
      <w:b/>
      <w:color w:val="0070C0"/>
      <w:sz w:val="24"/>
      <w:szCs w:val="24"/>
      <w:lang w:val="es-CL" w:eastAsia="zh-TW"/>
    </w:rPr>
  </w:style>
  <w:style w:type="paragraph" w:customStyle="1" w:styleId="TABLAAPA">
    <w:name w:val="TABLA APA"/>
    <w:basedOn w:val="Estilo5"/>
    <w:link w:val="TABLAAPACar"/>
    <w:rsid w:val="007A5DEC"/>
    <w:pPr>
      <w:jc w:val="center"/>
    </w:pPr>
    <w:rPr>
      <w:rFonts w:ascii="Times New Roman" w:hAnsi="Times New Roman"/>
      <w:b/>
    </w:rPr>
  </w:style>
  <w:style w:type="character" w:customStyle="1" w:styleId="TABLAAPACar">
    <w:name w:val="TABLA APA Car"/>
    <w:basedOn w:val="Estilo5Car"/>
    <w:link w:val="TABLAAPA"/>
    <w:rsid w:val="007A5DEC"/>
    <w:rPr>
      <w:rFonts w:ascii="Times New Roman" w:eastAsia="Times New Roman" w:hAnsi="Times New Roman" w:cs="Times New Roman"/>
      <w:b/>
      <w:bCs/>
      <w:i w:val="0"/>
      <w:iCs w:val="0"/>
      <w:color w:val="44546A" w:themeColor="text2"/>
      <w:sz w:val="18"/>
      <w:szCs w:val="20"/>
      <w:lang w:val="es-ES_tradnl" w:eastAsia="es-CO"/>
    </w:rPr>
  </w:style>
  <w:style w:type="table" w:customStyle="1" w:styleId="tablaAPA6EDICION1">
    <w:name w:val="tabla APA 6 EDICION1"/>
    <w:basedOn w:val="Table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2">
    <w:name w:val="tabla APA 6 EDICION2"/>
    <w:basedOn w:val="Table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3">
    <w:name w:val="tabla APA 6 EDICION3"/>
    <w:basedOn w:val="Table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Estilo30">
    <w:name w:val="Estilo  3"/>
    <w:basedOn w:val="Titulo3"/>
    <w:link w:val="Estilo3Car"/>
    <w:rsid w:val="007A5DEC"/>
    <w:rPr>
      <w:rFonts w:eastAsiaTheme="majorEastAsia"/>
    </w:rPr>
  </w:style>
  <w:style w:type="character" w:customStyle="1" w:styleId="Estilo3Car">
    <w:name w:val="Estilo  3 Car"/>
    <w:basedOn w:val="Titulo3Car"/>
    <w:link w:val="Estilo30"/>
    <w:rsid w:val="007A5DEC"/>
    <w:rPr>
      <w:rFonts w:ascii="Arial" w:eastAsiaTheme="majorEastAsia" w:hAnsi="Arial" w:cs="Times New Roman"/>
      <w:b/>
      <w:color w:val="0070C0"/>
      <w:sz w:val="24"/>
      <w:szCs w:val="24"/>
      <w:lang w:val="es-CL" w:eastAsia="zh-TW"/>
    </w:rPr>
  </w:style>
  <w:style w:type="table" w:customStyle="1" w:styleId="Tablanormal11">
    <w:name w:val="Tabla normal 11"/>
    <w:basedOn w:val="TableNormal"/>
    <w:uiPriority w:val="99"/>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61">
    <w:name w:val="Tabla de lista 7 con colores - Énfasis 61"/>
    <w:basedOn w:val="TableNormal"/>
    <w:uiPriority w:val="52"/>
    <w:rsid w:val="007A5DEC"/>
    <w:pPr>
      <w:spacing w:after="0" w:line="240" w:lineRule="auto"/>
    </w:pPr>
    <w:rPr>
      <w:rFonts w:asciiTheme="minorHAnsi" w:eastAsiaTheme="minorEastAsia" w:hAnsiTheme="minorHAnsi"/>
      <w:color w:val="538135" w:themeColor="accent6"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eNormal"/>
    <w:uiPriority w:val="52"/>
    <w:rsid w:val="007A5DEC"/>
    <w:pPr>
      <w:spacing w:after="0" w:line="240" w:lineRule="auto"/>
    </w:pPr>
    <w:rPr>
      <w:rFonts w:asciiTheme="minorHAnsi" w:eastAsiaTheme="minorEastAsia" w:hAnsiTheme="minorHAnsi"/>
      <w:color w:val="2E74B5" w:themeColor="accent5"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
    <w:name w:val="Tabla con cuadrícula3"/>
    <w:basedOn w:val="TableNormal"/>
    <w:next w:val="TableGrid"/>
    <w:uiPriority w:val="59"/>
    <w:rsid w:val="007A5DEC"/>
    <w:pPr>
      <w:spacing w:after="0" w:line="240" w:lineRule="auto"/>
    </w:pPr>
    <w:rPr>
      <w:rFonts w:asciiTheme="minorHAnsi" w:eastAsia="Calibri" w:hAnsiTheme="minorHAnsi"/>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APA6EDICION31">
    <w:name w:val="tabla APA 6 EDICION31"/>
    <w:basedOn w:val="Table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BodyTextIndent2">
    <w:name w:val="Body Text Indent 2"/>
    <w:basedOn w:val="Normal"/>
    <w:link w:val="BodyTextIndent2Char"/>
    <w:rsid w:val="007A5DEC"/>
    <w:pPr>
      <w:spacing w:before="120" w:after="120" w:line="480" w:lineRule="auto"/>
      <w:ind w:left="283"/>
      <w:jc w:val="both"/>
    </w:pPr>
    <w:rPr>
      <w:rFonts w:ascii="Times New Roman" w:eastAsia="Times New Roman" w:hAnsi="Times New Roman" w:cs="Times New Roman"/>
      <w:sz w:val="24"/>
      <w:szCs w:val="24"/>
      <w:lang w:eastAsia="es-ES"/>
    </w:rPr>
  </w:style>
  <w:style w:type="character" w:customStyle="1" w:styleId="BodyTextIndent2Char">
    <w:name w:val="Body Text Indent 2 Char"/>
    <w:basedOn w:val="DefaultParagraphFont"/>
    <w:link w:val="BodyTextIndent2"/>
    <w:rsid w:val="007A5DEC"/>
    <w:rPr>
      <w:rFonts w:ascii="Times New Roman" w:eastAsia="Times New Roman" w:hAnsi="Times New Roman" w:cs="Times New Roman"/>
      <w:sz w:val="24"/>
      <w:szCs w:val="24"/>
      <w:lang w:eastAsia="es-ES"/>
    </w:rPr>
  </w:style>
  <w:style w:type="table" w:customStyle="1" w:styleId="Tabladecuadrcula2-nfasis21">
    <w:name w:val="Tabla de cuadrícula 2 - Énfasis 21"/>
    <w:basedOn w:val="TableNormal"/>
    <w:uiPriority w:val="47"/>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APA6EDICION21">
    <w:name w:val="tabla APA 6 EDICION21"/>
    <w:basedOn w:val="Table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Quote">
    <w:name w:val="Quote"/>
    <w:basedOn w:val="Normal"/>
    <w:next w:val="Normal"/>
    <w:link w:val="QuoteChar"/>
    <w:uiPriority w:val="29"/>
    <w:qFormat/>
    <w:rsid w:val="007A5DEC"/>
    <w:pPr>
      <w:spacing w:before="200" w:line="360" w:lineRule="auto"/>
      <w:ind w:left="864" w:right="864"/>
      <w:jc w:val="center"/>
    </w:pPr>
    <w:rPr>
      <w:rFonts w:ascii="Arial" w:eastAsiaTheme="minorEastAsia" w:hAnsi="Arial"/>
      <w:i/>
      <w:iCs/>
      <w:color w:val="404040" w:themeColor="text1" w:themeTint="BF"/>
      <w:sz w:val="24"/>
      <w:szCs w:val="24"/>
      <w:lang w:val="es-ES_tradnl" w:eastAsia="es-ES"/>
    </w:rPr>
  </w:style>
  <w:style w:type="character" w:customStyle="1" w:styleId="QuoteChar">
    <w:name w:val="Quote Char"/>
    <w:basedOn w:val="DefaultParagraphFont"/>
    <w:link w:val="Quote"/>
    <w:uiPriority w:val="29"/>
    <w:rsid w:val="007A5DEC"/>
    <w:rPr>
      <w:rFonts w:ascii="Arial" w:eastAsiaTheme="minorEastAsia" w:hAnsi="Arial"/>
      <w:i/>
      <w:iCs/>
      <w:color w:val="404040" w:themeColor="text1" w:themeTint="BF"/>
      <w:sz w:val="24"/>
      <w:szCs w:val="24"/>
      <w:lang w:val="es-ES_tradnl" w:eastAsia="es-ES"/>
    </w:rPr>
  </w:style>
  <w:style w:type="table" w:customStyle="1" w:styleId="tablaAPA6EDICION11">
    <w:name w:val="tabla APA 6 EDICION11"/>
    <w:basedOn w:val="TableNormal"/>
    <w:uiPriority w:val="99"/>
    <w:rsid w:val="007A5DEC"/>
    <w:pPr>
      <w:spacing w:after="0" w:line="240" w:lineRule="auto"/>
      <w:jc w:val="center"/>
    </w:pPr>
    <w:rPr>
      <w:rFonts w:ascii="Arial" w:eastAsia="MS Mincho"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decuadrcula1clara-nfasis111">
    <w:name w:val="Tabla de cuadrícula 1 clara - Énfasis 111"/>
    <w:basedOn w:val="TableNormal"/>
    <w:uiPriority w:val="46"/>
    <w:rsid w:val="007A5DEC"/>
    <w:pPr>
      <w:spacing w:after="0" w:line="240" w:lineRule="auto"/>
    </w:pPr>
    <w:rPr>
      <w:rFonts w:ascii="Cambria" w:eastAsia="MS Mincho" w:hAnsi="Cambria" w:cs="Times New Roman"/>
      <w:lang w:val="es-ES_tradnl"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Sinlista2">
    <w:name w:val="Sin lista2"/>
    <w:next w:val="NoList"/>
    <w:uiPriority w:val="99"/>
    <w:semiHidden/>
    <w:unhideWhenUsed/>
    <w:rsid w:val="007A5DEC"/>
  </w:style>
  <w:style w:type="table" w:customStyle="1" w:styleId="Tablaconcuadrcula2">
    <w:name w:val="Tabla con cuadrícula2"/>
    <w:basedOn w:val="TableNormal"/>
    <w:next w:val="TableGrid"/>
    <w:uiPriority w:val="59"/>
    <w:rsid w:val="007A5DEC"/>
    <w:pPr>
      <w:spacing w:after="0" w:line="240" w:lineRule="auto"/>
    </w:pPr>
    <w:rPr>
      <w:rFonts w:asciiTheme="minorHAnsi" w:eastAsiaTheme="minorEastAsia" w:hAnsiTheme="minorHAns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2Car">
    <w:name w:val="Tabla2 Car"/>
    <w:link w:val="Tabla2"/>
    <w:locked/>
    <w:rsid w:val="007A5DEC"/>
    <w:rPr>
      <w:rFonts w:ascii="Arial" w:hAnsi="Arial" w:cs="Arial"/>
      <w:iCs/>
    </w:rPr>
  </w:style>
  <w:style w:type="paragraph" w:customStyle="1" w:styleId="Tabla2">
    <w:name w:val="Tabla2"/>
    <w:basedOn w:val="Normal"/>
    <w:link w:val="Tabla2Car"/>
    <w:qFormat/>
    <w:rsid w:val="007A5DEC"/>
    <w:pPr>
      <w:widowControl w:val="0"/>
      <w:spacing w:after="0" w:line="240" w:lineRule="auto"/>
      <w:ind w:left="-23"/>
      <w:jc w:val="both"/>
      <w:outlineLvl w:val="3"/>
    </w:pPr>
    <w:rPr>
      <w:rFonts w:ascii="Arial" w:hAnsi="Arial" w:cs="Arial"/>
      <w:iCs/>
    </w:rPr>
  </w:style>
  <w:style w:type="paragraph" w:customStyle="1" w:styleId="Texto">
    <w:name w:val="Texto"/>
    <w:basedOn w:val="Normal"/>
    <w:link w:val="TextoCarCar"/>
    <w:rsid w:val="007A5DEC"/>
    <w:pPr>
      <w:spacing w:before="120" w:after="120" w:line="264" w:lineRule="auto"/>
      <w:jc w:val="both"/>
    </w:pPr>
    <w:rPr>
      <w:rFonts w:ascii="Kozuka Mincho Pro EL" w:eastAsia="Times New Roman" w:hAnsi="Kozuka Mincho Pro EL" w:cs="Times New Roman"/>
      <w:sz w:val="20"/>
      <w:szCs w:val="16"/>
      <w:lang w:val="es-ES_tradnl" w:eastAsia="es-CO"/>
    </w:rPr>
  </w:style>
  <w:style w:type="character" w:customStyle="1" w:styleId="TextoCarCar">
    <w:name w:val="Texto Car Car"/>
    <w:link w:val="Texto"/>
    <w:rsid w:val="007A5DEC"/>
    <w:rPr>
      <w:rFonts w:ascii="Kozuka Mincho Pro EL" w:eastAsia="Times New Roman" w:hAnsi="Kozuka Mincho Pro EL" w:cs="Times New Roman"/>
      <w:sz w:val="20"/>
      <w:szCs w:val="16"/>
      <w:lang w:val="es-ES_tradnl" w:eastAsia="es-CO"/>
    </w:rPr>
  </w:style>
  <w:style w:type="table" w:customStyle="1" w:styleId="Sombreadoclaro-nfasis32">
    <w:name w:val="Sombreado claro - Énfasis 32"/>
    <w:basedOn w:val="TableNormal"/>
    <w:next w:val="LightShading-Accent3"/>
    <w:uiPriority w:val="60"/>
    <w:rsid w:val="007A5DEC"/>
    <w:pPr>
      <w:spacing w:after="0" w:line="240" w:lineRule="auto"/>
    </w:pPr>
    <w:rPr>
      <w:rFonts w:asciiTheme="minorHAnsi" w:eastAsiaTheme="minorEastAsia" w:hAnsiTheme="minorHAnsi"/>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basedOn w:val="DefaultParagraphFont"/>
    <w:rsid w:val="007A5DEC"/>
  </w:style>
  <w:style w:type="paragraph" w:customStyle="1" w:styleId="cataloguedetail-content">
    <w:name w:val="cataloguedetail-content"/>
    <w:basedOn w:val="Normal"/>
    <w:rsid w:val="007A5DEC"/>
    <w:pPr>
      <w:spacing w:before="120" w:after="240" w:line="360" w:lineRule="atLeast"/>
      <w:jc w:val="both"/>
    </w:pPr>
    <w:rPr>
      <w:rFonts w:ascii="Times New Roman" w:eastAsia="Times New Roman" w:hAnsi="Times New Roman" w:cs="Times New Roman"/>
      <w:color w:val="000000"/>
      <w:sz w:val="24"/>
      <w:szCs w:val="24"/>
      <w:lang w:val="es-ES_tradnl" w:eastAsia="es-CO"/>
    </w:rPr>
  </w:style>
  <w:style w:type="numbering" w:customStyle="1" w:styleId="Sinlista11">
    <w:name w:val="Sin lista11"/>
    <w:next w:val="NoList"/>
    <w:uiPriority w:val="99"/>
    <w:semiHidden/>
    <w:unhideWhenUsed/>
    <w:rsid w:val="007A5DEC"/>
  </w:style>
  <w:style w:type="table" w:customStyle="1" w:styleId="Tablaconcuadrcula11">
    <w:name w:val="Tabla con cuadrícula11"/>
    <w:basedOn w:val="TableNormal"/>
    <w:next w:val="TableGrid"/>
    <w:uiPriority w:val="59"/>
    <w:rsid w:val="007A5DEC"/>
    <w:pPr>
      <w:spacing w:after="0" w:line="240" w:lineRule="auto"/>
    </w:pPr>
    <w:rPr>
      <w:rFonts w:asciiTheme="minorHAnsi" w:eastAsia="Calibr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eNormal"/>
    <w:next w:val="LightShading-Accent3"/>
    <w:uiPriority w:val="60"/>
    <w:rsid w:val="007A5DEC"/>
    <w:pPr>
      <w:spacing w:after="0" w:line="240" w:lineRule="auto"/>
    </w:pPr>
    <w:rPr>
      <w:rFonts w:asciiTheme="minorHAnsi" w:eastAsia="Calibri" w:hAnsiTheme="minorHAnsi"/>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itulo3-CAPREDENA">
    <w:name w:val="Titulo 3 - CAPREDENA"/>
    <w:basedOn w:val="Titulo2-CAPREDENA"/>
    <w:uiPriority w:val="99"/>
    <w:qFormat/>
    <w:rsid w:val="007A5DEC"/>
    <w:pPr>
      <w:tabs>
        <w:tab w:val="num" w:pos="884"/>
      </w:tabs>
      <w:ind w:left="884" w:hanging="794"/>
    </w:pPr>
    <w:rPr>
      <w:rFonts w:ascii="Kozuka Mincho Pro EL" w:hAnsi="Kozuka Mincho Pro EL"/>
    </w:rPr>
  </w:style>
  <w:style w:type="paragraph" w:customStyle="1" w:styleId="Normalbullet1">
    <w:name w:val="Normal bullet 1"/>
    <w:basedOn w:val="Normal"/>
    <w:uiPriority w:val="99"/>
    <w:qFormat/>
    <w:rsid w:val="007A5DEC"/>
    <w:pPr>
      <w:spacing w:before="80" w:after="80" w:line="288" w:lineRule="auto"/>
      <w:ind w:left="567"/>
      <w:jc w:val="both"/>
    </w:pPr>
    <w:rPr>
      <w:rFonts w:ascii="Kozuka Mincho Pro EL" w:eastAsia="Times New Roman" w:hAnsi="Kozuka Mincho Pro EL" w:cs="Times New Roman"/>
      <w:sz w:val="24"/>
      <w:szCs w:val="24"/>
      <w:lang w:val="es-CL" w:eastAsia="zh-TW"/>
    </w:rPr>
  </w:style>
  <w:style w:type="table" w:customStyle="1" w:styleId="Sombreadoclaro11">
    <w:name w:val="Sombreado claro11"/>
    <w:basedOn w:val="TableNormal"/>
    <w:uiPriority w:val="60"/>
    <w:rsid w:val="007A5DEC"/>
    <w:pPr>
      <w:spacing w:after="0" w:line="240" w:lineRule="auto"/>
    </w:pPr>
    <w:rPr>
      <w:rFonts w:asciiTheme="minorHAnsi" w:eastAsia="Calibri" w:hAnsiTheme="minorHAns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1clara-nfasis112">
    <w:name w:val="Tabla de cuadrícula 1 clara - Énfasis 112"/>
    <w:basedOn w:val="Table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1">
    <w:name w:val="Lista clara - Énfasis 11"/>
    <w:basedOn w:val="TableNormal"/>
    <w:next w:val="LightList-Accent1"/>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E1CONTENIDO">
    <w:name w:val="AE 1 CONTENIDO"/>
    <w:basedOn w:val="Normal"/>
    <w:link w:val="AE1CONTENIDOCar"/>
    <w:autoRedefine/>
    <w:qFormat/>
    <w:rsid w:val="007A5DEC"/>
    <w:pPr>
      <w:spacing w:after="200" w:line="276" w:lineRule="auto"/>
      <w:jc w:val="both"/>
    </w:pPr>
    <w:rPr>
      <w:rFonts w:ascii="Kozuka Mincho Pro EL" w:eastAsia="Kozuka Mincho Pro EL" w:hAnsi="Kozuka Mincho Pro EL" w:cs="Arial"/>
      <w:sz w:val="24"/>
      <w:szCs w:val="24"/>
      <w:lang w:val="es-ES" w:eastAsia="es-ES"/>
    </w:rPr>
  </w:style>
  <w:style w:type="character" w:customStyle="1" w:styleId="AE1CONTENIDOCar">
    <w:name w:val="AE 1 CONTENIDO Car"/>
    <w:basedOn w:val="DefaultParagraphFont"/>
    <w:link w:val="AE1CONTENIDO"/>
    <w:rsid w:val="007A5DEC"/>
    <w:rPr>
      <w:rFonts w:ascii="Kozuka Mincho Pro EL" w:eastAsia="Kozuka Mincho Pro EL" w:hAnsi="Kozuka Mincho Pro EL" w:cs="Arial"/>
      <w:sz w:val="24"/>
      <w:szCs w:val="24"/>
      <w:lang w:val="es-ES" w:eastAsia="es-ES"/>
    </w:rPr>
  </w:style>
  <w:style w:type="numbering" w:customStyle="1" w:styleId="Estilo11">
    <w:name w:val="Estilo11"/>
    <w:uiPriority w:val="99"/>
    <w:rsid w:val="007A5DEC"/>
  </w:style>
  <w:style w:type="numbering" w:customStyle="1" w:styleId="Estilo21">
    <w:name w:val="Estilo21"/>
    <w:uiPriority w:val="99"/>
    <w:rsid w:val="007A5DEC"/>
  </w:style>
  <w:style w:type="numbering" w:customStyle="1" w:styleId="JG1">
    <w:name w:val="JG1"/>
    <w:uiPriority w:val="99"/>
    <w:rsid w:val="007A5DEC"/>
  </w:style>
  <w:style w:type="numbering" w:customStyle="1" w:styleId="Estilo31">
    <w:name w:val="Estilo31"/>
    <w:uiPriority w:val="99"/>
    <w:rsid w:val="007A5DEC"/>
  </w:style>
  <w:style w:type="numbering" w:customStyle="1" w:styleId="Estilo41">
    <w:name w:val="Estilo41"/>
    <w:uiPriority w:val="99"/>
    <w:rsid w:val="007A5DEC"/>
  </w:style>
  <w:style w:type="table" w:customStyle="1" w:styleId="Tablanormal12">
    <w:name w:val="Tabla normal 12"/>
    <w:basedOn w:val="TableNormal"/>
    <w:uiPriority w:val="99"/>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eNormal"/>
    <w:uiPriority w:val="99"/>
    <w:rsid w:val="007A5DEC"/>
    <w:pPr>
      <w:spacing w:after="0" w:line="240" w:lineRule="auto"/>
    </w:pPr>
    <w:rPr>
      <w:rFonts w:asciiTheme="minorHAnsi" w:eastAsiaTheme="minorEastAsia" w:hAnsiTheme="minorHAnsi"/>
      <w:sz w:val="24"/>
      <w:szCs w:val="24"/>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eNormal"/>
    <w:uiPriority w:val="46"/>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1">
    <w:name w:val="Grid Table 7 Colorful Accent 1"/>
    <w:basedOn w:val="TableNormal"/>
    <w:uiPriority w:val="52"/>
    <w:rsid w:val="007A5DEC"/>
    <w:pPr>
      <w:spacing w:after="0" w:line="240" w:lineRule="auto"/>
    </w:pPr>
    <w:rPr>
      <w:rFonts w:asciiTheme="minorHAnsi" w:hAnsiTheme="minorHAnsi"/>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sonormal0">
    <w:name w:val="msonormal"/>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qFormat/>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DefaultParagraphFont"/>
    <w:rsid w:val="007A5DEC"/>
  </w:style>
  <w:style w:type="character" w:customStyle="1" w:styleId="normaltextrun">
    <w:name w:val="normaltextrun"/>
    <w:basedOn w:val="DefaultParagraphFont"/>
    <w:rsid w:val="007A5DEC"/>
  </w:style>
  <w:style w:type="character" w:customStyle="1" w:styleId="eop">
    <w:name w:val="eop"/>
    <w:basedOn w:val="DefaultParagraphFont"/>
    <w:rsid w:val="007A5DEC"/>
  </w:style>
  <w:style w:type="paragraph" w:customStyle="1" w:styleId="outlineelement">
    <w:name w:val="outlineelement"/>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DefaultParagraphFont"/>
    <w:rsid w:val="007A5DEC"/>
  </w:style>
  <w:style w:type="character" w:styleId="Mention">
    <w:name w:val="Mention"/>
    <w:basedOn w:val="DefaultParagraphFont"/>
    <w:uiPriority w:val="99"/>
    <w:unhideWhenUsed/>
    <w:rsid w:val="007B6E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082">
      <w:bodyDiv w:val="1"/>
      <w:marLeft w:val="0"/>
      <w:marRight w:val="0"/>
      <w:marTop w:val="0"/>
      <w:marBottom w:val="0"/>
      <w:divBdr>
        <w:top w:val="none" w:sz="0" w:space="0" w:color="auto"/>
        <w:left w:val="none" w:sz="0" w:space="0" w:color="auto"/>
        <w:bottom w:val="none" w:sz="0" w:space="0" w:color="auto"/>
        <w:right w:val="none" w:sz="0" w:space="0" w:color="auto"/>
      </w:divBdr>
    </w:div>
    <w:div w:id="631835374">
      <w:bodyDiv w:val="1"/>
      <w:marLeft w:val="0"/>
      <w:marRight w:val="0"/>
      <w:marTop w:val="0"/>
      <w:marBottom w:val="0"/>
      <w:divBdr>
        <w:top w:val="none" w:sz="0" w:space="0" w:color="auto"/>
        <w:left w:val="none" w:sz="0" w:space="0" w:color="auto"/>
        <w:bottom w:val="none" w:sz="0" w:space="0" w:color="auto"/>
        <w:right w:val="none" w:sz="0" w:space="0" w:color="auto"/>
      </w:divBdr>
    </w:div>
    <w:div w:id="777526816">
      <w:bodyDiv w:val="1"/>
      <w:marLeft w:val="0"/>
      <w:marRight w:val="0"/>
      <w:marTop w:val="0"/>
      <w:marBottom w:val="0"/>
      <w:divBdr>
        <w:top w:val="none" w:sz="0" w:space="0" w:color="auto"/>
        <w:left w:val="none" w:sz="0" w:space="0" w:color="auto"/>
        <w:bottom w:val="none" w:sz="0" w:space="0" w:color="auto"/>
        <w:right w:val="none" w:sz="0" w:space="0" w:color="auto"/>
      </w:divBdr>
    </w:div>
    <w:div w:id="879126028">
      <w:bodyDiv w:val="1"/>
      <w:marLeft w:val="0"/>
      <w:marRight w:val="0"/>
      <w:marTop w:val="0"/>
      <w:marBottom w:val="0"/>
      <w:divBdr>
        <w:top w:val="none" w:sz="0" w:space="0" w:color="auto"/>
        <w:left w:val="none" w:sz="0" w:space="0" w:color="auto"/>
        <w:bottom w:val="none" w:sz="0" w:space="0" w:color="auto"/>
        <w:right w:val="none" w:sz="0" w:space="0" w:color="auto"/>
      </w:divBdr>
    </w:div>
    <w:div w:id="1150050977">
      <w:bodyDiv w:val="1"/>
      <w:marLeft w:val="0"/>
      <w:marRight w:val="0"/>
      <w:marTop w:val="0"/>
      <w:marBottom w:val="0"/>
      <w:divBdr>
        <w:top w:val="none" w:sz="0" w:space="0" w:color="auto"/>
        <w:left w:val="none" w:sz="0" w:space="0" w:color="auto"/>
        <w:bottom w:val="none" w:sz="0" w:space="0" w:color="auto"/>
        <w:right w:val="none" w:sz="0" w:space="0" w:color="auto"/>
      </w:divBdr>
      <w:divsChild>
        <w:div w:id="1014183478">
          <w:marLeft w:val="0"/>
          <w:marRight w:val="0"/>
          <w:marTop w:val="0"/>
          <w:marBottom w:val="0"/>
          <w:divBdr>
            <w:top w:val="none" w:sz="0" w:space="0" w:color="auto"/>
            <w:left w:val="none" w:sz="0" w:space="0" w:color="auto"/>
            <w:bottom w:val="none" w:sz="0" w:space="0" w:color="auto"/>
            <w:right w:val="none" w:sz="0" w:space="0" w:color="auto"/>
          </w:divBdr>
        </w:div>
        <w:div w:id="1736471066">
          <w:marLeft w:val="0"/>
          <w:marRight w:val="0"/>
          <w:marTop w:val="0"/>
          <w:marBottom w:val="0"/>
          <w:divBdr>
            <w:top w:val="none" w:sz="0" w:space="0" w:color="auto"/>
            <w:left w:val="none" w:sz="0" w:space="0" w:color="auto"/>
            <w:bottom w:val="none" w:sz="0" w:space="0" w:color="auto"/>
            <w:right w:val="none" w:sz="0" w:space="0" w:color="auto"/>
          </w:divBdr>
        </w:div>
        <w:div w:id="2128350043">
          <w:marLeft w:val="0"/>
          <w:marRight w:val="0"/>
          <w:marTop w:val="0"/>
          <w:marBottom w:val="0"/>
          <w:divBdr>
            <w:top w:val="none" w:sz="0" w:space="0" w:color="auto"/>
            <w:left w:val="none" w:sz="0" w:space="0" w:color="auto"/>
            <w:bottom w:val="none" w:sz="0" w:space="0" w:color="auto"/>
            <w:right w:val="none" w:sz="0" w:space="0" w:color="auto"/>
          </w:divBdr>
        </w:div>
      </w:divsChild>
    </w:div>
    <w:div w:id="1820877003">
      <w:bodyDiv w:val="1"/>
      <w:marLeft w:val="0"/>
      <w:marRight w:val="0"/>
      <w:marTop w:val="0"/>
      <w:marBottom w:val="0"/>
      <w:divBdr>
        <w:top w:val="none" w:sz="0" w:space="0" w:color="auto"/>
        <w:left w:val="none" w:sz="0" w:space="0" w:color="auto"/>
        <w:bottom w:val="none" w:sz="0" w:space="0" w:color="auto"/>
        <w:right w:val="none" w:sz="0" w:space="0" w:color="auto"/>
      </w:divBdr>
      <w:divsChild>
        <w:div w:id="90594146">
          <w:marLeft w:val="0"/>
          <w:marRight w:val="0"/>
          <w:marTop w:val="0"/>
          <w:marBottom w:val="0"/>
          <w:divBdr>
            <w:top w:val="none" w:sz="0" w:space="0" w:color="auto"/>
            <w:left w:val="none" w:sz="0" w:space="0" w:color="auto"/>
            <w:bottom w:val="none" w:sz="0" w:space="0" w:color="auto"/>
            <w:right w:val="none" w:sz="0" w:space="0" w:color="auto"/>
          </w:divBdr>
        </w:div>
        <w:div w:id="583297090">
          <w:marLeft w:val="0"/>
          <w:marRight w:val="0"/>
          <w:marTop w:val="0"/>
          <w:marBottom w:val="0"/>
          <w:divBdr>
            <w:top w:val="none" w:sz="0" w:space="0" w:color="auto"/>
            <w:left w:val="none" w:sz="0" w:space="0" w:color="auto"/>
            <w:bottom w:val="none" w:sz="0" w:space="0" w:color="auto"/>
            <w:right w:val="none" w:sz="0" w:space="0" w:color="auto"/>
          </w:divBdr>
        </w:div>
        <w:div w:id="712924684">
          <w:marLeft w:val="0"/>
          <w:marRight w:val="0"/>
          <w:marTop w:val="0"/>
          <w:marBottom w:val="0"/>
          <w:divBdr>
            <w:top w:val="none" w:sz="0" w:space="0" w:color="auto"/>
            <w:left w:val="none" w:sz="0" w:space="0" w:color="auto"/>
            <w:bottom w:val="none" w:sz="0" w:space="0" w:color="auto"/>
            <w:right w:val="none" w:sz="0" w:space="0" w:color="auto"/>
          </w:divBdr>
        </w:div>
        <w:div w:id="895509299">
          <w:marLeft w:val="0"/>
          <w:marRight w:val="0"/>
          <w:marTop w:val="0"/>
          <w:marBottom w:val="0"/>
          <w:divBdr>
            <w:top w:val="none" w:sz="0" w:space="0" w:color="auto"/>
            <w:left w:val="none" w:sz="0" w:space="0" w:color="auto"/>
            <w:bottom w:val="none" w:sz="0" w:space="0" w:color="auto"/>
            <w:right w:val="none" w:sz="0" w:space="0" w:color="auto"/>
          </w:divBdr>
        </w:div>
        <w:div w:id="1008555964">
          <w:marLeft w:val="0"/>
          <w:marRight w:val="0"/>
          <w:marTop w:val="0"/>
          <w:marBottom w:val="0"/>
          <w:divBdr>
            <w:top w:val="none" w:sz="0" w:space="0" w:color="auto"/>
            <w:left w:val="none" w:sz="0" w:space="0" w:color="auto"/>
            <w:bottom w:val="none" w:sz="0" w:space="0" w:color="auto"/>
            <w:right w:val="none" w:sz="0" w:space="0" w:color="auto"/>
          </w:divBdr>
        </w:div>
        <w:div w:id="1237593099">
          <w:marLeft w:val="0"/>
          <w:marRight w:val="0"/>
          <w:marTop w:val="0"/>
          <w:marBottom w:val="0"/>
          <w:divBdr>
            <w:top w:val="none" w:sz="0" w:space="0" w:color="auto"/>
            <w:left w:val="none" w:sz="0" w:space="0" w:color="auto"/>
            <w:bottom w:val="none" w:sz="0" w:space="0" w:color="auto"/>
            <w:right w:val="none" w:sz="0" w:space="0" w:color="auto"/>
          </w:divBdr>
        </w:div>
        <w:div w:id="1372993600">
          <w:marLeft w:val="0"/>
          <w:marRight w:val="0"/>
          <w:marTop w:val="0"/>
          <w:marBottom w:val="0"/>
          <w:divBdr>
            <w:top w:val="none" w:sz="0" w:space="0" w:color="auto"/>
            <w:left w:val="none" w:sz="0" w:space="0" w:color="auto"/>
            <w:bottom w:val="none" w:sz="0" w:space="0" w:color="auto"/>
            <w:right w:val="none" w:sz="0" w:space="0" w:color="auto"/>
          </w:divBdr>
        </w:div>
        <w:div w:id="1754934570">
          <w:marLeft w:val="0"/>
          <w:marRight w:val="0"/>
          <w:marTop w:val="0"/>
          <w:marBottom w:val="0"/>
          <w:divBdr>
            <w:top w:val="none" w:sz="0" w:space="0" w:color="auto"/>
            <w:left w:val="none" w:sz="0" w:space="0" w:color="auto"/>
            <w:bottom w:val="none" w:sz="0" w:space="0" w:color="auto"/>
            <w:right w:val="none" w:sz="0" w:space="0" w:color="auto"/>
          </w:divBdr>
        </w:div>
      </w:divsChild>
    </w:div>
    <w:div w:id="2022000997">
      <w:bodyDiv w:val="1"/>
      <w:marLeft w:val="0"/>
      <w:marRight w:val="0"/>
      <w:marTop w:val="0"/>
      <w:marBottom w:val="0"/>
      <w:divBdr>
        <w:top w:val="none" w:sz="0" w:space="0" w:color="auto"/>
        <w:left w:val="none" w:sz="0" w:space="0" w:color="auto"/>
        <w:bottom w:val="none" w:sz="0" w:space="0" w:color="auto"/>
        <w:right w:val="none" w:sz="0" w:space="0" w:color="auto"/>
      </w:divBdr>
      <w:divsChild>
        <w:div w:id="1065300494">
          <w:marLeft w:val="0"/>
          <w:marRight w:val="0"/>
          <w:marTop w:val="0"/>
          <w:marBottom w:val="0"/>
          <w:divBdr>
            <w:top w:val="none" w:sz="0" w:space="0" w:color="auto"/>
            <w:left w:val="none" w:sz="0" w:space="0" w:color="auto"/>
            <w:bottom w:val="none" w:sz="0" w:space="0" w:color="auto"/>
            <w:right w:val="none" w:sz="0" w:space="0" w:color="auto"/>
          </w:divBdr>
        </w:div>
        <w:div w:id="1143424864">
          <w:marLeft w:val="0"/>
          <w:marRight w:val="0"/>
          <w:marTop w:val="0"/>
          <w:marBottom w:val="0"/>
          <w:divBdr>
            <w:top w:val="none" w:sz="0" w:space="0" w:color="auto"/>
            <w:left w:val="none" w:sz="0" w:space="0" w:color="auto"/>
            <w:bottom w:val="none" w:sz="0" w:space="0" w:color="auto"/>
            <w:right w:val="none" w:sz="0" w:space="0" w:color="auto"/>
          </w:divBdr>
        </w:div>
        <w:div w:id="178326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creativecommons.org/licenses/by/4.0/deed.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0" Type="http://schemas.openxmlformats.org/officeDocument/2006/relationships/hyperlink" Target="mailto:ciudadesyterritoriosinteligentes@mintic.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3431" TargetMode="External"/><Relationship Id="rId1" Type="http://schemas.openxmlformats.org/officeDocument/2006/relationships/hyperlink" Target="http://www.alcaldiabogota.gov.co/sisjur/normas/Norma1.jsp?i=34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ocumenttasks/documenttasks1.xml><?xml version="1.0" encoding="utf-8"?>
<t:Tasks xmlns:t="http://schemas.microsoft.com/office/tasks/2019/documenttasks" xmlns:oel="http://schemas.microsoft.com/office/2019/extlst">
  <t:Task id="{65510AD0-132E-42A2-B17F-553F8897C780}">
    <t:Anchor>
      <t:Comment id="1148017852"/>
    </t:Anchor>
    <t:History>
      <t:Event id="{60B9B1ED-2EA3-4D5E-90CB-D3971AF1B26E}" time="2022-02-11T20:07:02.837Z">
        <t:Attribution userId="S::jmbernal@mintic.gov.co::dd1afaa5-9a62-43c6-8215-4c4db5411d8a" userProvider="AD" userName="Juliana Maria Bernal Guzman"/>
        <t:Anchor>
          <t:Comment id="1148017852"/>
        </t:Anchor>
        <t:Create/>
      </t:Event>
      <t:Event id="{5C5B7B6A-4554-4130-A1CC-591879354D7C}" time="2022-02-11T20:07:02.837Z">
        <t:Attribution userId="S::jmbernal@mintic.gov.co::dd1afaa5-9a62-43c6-8215-4c4db5411d8a" userProvider="AD" userName="Juliana Maria Bernal Guzman"/>
        <t:Anchor>
          <t:Comment id="1148017852"/>
        </t:Anchor>
        <t:Assign userId="S::jochoaa@mintic.gov.co::2bc88801-1ec9-46dc-8438-7ebdaa74af68" userProvider="AD" userName="Juan Carlos Ochoa Ayala"/>
      </t:Event>
      <t:Event id="{32D574B6-4F26-4483-BAEB-924AE2A4285F}" time="2022-02-11T20:07:02.837Z">
        <t:Attribution userId="S::jmbernal@mintic.gov.co::dd1afaa5-9a62-43c6-8215-4c4db5411d8a" userProvider="AD" userName="Juliana Maria Bernal Guzman"/>
        <t:Anchor>
          <t:Comment id="1148017852"/>
        </t:Anchor>
        <t:SetTitle title="@Juan Carlos Ochoa Ayala @Francisco Pena Fernandez ajustar porque habla de cofinanciación"/>
      </t:Event>
    </t:History>
  </t:Task>
  <t:Task id="{B9C92C89-3E89-44CB-BD7E-3C7AA1FD9CE8}">
    <t:Anchor>
      <t:Comment id="632614875"/>
    </t:Anchor>
    <t:History>
      <t:Event id="{B7BC1E10-C98E-4B55-B4B7-19171616164B}" time="2022-02-14T22:22:31.339Z">
        <t:Attribution userId="S::jmbernal@mintic.gov.co::dd1afaa5-9a62-43c6-8215-4c4db5411d8a" userProvider="AD" userName="Juliana Maria Bernal Guzman"/>
        <t:Anchor>
          <t:Comment id="1381356373"/>
        </t:Anchor>
        <t:Create/>
      </t:Event>
      <t:Event id="{B3B79F8B-8874-4E4C-9BE0-B2CEB5FF7D69}" time="2022-02-14T22:22:31.339Z">
        <t:Attribution userId="S::jmbernal@mintic.gov.co::dd1afaa5-9a62-43c6-8215-4c4db5411d8a" userProvider="AD" userName="Juliana Maria Bernal Guzman"/>
        <t:Anchor>
          <t:Comment id="1381356373"/>
        </t:Anchor>
        <t:Assign userId="S::fpena@mintic.gov.co::7f2a651c-8aa1-405f-ae88-02dbdc9d38ce" userProvider="AD" userName="Francisco Pena Fernandez"/>
      </t:Event>
      <t:Event id="{CC3F4E36-2AF7-4A9C-B0CB-D401DB6C2C38}" time="2022-02-14T22:22:31.339Z">
        <t:Attribution userId="S::jmbernal@mintic.gov.co::dd1afaa5-9a62-43c6-8215-4c4db5411d8a" userProvider="AD" userName="Juliana Maria Bernal Guzman"/>
        <t:Anchor>
          <t:Comment id="1381356373"/>
        </t:Anchor>
        <t:SetTitle title="@Francisco Pena Fernandez @Juan Carlos Ochoa Ayala"/>
      </t:Event>
    </t:History>
  </t:Task>
  <t:Task id="{55B22642-7DD4-44E4-97E6-F0F2AD24F52A}">
    <t:Anchor>
      <t:Comment id="632614296"/>
    </t:Anchor>
    <t:History>
      <t:Event id="{F6B0F70B-485D-4B7E-BD1E-374E7C76D16D}" time="2022-02-14T22:20:46.251Z">
        <t:Attribution userId="S::jmbernal@mintic.gov.co::dd1afaa5-9a62-43c6-8215-4c4db5411d8a" userProvider="AD" userName="Juliana Maria Bernal Guzman"/>
        <t:Anchor>
          <t:Comment id="712774678"/>
        </t:Anchor>
        <t:Create/>
      </t:Event>
      <t:Event id="{0438A17C-6B0C-43E0-8165-34BFC133069A}" time="2022-02-14T22:20:46.251Z">
        <t:Attribution userId="S::jmbernal@mintic.gov.co::dd1afaa5-9a62-43c6-8215-4c4db5411d8a" userProvider="AD" userName="Juliana Maria Bernal Guzman"/>
        <t:Anchor>
          <t:Comment id="712774678"/>
        </t:Anchor>
        <t:Assign userId="S::fpena@mintic.gov.co::7f2a651c-8aa1-405f-ae88-02dbdc9d38ce" userProvider="AD" userName="Francisco Pena Fernandez"/>
      </t:Event>
      <t:Event id="{3BC89AFE-9A94-4850-BE68-2BFB76F3A677}" time="2022-02-14T22:20:46.251Z">
        <t:Attribution userId="S::jmbernal@mintic.gov.co::dd1afaa5-9a62-43c6-8215-4c4db5411d8a" userProvider="AD" userName="Juliana Maria Bernal Guzman"/>
        <t:Anchor>
          <t:Comment id="712774678"/>
        </t:Anchor>
        <t:SetTitle title="@Francisco Pena Fernandez @Juan Carlos Ochoa Ayala"/>
      </t:Event>
    </t:History>
  </t:Task>
  <t:Task id="{2D234B4C-BED4-4A64-89C4-55ADEB726F1E}">
    <t:Anchor>
      <t:Comment id="632613694"/>
    </t:Anchor>
    <t:History>
      <t:Event id="{A9E4652E-1963-4365-8B43-507651E1AC26}" time="2022-02-14T22:30:54.418Z">
        <t:Attribution userId="S::jmbernal@mintic.gov.co::dd1afaa5-9a62-43c6-8215-4c4db5411d8a" userProvider="AD" userName="Juliana Maria Bernal Guzman"/>
        <t:Anchor>
          <t:Comment id="1146351325"/>
        </t:Anchor>
        <t:Create/>
      </t:Event>
      <t:Event id="{70409EA9-2CC0-4F65-81C9-C7C526D4EDAA}" time="2022-02-14T22:30:54.418Z">
        <t:Attribution userId="S::jmbernal@mintic.gov.co::dd1afaa5-9a62-43c6-8215-4c4db5411d8a" userProvider="AD" userName="Juliana Maria Bernal Guzman"/>
        <t:Anchor>
          <t:Comment id="1146351325"/>
        </t:Anchor>
        <t:Assign userId="S::fpena@mintic.gov.co::7f2a651c-8aa1-405f-ae88-02dbdc9d38ce" userProvider="AD" userName="Francisco Pena Fernandez"/>
      </t:Event>
      <t:Event id="{786C0E8E-D973-4285-899A-C14A73ED24EB}" time="2022-02-14T22:30:54.418Z">
        <t:Attribution userId="S::jmbernal@mintic.gov.co::dd1afaa5-9a62-43c6-8215-4c4db5411d8a" userProvider="AD" userName="Juliana Maria Bernal Guzman"/>
        <t:Anchor>
          <t:Comment id="1146351325"/>
        </t:Anchor>
        <t:SetTitle title="@Francisco Pena Fernandez @Juan Carlos Ochoa Ayal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Mauricio Andres Camacho Torres</DisplayName>
        <AccountId>473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AF27-C87D-40BA-B806-948F61562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9ACA3-6293-424D-A05D-280518A3CF9C}">
  <ds:schemaRefs>
    <ds:schemaRef ds:uri="http://schemas.microsoft.com/sharepoint/v3/contenttype/forms"/>
  </ds:schemaRefs>
</ds:datastoreItem>
</file>

<file path=customXml/itemProps3.xml><?xml version="1.0" encoding="utf-8"?>
<ds:datastoreItem xmlns:ds="http://schemas.openxmlformats.org/officeDocument/2006/customXml" ds:itemID="{F3349DC6-7F65-4A3A-B1A0-9CAD376FD694}">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b215d373-4ab1-4c9a-82d3-9624ee888acd"/>
    <ds:schemaRef ds:uri="http://schemas.microsoft.com/office/2006/metadata/properties"/>
    <ds:schemaRef ds:uri="http://purl.org/dc/terms/"/>
    <ds:schemaRef ds:uri="http://schemas.openxmlformats.org/package/2006/metadata/core-properties"/>
    <ds:schemaRef ds:uri="8a193dd1-3b04-43e6-a8c1-ca273de0df03"/>
  </ds:schemaRefs>
</ds:datastoreItem>
</file>

<file path=customXml/itemProps4.xml><?xml version="1.0" encoding="utf-8"?>
<ds:datastoreItem xmlns:ds="http://schemas.openxmlformats.org/officeDocument/2006/customXml" ds:itemID="{80D133D9-1AD3-48F9-ADC8-61BBA4AB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5830</Words>
  <Characters>33237</Characters>
  <Application>Microsoft Office Word</Application>
  <DocSecurity>4</DocSecurity>
  <Lines>276</Lines>
  <Paragraphs>77</Paragraphs>
  <ScaleCrop>false</ScaleCrop>
  <Company/>
  <LinksUpToDate>false</LinksUpToDate>
  <CharactersWithSpaces>38990</CharactersWithSpaces>
  <SharedDoc>false</SharedDoc>
  <HLinks>
    <vt:vector size="108" baseType="variant">
      <vt:variant>
        <vt:i4>2490447</vt:i4>
      </vt:variant>
      <vt:variant>
        <vt:i4>87</vt:i4>
      </vt:variant>
      <vt:variant>
        <vt:i4>0</vt:i4>
      </vt:variant>
      <vt:variant>
        <vt:i4>5</vt:i4>
      </vt:variant>
      <vt:variant>
        <vt:lpwstr>mailto:ciudadesyterritoriosinteligentes@mintic.gov.co</vt:lpwstr>
      </vt:variant>
      <vt:variant>
        <vt:lpwstr/>
      </vt:variant>
      <vt:variant>
        <vt:i4>1900603</vt:i4>
      </vt:variant>
      <vt:variant>
        <vt:i4>80</vt:i4>
      </vt:variant>
      <vt:variant>
        <vt:i4>0</vt:i4>
      </vt:variant>
      <vt:variant>
        <vt:i4>5</vt:i4>
      </vt:variant>
      <vt:variant>
        <vt:lpwstr/>
      </vt:variant>
      <vt:variant>
        <vt:lpwstr>_Toc95482443</vt:lpwstr>
      </vt:variant>
      <vt:variant>
        <vt:i4>1835067</vt:i4>
      </vt:variant>
      <vt:variant>
        <vt:i4>74</vt:i4>
      </vt:variant>
      <vt:variant>
        <vt:i4>0</vt:i4>
      </vt:variant>
      <vt:variant>
        <vt:i4>5</vt:i4>
      </vt:variant>
      <vt:variant>
        <vt:lpwstr/>
      </vt:variant>
      <vt:variant>
        <vt:lpwstr>_Toc95482442</vt:lpwstr>
      </vt:variant>
      <vt:variant>
        <vt:i4>2031675</vt:i4>
      </vt:variant>
      <vt:variant>
        <vt:i4>68</vt:i4>
      </vt:variant>
      <vt:variant>
        <vt:i4>0</vt:i4>
      </vt:variant>
      <vt:variant>
        <vt:i4>5</vt:i4>
      </vt:variant>
      <vt:variant>
        <vt:lpwstr/>
      </vt:variant>
      <vt:variant>
        <vt:lpwstr>_Toc95482441</vt:lpwstr>
      </vt:variant>
      <vt:variant>
        <vt:i4>1966139</vt:i4>
      </vt:variant>
      <vt:variant>
        <vt:i4>62</vt:i4>
      </vt:variant>
      <vt:variant>
        <vt:i4>0</vt:i4>
      </vt:variant>
      <vt:variant>
        <vt:i4>5</vt:i4>
      </vt:variant>
      <vt:variant>
        <vt:lpwstr/>
      </vt:variant>
      <vt:variant>
        <vt:lpwstr>_Toc95482440</vt:lpwstr>
      </vt:variant>
      <vt:variant>
        <vt:i4>1507388</vt:i4>
      </vt:variant>
      <vt:variant>
        <vt:i4>56</vt:i4>
      </vt:variant>
      <vt:variant>
        <vt:i4>0</vt:i4>
      </vt:variant>
      <vt:variant>
        <vt:i4>5</vt:i4>
      </vt:variant>
      <vt:variant>
        <vt:lpwstr/>
      </vt:variant>
      <vt:variant>
        <vt:lpwstr>_Toc95482439</vt:lpwstr>
      </vt:variant>
      <vt:variant>
        <vt:i4>1441852</vt:i4>
      </vt:variant>
      <vt:variant>
        <vt:i4>50</vt:i4>
      </vt:variant>
      <vt:variant>
        <vt:i4>0</vt:i4>
      </vt:variant>
      <vt:variant>
        <vt:i4>5</vt:i4>
      </vt:variant>
      <vt:variant>
        <vt:lpwstr/>
      </vt:variant>
      <vt:variant>
        <vt:lpwstr>_Toc95482438</vt:lpwstr>
      </vt:variant>
      <vt:variant>
        <vt:i4>1638460</vt:i4>
      </vt:variant>
      <vt:variant>
        <vt:i4>44</vt:i4>
      </vt:variant>
      <vt:variant>
        <vt:i4>0</vt:i4>
      </vt:variant>
      <vt:variant>
        <vt:i4>5</vt:i4>
      </vt:variant>
      <vt:variant>
        <vt:lpwstr/>
      </vt:variant>
      <vt:variant>
        <vt:lpwstr>_Toc95482437</vt:lpwstr>
      </vt:variant>
      <vt:variant>
        <vt:i4>1572924</vt:i4>
      </vt:variant>
      <vt:variant>
        <vt:i4>38</vt:i4>
      </vt:variant>
      <vt:variant>
        <vt:i4>0</vt:i4>
      </vt:variant>
      <vt:variant>
        <vt:i4>5</vt:i4>
      </vt:variant>
      <vt:variant>
        <vt:lpwstr/>
      </vt:variant>
      <vt:variant>
        <vt:lpwstr>_Toc95482436</vt:lpwstr>
      </vt:variant>
      <vt:variant>
        <vt:i4>1769532</vt:i4>
      </vt:variant>
      <vt:variant>
        <vt:i4>32</vt:i4>
      </vt:variant>
      <vt:variant>
        <vt:i4>0</vt:i4>
      </vt:variant>
      <vt:variant>
        <vt:i4>5</vt:i4>
      </vt:variant>
      <vt:variant>
        <vt:lpwstr/>
      </vt:variant>
      <vt:variant>
        <vt:lpwstr>_Toc95482435</vt:lpwstr>
      </vt:variant>
      <vt:variant>
        <vt:i4>1703996</vt:i4>
      </vt:variant>
      <vt:variant>
        <vt:i4>26</vt:i4>
      </vt:variant>
      <vt:variant>
        <vt:i4>0</vt:i4>
      </vt:variant>
      <vt:variant>
        <vt:i4>5</vt:i4>
      </vt:variant>
      <vt:variant>
        <vt:lpwstr/>
      </vt:variant>
      <vt:variant>
        <vt:lpwstr>_Toc95482434</vt:lpwstr>
      </vt:variant>
      <vt:variant>
        <vt:i4>1900604</vt:i4>
      </vt:variant>
      <vt:variant>
        <vt:i4>20</vt:i4>
      </vt:variant>
      <vt:variant>
        <vt:i4>0</vt:i4>
      </vt:variant>
      <vt:variant>
        <vt:i4>5</vt:i4>
      </vt:variant>
      <vt:variant>
        <vt:lpwstr/>
      </vt:variant>
      <vt:variant>
        <vt:lpwstr>_Toc95482433</vt:lpwstr>
      </vt:variant>
      <vt:variant>
        <vt:i4>1835068</vt:i4>
      </vt:variant>
      <vt:variant>
        <vt:i4>14</vt:i4>
      </vt:variant>
      <vt:variant>
        <vt:i4>0</vt:i4>
      </vt:variant>
      <vt:variant>
        <vt:i4>5</vt:i4>
      </vt:variant>
      <vt:variant>
        <vt:lpwstr/>
      </vt:variant>
      <vt:variant>
        <vt:lpwstr>_Toc95482432</vt:lpwstr>
      </vt:variant>
      <vt:variant>
        <vt:i4>2031676</vt:i4>
      </vt:variant>
      <vt:variant>
        <vt:i4>8</vt:i4>
      </vt:variant>
      <vt:variant>
        <vt:i4>0</vt:i4>
      </vt:variant>
      <vt:variant>
        <vt:i4>5</vt:i4>
      </vt:variant>
      <vt:variant>
        <vt:lpwstr/>
      </vt:variant>
      <vt:variant>
        <vt:lpwstr>_Toc95482431</vt:lpwstr>
      </vt:variant>
      <vt:variant>
        <vt:i4>3473447</vt:i4>
      </vt:variant>
      <vt:variant>
        <vt:i4>3</vt:i4>
      </vt:variant>
      <vt:variant>
        <vt:i4>0</vt:i4>
      </vt:variant>
      <vt:variant>
        <vt:i4>5</vt:i4>
      </vt:variant>
      <vt:variant>
        <vt:lpwstr>https://creativecommons.org/licenses/by/4.0/deed.es</vt:lpwstr>
      </vt:variant>
      <vt:variant>
        <vt:lpwstr/>
      </vt:variant>
      <vt:variant>
        <vt:i4>1900668</vt:i4>
      </vt:variant>
      <vt:variant>
        <vt:i4>0</vt:i4>
      </vt:variant>
      <vt:variant>
        <vt:i4>0</vt:i4>
      </vt:variant>
      <vt:variant>
        <vt:i4>5</vt:i4>
      </vt:variant>
      <vt:variant>
        <vt:lpwstr>mailto:gobiernodigital@mintic.gov.co</vt:lpwstr>
      </vt:variant>
      <vt:variant>
        <vt:lpwstr/>
      </vt:variant>
      <vt:variant>
        <vt:i4>6357045</vt:i4>
      </vt:variant>
      <vt:variant>
        <vt:i4>3</vt:i4>
      </vt:variant>
      <vt:variant>
        <vt:i4>0</vt:i4>
      </vt:variant>
      <vt:variant>
        <vt:i4>5</vt:i4>
      </vt:variant>
      <vt:variant>
        <vt:lpwstr>http://www.alcaldiabogota.gov.co/sisjur/normas/Norma1.jsp?i=3431</vt:lpwstr>
      </vt:variant>
      <vt:variant>
        <vt:lpwstr>20</vt:lpwstr>
      </vt:variant>
      <vt:variant>
        <vt:i4>6488118</vt:i4>
      </vt:variant>
      <vt:variant>
        <vt:i4>0</vt:i4>
      </vt:variant>
      <vt:variant>
        <vt:i4>0</vt:i4>
      </vt:variant>
      <vt:variant>
        <vt:i4>5</vt:i4>
      </vt:variant>
      <vt:variant>
        <vt:lpwstr>http://www.alcaldiabogota.gov.co/sisjur/normas/Norma1.jsp?i=3431</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Alexis Güiza Ardila</dc:creator>
  <cp:keywords/>
  <dc:description/>
  <cp:lastModifiedBy>Francisco Peña Fernández</cp:lastModifiedBy>
  <cp:revision>25</cp:revision>
  <dcterms:created xsi:type="dcterms:W3CDTF">2022-02-15T04:56:00Z</dcterms:created>
  <dcterms:modified xsi:type="dcterms:W3CDTF">2022-02-15T03:13:00Z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